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1178" w14:textId="47DEBC80" w:rsidR="00974681" w:rsidRPr="00AD2071" w:rsidRDefault="00C40961">
      <w:r>
        <w:rPr>
          <w:rFonts w:ascii="Times New Roman" w:hAnsi="Times New Roman" w:cs="Times New Roman"/>
          <w:b/>
          <w:noProof/>
          <w:sz w:val="24"/>
          <w:lang w:eastAsia="pt-PT"/>
        </w:rPr>
        <w:drawing>
          <wp:anchor distT="0" distB="0" distL="114300" distR="114300" simplePos="0" relativeHeight="251661377" behindDoc="1" locked="0" layoutInCell="1" allowOverlap="1" wp14:anchorId="3B8950E9" wp14:editId="46F251DE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3467100" cy="1028113"/>
            <wp:effectExtent l="0" t="0" r="0" b="635"/>
            <wp:wrapNone/>
            <wp:docPr id="1773017099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02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E91" w:rsidRPr="00BF6B71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7218" behindDoc="0" locked="0" layoutInCell="1" allowOverlap="1" wp14:anchorId="6F53006F" wp14:editId="5B3259CA">
                <wp:simplePos x="0" y="0"/>
                <wp:positionH relativeFrom="column">
                  <wp:posOffset>-59055</wp:posOffset>
                </wp:positionH>
                <wp:positionV relativeFrom="paragraph">
                  <wp:posOffset>-810895</wp:posOffset>
                </wp:positionV>
                <wp:extent cx="5257800" cy="627321"/>
                <wp:effectExtent l="0" t="0" r="0" b="1905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62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7CCD5" w14:textId="77777777" w:rsidR="004B04A1" w:rsidRDefault="004B04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3006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.65pt;margin-top:-63.85pt;width:414pt;height:49.4pt;z-index:251657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" stroked="f">
                <v:textbox>
                  <w:txbxContent>
                    <w:p w14:paraId="2BC7CCD5" w14:textId="77777777" w:rsidR="004B04A1" w:rsidRDefault="004B04A1"/>
                  </w:txbxContent>
                </v:textbox>
              </v:shape>
            </w:pict>
          </mc:Fallback>
        </mc:AlternateContent>
      </w:r>
    </w:p>
    <w:p w14:paraId="4A2C0DAC" w14:textId="30D91D0E" w:rsidR="00974681" w:rsidRPr="00305DEB" w:rsidRDefault="00974681"/>
    <w:p w14:paraId="17155AAD" w14:textId="000C8BB3" w:rsidR="00974681" w:rsidRPr="0046149F" w:rsidRDefault="00974681"/>
    <w:p w14:paraId="2944547F" w14:textId="77777777" w:rsidR="00974681" w:rsidRPr="00CE2F9D" w:rsidRDefault="00974681"/>
    <w:p w14:paraId="3D6A6813" w14:textId="6EE447C9" w:rsidR="00155ADC" w:rsidRPr="00AD2071" w:rsidRDefault="00974681" w:rsidP="00FD174C">
      <w:pPr>
        <w:jc w:val="center"/>
        <w:rPr>
          <w:rFonts w:ascii="Times New Roman" w:hAnsi="Times New Roman" w:cs="Times New Roman"/>
          <w:b/>
          <w:sz w:val="24"/>
        </w:rPr>
      </w:pPr>
      <w:r w:rsidRPr="00CE2F9D">
        <w:rPr>
          <w:rFonts w:ascii="Times New Roman" w:hAnsi="Times New Roman" w:cs="Times New Roman"/>
          <w:b/>
          <w:sz w:val="24"/>
        </w:rPr>
        <w:t>Departamento de Engenharia Eletrot</w:t>
      </w:r>
      <w:r w:rsidRPr="00AD2071">
        <w:rPr>
          <w:rFonts w:ascii="Times New Roman" w:hAnsi="Times New Roman" w:cs="Times New Roman"/>
          <w:b/>
          <w:sz w:val="24"/>
        </w:rPr>
        <w:t>écnica</w:t>
      </w:r>
    </w:p>
    <w:p w14:paraId="362775DF" w14:textId="1261E158" w:rsidR="00974681" w:rsidRPr="00305DEB" w:rsidRDefault="00974681" w:rsidP="00FD174C">
      <w:pPr>
        <w:jc w:val="center"/>
        <w:rPr>
          <w:rFonts w:ascii="Times New Roman" w:hAnsi="Times New Roman" w:cs="Times New Roman"/>
          <w:b/>
          <w:sz w:val="24"/>
        </w:rPr>
      </w:pPr>
      <w:r w:rsidRPr="00305DEB">
        <w:rPr>
          <w:rFonts w:ascii="Times New Roman" w:hAnsi="Times New Roman" w:cs="Times New Roman"/>
          <w:b/>
          <w:sz w:val="24"/>
        </w:rPr>
        <w:t>Licenciatura em Engenharia Eletrotécnica – Sistemas Elétricos de Energia</w:t>
      </w:r>
    </w:p>
    <w:p w14:paraId="22E1C51B" w14:textId="078657B0" w:rsidR="00974681" w:rsidRPr="0046149F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4A534F29" w14:textId="49249533" w:rsidR="00974681" w:rsidRPr="00CE2F9D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7910B421" w14:textId="77777777" w:rsidR="00974681" w:rsidRPr="00CE2F9D" w:rsidRDefault="00974681" w:rsidP="00FD174C">
      <w:pPr>
        <w:jc w:val="center"/>
        <w:rPr>
          <w:rFonts w:ascii="Times New Roman" w:hAnsi="Times New Roman" w:cs="Times New Roman"/>
          <w:sz w:val="36"/>
        </w:rPr>
      </w:pPr>
    </w:p>
    <w:p w14:paraId="60438A54" w14:textId="77777777" w:rsidR="00C40961" w:rsidRPr="00C40961" w:rsidRDefault="00C40961" w:rsidP="00C40961">
      <w:pPr>
        <w:jc w:val="center"/>
        <w:rPr>
          <w:rFonts w:ascii="Times New Roman" w:hAnsi="Times New Roman" w:cs="Times New Roman"/>
          <w:sz w:val="36"/>
        </w:rPr>
      </w:pPr>
      <w:r w:rsidRPr="00C40961">
        <w:rPr>
          <w:rFonts w:ascii="Times New Roman" w:hAnsi="Times New Roman" w:cs="Times New Roman"/>
          <w:sz w:val="36"/>
        </w:rPr>
        <w:t>Projetos Primários de Subestações de Alta Tensão:</w:t>
      </w:r>
    </w:p>
    <w:p w14:paraId="47392222" w14:textId="51D471F1" w:rsidR="00974681" w:rsidRPr="00AD2071" w:rsidRDefault="00C40961" w:rsidP="00C40961">
      <w:pPr>
        <w:jc w:val="center"/>
        <w:rPr>
          <w:rFonts w:ascii="Times New Roman" w:hAnsi="Times New Roman" w:cs="Times New Roman"/>
          <w:sz w:val="24"/>
        </w:rPr>
      </w:pPr>
      <w:r w:rsidRPr="00C40961">
        <w:rPr>
          <w:rFonts w:ascii="Times New Roman" w:hAnsi="Times New Roman" w:cs="Times New Roman"/>
          <w:sz w:val="36"/>
        </w:rPr>
        <w:t>Modelação e Desenvolvimento Multidisciplinar em Contexto</w:t>
      </w:r>
      <w:r>
        <w:rPr>
          <w:rFonts w:ascii="Times New Roman" w:hAnsi="Times New Roman" w:cs="Times New Roman"/>
          <w:sz w:val="36"/>
        </w:rPr>
        <w:t> </w:t>
      </w:r>
      <w:r w:rsidRPr="00C40961">
        <w:rPr>
          <w:rFonts w:ascii="Times New Roman" w:hAnsi="Times New Roman" w:cs="Times New Roman"/>
          <w:sz w:val="36"/>
        </w:rPr>
        <w:t>Empresarial</w:t>
      </w:r>
    </w:p>
    <w:p w14:paraId="75DF5A80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149FCCC6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517F8D8A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2565B728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4A305312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3AEFB5B4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191A7DE7" w14:textId="3B98AF00" w:rsidR="00974681" w:rsidRPr="00AD2071" w:rsidRDefault="00C40961" w:rsidP="00FD174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1221689</w:t>
      </w:r>
    </w:p>
    <w:p w14:paraId="285CD3A5" w14:textId="1677C0E7" w:rsidR="00974681" w:rsidRPr="00AD2071" w:rsidRDefault="00C40961" w:rsidP="00FD174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João Miguel Pinto Castro</w:t>
      </w:r>
    </w:p>
    <w:p w14:paraId="0C303AC9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4BDC54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505BE8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E2A182" w14:textId="77777777" w:rsidR="00AE6876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Unidade Curricular de Projeto/Estágio de Sistemas Elétricos de Energia</w:t>
      </w:r>
    </w:p>
    <w:p w14:paraId="785AC3FA" w14:textId="05D17EC2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Ano letivo 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5</w:t>
      </w:r>
      <w:r w:rsidRPr="00AD2071">
        <w:rPr>
          <w:rFonts w:ascii="Times New Roman" w:hAnsi="Times New Roman" w:cs="Times New Roman"/>
          <w:sz w:val="24"/>
          <w:szCs w:val="24"/>
        </w:rPr>
        <w:t>/20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6</w:t>
      </w:r>
    </w:p>
    <w:p w14:paraId="4D1D4029" w14:textId="272CD7CA" w:rsidR="00AE6876" w:rsidRPr="00AD2071" w:rsidRDefault="00AE6876" w:rsidP="00F4734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3345EC" w14:textId="77777777" w:rsidR="00AE6876" w:rsidRPr="00AD2071" w:rsidRDefault="00AE6876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E778E" w14:textId="77777777" w:rsidR="00E21FCC" w:rsidRPr="00AD2071" w:rsidRDefault="00E21FCC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D5023" w14:textId="77777777" w:rsidR="00E21FCC" w:rsidRPr="00AD2071" w:rsidRDefault="00E21FCC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8287A" w14:textId="1D2D413C" w:rsidR="00FC616C" w:rsidRPr="00AD2071" w:rsidRDefault="000C6A2D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Nome d</w:t>
      </w:r>
      <w:r w:rsidR="00D17139">
        <w:rPr>
          <w:rFonts w:ascii="Times New Roman" w:hAnsi="Times New Roman" w:cs="Times New Roman"/>
          <w:sz w:val="24"/>
          <w:szCs w:val="24"/>
        </w:rPr>
        <w:t>o</w:t>
      </w:r>
      <w:r w:rsidRPr="00AD2071">
        <w:rPr>
          <w:rFonts w:ascii="Times New Roman" w:hAnsi="Times New Roman" w:cs="Times New Roman"/>
          <w:sz w:val="24"/>
          <w:szCs w:val="24"/>
        </w:rPr>
        <w:t xml:space="preserve"> a</w:t>
      </w:r>
      <w:r w:rsidR="00FC616C" w:rsidRPr="00AD2071">
        <w:rPr>
          <w:rFonts w:ascii="Times New Roman" w:hAnsi="Times New Roman" w:cs="Times New Roman"/>
          <w:sz w:val="24"/>
          <w:szCs w:val="24"/>
        </w:rPr>
        <w:t>lun</w:t>
      </w:r>
      <w:r w:rsidR="00D17139">
        <w:rPr>
          <w:rFonts w:ascii="Times New Roman" w:hAnsi="Times New Roman" w:cs="Times New Roman"/>
          <w:sz w:val="24"/>
          <w:szCs w:val="24"/>
        </w:rPr>
        <w:t>o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: </w:t>
      </w:r>
      <w:r w:rsidR="002633B2" w:rsidRPr="00AD2071">
        <w:rPr>
          <w:rFonts w:ascii="Times New Roman" w:hAnsi="Times New Roman" w:cs="Times New Roman"/>
          <w:sz w:val="24"/>
          <w:szCs w:val="24"/>
        </w:rPr>
        <w:t>Jo</w:t>
      </w:r>
      <w:r w:rsidR="00F529A6">
        <w:rPr>
          <w:rFonts w:ascii="Times New Roman" w:hAnsi="Times New Roman" w:cs="Times New Roman"/>
          <w:sz w:val="24"/>
          <w:szCs w:val="24"/>
        </w:rPr>
        <w:t>ão Miguel Pinto Castro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, nº </w:t>
      </w:r>
      <w:r w:rsidR="00F529A6">
        <w:rPr>
          <w:rFonts w:ascii="Times New Roman" w:hAnsi="Times New Roman" w:cs="Times New Roman"/>
          <w:sz w:val="24"/>
          <w:szCs w:val="24"/>
        </w:rPr>
        <w:t>1221689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1221689@isep.ipp.pt</w:t>
        </w:r>
      </w:hyperlink>
    </w:p>
    <w:p w14:paraId="6CC5C162" w14:textId="77777777" w:rsidR="00FC616C" w:rsidRPr="00305DEB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B7988" w14:textId="77777777" w:rsidR="00F529A6" w:rsidRPr="00F529A6" w:rsidRDefault="000C6A2D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149F">
        <w:rPr>
          <w:rFonts w:ascii="Times New Roman" w:hAnsi="Times New Roman" w:cs="Times New Roman"/>
          <w:sz w:val="24"/>
          <w:szCs w:val="24"/>
        </w:rPr>
        <w:t>Nome do t</w:t>
      </w:r>
      <w:r w:rsidR="00FC616C" w:rsidRPr="00CE2F9D">
        <w:rPr>
          <w:rFonts w:ascii="Times New Roman" w:hAnsi="Times New Roman" w:cs="Times New Roman"/>
          <w:sz w:val="24"/>
          <w:szCs w:val="24"/>
        </w:rPr>
        <w:t xml:space="preserve">rabalho: </w:t>
      </w:r>
      <w:r w:rsidR="00F529A6" w:rsidRPr="00F529A6">
        <w:rPr>
          <w:rFonts w:ascii="Times New Roman" w:hAnsi="Times New Roman" w:cs="Times New Roman"/>
          <w:sz w:val="24"/>
          <w:szCs w:val="24"/>
        </w:rPr>
        <w:t>Projetos Primários de Subestações de Alta Tensão:</w:t>
      </w:r>
    </w:p>
    <w:p w14:paraId="7998D08C" w14:textId="4CC24334" w:rsidR="00FC616C" w:rsidRPr="00AD2071" w:rsidRDefault="00F529A6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Modelação e Desenvolvimento Multidisciplinar em Contexto Empresarial</w:t>
      </w:r>
    </w:p>
    <w:p w14:paraId="7685861D" w14:textId="2CE1A382" w:rsidR="00FC616C" w:rsidRPr="00AD2071" w:rsidRDefault="004677AA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Referência</w:t>
      </w:r>
      <w:r w:rsidR="000C6A2D" w:rsidRPr="00AD2071">
        <w:rPr>
          <w:rFonts w:ascii="Times New Roman" w:hAnsi="Times New Roman" w:cs="Times New Roman"/>
          <w:sz w:val="24"/>
          <w:szCs w:val="24"/>
        </w:rPr>
        <w:t xml:space="preserve"> do trabalho</w:t>
      </w:r>
      <w:r w:rsidRPr="00AD2071">
        <w:rPr>
          <w:rFonts w:ascii="Times New Roman" w:hAnsi="Times New Roman" w:cs="Times New Roman"/>
          <w:sz w:val="24"/>
          <w:szCs w:val="24"/>
        </w:rPr>
        <w:t>: PE</w:t>
      </w:r>
      <w:r w:rsidR="002633B2" w:rsidRPr="00AD2071">
        <w:rPr>
          <w:rFonts w:ascii="Times New Roman" w:hAnsi="Times New Roman" w:cs="Times New Roman"/>
          <w:sz w:val="24"/>
          <w:szCs w:val="24"/>
        </w:rPr>
        <w:t>202</w:t>
      </w:r>
      <w:r w:rsidR="00F529A6">
        <w:rPr>
          <w:rFonts w:ascii="Times New Roman" w:hAnsi="Times New Roman" w:cs="Times New Roman"/>
          <w:sz w:val="24"/>
          <w:szCs w:val="24"/>
        </w:rPr>
        <w:t>6RRC</w:t>
      </w:r>
      <w:r w:rsidR="002633B2" w:rsidRPr="00AD2071">
        <w:rPr>
          <w:rFonts w:ascii="Times New Roman" w:hAnsi="Times New Roman" w:cs="Times New Roman"/>
          <w:sz w:val="24"/>
          <w:szCs w:val="24"/>
        </w:rPr>
        <w:t>1</w:t>
      </w:r>
      <w:r w:rsidR="00F529A6">
        <w:rPr>
          <w:rFonts w:ascii="Times New Roman" w:hAnsi="Times New Roman" w:cs="Times New Roman"/>
          <w:sz w:val="24"/>
          <w:szCs w:val="24"/>
        </w:rPr>
        <w:t>221689</w:t>
      </w:r>
    </w:p>
    <w:p w14:paraId="7B76FF17" w14:textId="77777777" w:rsidR="00FC616C" w:rsidRPr="00AD2071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51F9A" w14:textId="7678FED6" w:rsidR="00FC616C" w:rsidRPr="00AD2071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Orientação no ISEP: Eng.</w:t>
      </w:r>
      <w:r w:rsidR="006F5D14" w:rsidRPr="00AD2071">
        <w:rPr>
          <w:rFonts w:ascii="Times New Roman" w:hAnsi="Times New Roman" w:cs="Times New Roman"/>
          <w:sz w:val="24"/>
          <w:szCs w:val="24"/>
        </w:rPr>
        <w:t>º</w:t>
      </w:r>
      <w:r w:rsidRPr="00AD2071">
        <w:rPr>
          <w:rFonts w:ascii="Times New Roman" w:hAnsi="Times New Roman" w:cs="Times New Roman"/>
          <w:sz w:val="24"/>
          <w:szCs w:val="24"/>
        </w:rPr>
        <w:t xml:space="preserve"> </w:t>
      </w:r>
      <w:r w:rsidR="00F529A6">
        <w:rPr>
          <w:rFonts w:ascii="Times New Roman" w:hAnsi="Times New Roman" w:cs="Times New Roman"/>
          <w:sz w:val="24"/>
          <w:szCs w:val="24"/>
        </w:rPr>
        <w:t>Rui Castro</w:t>
      </w:r>
      <w:r w:rsidRPr="00AD2071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rrc@isep.ipp.pt</w:t>
        </w:r>
      </w:hyperlink>
    </w:p>
    <w:p w14:paraId="6E3A0F5D" w14:textId="3A889477" w:rsidR="00FC616C" w:rsidRPr="00AD2071" w:rsidRDefault="000C6A2D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5DEB">
        <w:rPr>
          <w:rFonts w:ascii="Times New Roman" w:hAnsi="Times New Roman" w:cs="Times New Roman"/>
          <w:sz w:val="24"/>
          <w:szCs w:val="24"/>
        </w:rPr>
        <w:t>Nome da e</w:t>
      </w:r>
      <w:r w:rsidR="00FC616C" w:rsidRPr="0046149F">
        <w:rPr>
          <w:rFonts w:ascii="Times New Roman" w:hAnsi="Times New Roman" w:cs="Times New Roman"/>
          <w:sz w:val="24"/>
          <w:szCs w:val="24"/>
        </w:rPr>
        <w:t>mpresa:</w:t>
      </w:r>
      <w:r w:rsidR="006F5D14" w:rsidRPr="00CE2F9D">
        <w:rPr>
          <w:rFonts w:ascii="Times New Roman" w:hAnsi="Times New Roman" w:cs="Times New Roman"/>
          <w:sz w:val="24"/>
          <w:szCs w:val="24"/>
        </w:rPr>
        <w:t xml:space="preserve"> </w:t>
      </w:r>
      <w:r w:rsidR="00F529A6">
        <w:rPr>
          <w:rFonts w:ascii="Times New Roman" w:hAnsi="Times New Roman" w:cs="Times New Roman"/>
          <w:sz w:val="24"/>
          <w:szCs w:val="24"/>
        </w:rPr>
        <w:t xml:space="preserve">SISINT – </w:t>
      </w:r>
      <w:r w:rsidR="00F529A6">
        <w:rPr>
          <w:rFonts w:ascii="Times New Roman" w:eastAsia="Times New Roman" w:hAnsi="Times New Roman" w:cs="Times New Roman"/>
        </w:rPr>
        <w:t>Supervisão, Conservação, Manutenção e Gestão de Redes de Energia</w:t>
      </w:r>
    </w:p>
    <w:p w14:paraId="446C5A5F" w14:textId="7D7B45CD" w:rsidR="00AE6876" w:rsidRPr="00AD2071" w:rsidRDefault="00FC616C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 xml:space="preserve">Orientação na Empresa: </w:t>
      </w:r>
      <w:r w:rsidR="006F5D14" w:rsidRPr="00AD2071">
        <w:rPr>
          <w:rFonts w:ascii="Times New Roman" w:hAnsi="Times New Roman" w:cs="Times New Roman"/>
          <w:sz w:val="24"/>
          <w:szCs w:val="24"/>
        </w:rPr>
        <w:t xml:space="preserve">Eng.º </w:t>
      </w:r>
      <w:r w:rsidR="00F529A6" w:rsidRPr="00F529A6">
        <w:rPr>
          <w:rFonts w:ascii="Times New Roman" w:hAnsi="Times New Roman" w:cs="Times New Roman"/>
          <w:sz w:val="24"/>
          <w:szCs w:val="24"/>
        </w:rPr>
        <w:t xml:space="preserve">César </w:t>
      </w:r>
      <w:r w:rsidR="00111511" w:rsidRPr="00F529A6">
        <w:rPr>
          <w:rFonts w:ascii="Times New Roman" w:hAnsi="Times New Roman" w:cs="Times New Roman"/>
          <w:sz w:val="24"/>
          <w:szCs w:val="24"/>
        </w:rPr>
        <w:t>Seixas,</w:t>
      </w:r>
      <w:r w:rsidR="006F5D14" w:rsidRPr="00AD2071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CBS@sisint.pt</w:t>
        </w:r>
      </w:hyperlink>
      <w:r w:rsidR="002633B2" w:rsidRPr="00AD2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3C475" w14:textId="77777777" w:rsidR="00AE6876" w:rsidRPr="00305DEB" w:rsidRDefault="00AE6876" w:rsidP="00AE68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47D17" w14:textId="77777777" w:rsidR="00AE6876" w:rsidRPr="0046149F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DFCB39" w14:textId="77777777" w:rsidR="000472E4" w:rsidRPr="00CE2F9D" w:rsidRDefault="000472E4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2AD1" w14:textId="77777777" w:rsidR="000472E4" w:rsidRPr="00CE2F9D" w:rsidRDefault="000472E4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6B56FC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Instituto Superior de Engenharia do Porto</w:t>
      </w:r>
    </w:p>
    <w:p w14:paraId="29F4F131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Departamento de Engenharia Eletrotécnica</w:t>
      </w:r>
    </w:p>
    <w:p w14:paraId="34D5B101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  <w:lang w:eastAsia="pt-PT"/>
        </w:rPr>
      </w:pPr>
      <w:r w:rsidRPr="00AD2071">
        <w:rPr>
          <w:rFonts w:ascii="Times New Roman" w:hAnsi="Times New Roman" w:cs="Times New Roman"/>
          <w:iCs/>
          <w:sz w:val="24"/>
          <w:szCs w:val="24"/>
          <w:lang w:eastAsia="pt-PT"/>
        </w:rPr>
        <w:t>Projeto/Estágio de Sistemas Elétricos de Energia</w:t>
      </w:r>
    </w:p>
    <w:p w14:paraId="04F442CB" w14:textId="6857CE36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5</w:t>
      </w:r>
      <w:r w:rsidRPr="00AD2071">
        <w:rPr>
          <w:rFonts w:ascii="Times New Roman" w:hAnsi="Times New Roman" w:cs="Times New Roman"/>
          <w:sz w:val="24"/>
          <w:szCs w:val="24"/>
        </w:rPr>
        <w:t>/20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6</w:t>
      </w:r>
    </w:p>
    <w:p w14:paraId="29B3078A" w14:textId="77777777" w:rsidR="006F5D14" w:rsidRPr="00AD2071" w:rsidRDefault="006F5D14">
      <w:pPr>
        <w:rPr>
          <w:rFonts w:ascii="Times New Roman" w:hAnsi="Times New Roman" w:cs="Times New Roman"/>
          <w:sz w:val="24"/>
          <w:szCs w:val="24"/>
        </w:rPr>
      </w:pPr>
    </w:p>
    <w:p w14:paraId="54350FE6" w14:textId="77777777" w:rsidR="009A210F" w:rsidRPr="00AD2071" w:rsidRDefault="009A210F" w:rsidP="00FC616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2AFD16F" w14:textId="77777777" w:rsidR="009A210F" w:rsidRPr="00AD2071" w:rsidRDefault="009A210F" w:rsidP="00FC616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  <w:sectPr w:rsidR="009A210F" w:rsidRPr="00AD2071" w:rsidSect="00B340E1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985" w:right="851" w:bottom="1134" w:left="1701" w:header="709" w:footer="709" w:gutter="0"/>
          <w:pgNumType w:fmt="upperRoman" w:start="1"/>
          <w:cols w:space="708"/>
          <w:docGrid w:linePitch="360"/>
        </w:sectPr>
      </w:pPr>
    </w:p>
    <w:p w14:paraId="524D8A3B" w14:textId="231AA42B" w:rsidR="00AD7F1F" w:rsidRPr="00AD2071" w:rsidRDefault="006F5D14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Agradecimentos</w:t>
      </w:r>
    </w:p>
    <w:p w14:paraId="63CE8FC0" w14:textId="053F56CB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F529A6">
        <w:rPr>
          <w:rFonts w:ascii="Times New Roman" w:hAnsi="Times New Roman" w:cs="Times New Roman"/>
          <w:sz w:val="24"/>
          <w:szCs w:val="24"/>
        </w:rPr>
        <w:t>realização deste relatório não seria possível sem todo o apoio e suporte que me foi dado, direta e indiretamente, de diversas pessoas e entidades às quais estou verdadeiramente grato. Assumindo o risco de não mencionar algum contributo, pretendo aqui deixar os meus sinceros agradecimentos:</w:t>
      </w:r>
    </w:p>
    <w:p w14:paraId="066DB37D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 orientador de estágio, Rui Castro, pelo cuidado, orientação e apoio prestados desde o início da nossa ligação académica na faculdade.</w:t>
      </w:r>
    </w:p>
    <w:p w14:paraId="398B63C1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 orientador da empresa, César Seixas, à minha equipa e aos demais colegas pela oportunidade concedida, pela valiosa experiência empresarial proporcionada e pela constante disponibilidade, simpatia e empatia demonstradas ao longo de todo o estágio.</w:t>
      </w:r>
    </w:p>
    <w:p w14:paraId="337EB66F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À SISINT – Supervisão, Conservação, Manutenção e Gestão de Redes de Energia, pelo acolhimento e pela experiência empresarial proporcionada.</w:t>
      </w:r>
    </w:p>
    <w:p w14:paraId="1F299991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Aos meus amigos e colegas, pelo companheirismo e entreajuda demonstrados não apenas nesta etapa final da minha caminhada académica, mas também ao longo de toda a minha vida.</w:t>
      </w:r>
    </w:p>
    <w:p w14:paraId="19F50FF8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Por fim, à minha família, pelo apoio incondicional, pela paciência e pelas condições que sempre me proporcionaram, permitindo-me alcançar o percurso que hoje apresento. Um agradecimento muito especial à minha mãe, pelo incentivo constante, pela dedicação e pela ajuda prestada no meu desenvolvimento e neste relatório.</w:t>
      </w:r>
    </w:p>
    <w:p w14:paraId="69724AB9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98CCC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 todos vocês, os meus sinceros agradecimentos!</w:t>
      </w:r>
    </w:p>
    <w:p w14:paraId="5018B965" w14:textId="5F8D453C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9A5FE11" w14:textId="0010A1E7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91FD896" w14:textId="75C4B8C6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6F179F7" w14:textId="48E0A7B6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A6DFE31" w14:textId="77777777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3BCD620" w14:textId="77777777" w:rsidR="003F267D" w:rsidRPr="00AD2071" w:rsidRDefault="006F5D14" w:rsidP="00267B7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Resumo</w:t>
      </w:r>
    </w:p>
    <w:p w14:paraId="7878AA3F" w14:textId="77777777" w:rsidR="00F529A6" w:rsidRDefault="00F529A6" w:rsidP="00F529A6">
      <w:pPr>
        <w:spacing w:after="160" w:line="360" w:lineRule="auto"/>
        <w:jc w:val="both"/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[Redigir o resumo em português (máximo 1 página). Deve sintetizar o contexto, os objetivos, a metodologia adotada, os principais resultados obtidos e as conclusões do estágio.]</w:t>
      </w:r>
    </w:p>
    <w:p w14:paraId="48281EB5" w14:textId="430ECF99" w:rsidR="00F529A6" w:rsidRDefault="00A424DC" w:rsidP="00F529A6">
      <w:r w:rsidRPr="00185F30">
        <w:rPr>
          <w:highlight w:val="red"/>
        </w:rPr>
        <w:t>UM VALENTE CAOS</w:t>
      </w:r>
    </w:p>
    <w:p w14:paraId="1178028C" w14:textId="26CD3465" w:rsidR="00F529A6" w:rsidRDefault="00F61688" w:rsidP="00F529A6">
      <w:r>
        <w:rPr>
          <w:highlight w:val="yellow"/>
        </w:rPr>
        <w:t xml:space="preserve">TEM </w:t>
      </w:r>
      <w:r w:rsidRPr="00F61688">
        <w:rPr>
          <w:highlight w:val="yellow"/>
        </w:rPr>
        <w:t>DE SER</w:t>
      </w:r>
      <w:r w:rsidR="00B30AB1" w:rsidRPr="00F61688">
        <w:rPr>
          <w:highlight w:val="yellow"/>
        </w:rPr>
        <w:t xml:space="preserve"> MUD</w:t>
      </w:r>
      <w:r w:rsidRPr="00F61688">
        <w:rPr>
          <w:highlight w:val="yellow"/>
        </w:rPr>
        <w:t>ADO</w:t>
      </w:r>
    </w:p>
    <w:p w14:paraId="46A51AB9" w14:textId="32F3A636" w:rsidR="00F61688" w:rsidRDefault="00F61688" w:rsidP="00F529A6">
      <w:r w:rsidRPr="00657961">
        <w:rPr>
          <w:highlight w:val="green"/>
        </w:rPr>
        <w:t>MUDOU</w:t>
      </w:r>
    </w:p>
    <w:p w14:paraId="440665CA" w14:textId="4B91F056" w:rsidR="00F529A6" w:rsidRDefault="00B30AB1" w:rsidP="00F529A6">
      <w:r w:rsidRPr="00185F30">
        <w:rPr>
          <w:highlight w:val="lightGray"/>
        </w:rPr>
        <w:t xml:space="preserve">LEITURA </w:t>
      </w:r>
      <w:r w:rsidRPr="00657961">
        <w:rPr>
          <w:highlight w:val="lightGray"/>
        </w:rPr>
        <w:t xml:space="preserve">FINAL </w:t>
      </w:r>
      <w:r w:rsidR="00657961" w:rsidRPr="00657961">
        <w:rPr>
          <w:highlight w:val="lightGray"/>
        </w:rPr>
        <w:t>PARA APROVAR</w:t>
      </w:r>
    </w:p>
    <w:p w14:paraId="447BC150" w14:textId="77777777" w:rsidR="00F529A6" w:rsidRDefault="00F529A6" w:rsidP="00F529A6"/>
    <w:p w14:paraId="5AB3E61D" w14:textId="77777777" w:rsidR="00F529A6" w:rsidRDefault="00F529A6" w:rsidP="00F529A6"/>
    <w:p w14:paraId="428FCE63" w14:textId="77777777" w:rsidR="00F529A6" w:rsidRDefault="00F529A6" w:rsidP="00F529A6"/>
    <w:p w14:paraId="21ED7C5D" w14:textId="77777777" w:rsidR="00F529A6" w:rsidRDefault="00F529A6" w:rsidP="00F529A6"/>
    <w:p w14:paraId="23341D92" w14:textId="77777777" w:rsidR="00F529A6" w:rsidRDefault="00F529A6" w:rsidP="00F529A6">
      <w:pPr>
        <w:spacing w:after="1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Subestações de Alta Tensão, Projeto Primário, Modelação 3D,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Revit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Automação e Controlo</w:t>
      </w:r>
    </w:p>
    <w:p w14:paraId="595AFE5B" w14:textId="77777777" w:rsidR="00F529A6" w:rsidRDefault="00F529A6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3668032"/>
        <w:docPartObj>
          <w:docPartGallery w:val="Table of Contents"/>
          <w:docPartUnique/>
        </w:docPartObj>
      </w:sdtPr>
      <w:sdtContent>
        <w:p w14:paraId="10279D39" w14:textId="2357F475" w:rsidR="009248BE" w:rsidRPr="0046149F" w:rsidRDefault="009248BE">
          <w:pPr>
            <w:pStyle w:val="Cabealhodondice"/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eastAsia="en-US"/>
            </w:rPr>
          </w:pPr>
          <w:r w:rsidRPr="0046149F"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eastAsia="en-US"/>
            </w:rPr>
            <w:t>Índice Geral</w:t>
          </w:r>
        </w:p>
        <w:p w14:paraId="252C5CE9" w14:textId="504942FD" w:rsidR="00571B8A" w:rsidRDefault="009248BE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CE2F9D">
            <w:fldChar w:fldCharType="begin"/>
          </w:r>
          <w:r w:rsidRPr="00AD2071">
            <w:instrText xml:space="preserve"> TOC \o "1-3" \h \z \u </w:instrText>
          </w:r>
          <w:r w:rsidRPr="00CE2F9D">
            <w:fldChar w:fldCharType="separate"/>
          </w:r>
          <w:hyperlink w:anchor="_Toc231945695" w:history="1">
            <w:r w:rsidR="00571B8A" w:rsidRPr="00DC0BA7">
              <w:rPr>
                <w:rStyle w:val="Hiperligao"/>
                <w:noProof/>
              </w:rPr>
              <w:t>1.</w:t>
            </w:r>
            <w:r w:rsidR="00571B8A"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571B8A" w:rsidRPr="00DC0BA7">
              <w:rPr>
                <w:rStyle w:val="Hiperligao"/>
                <w:noProof/>
              </w:rPr>
              <w:t>Introdução</w:t>
            </w:r>
            <w:r w:rsidR="00571B8A">
              <w:rPr>
                <w:noProof/>
                <w:webHidden/>
              </w:rPr>
              <w:tab/>
            </w:r>
            <w:r w:rsidR="00571B8A">
              <w:rPr>
                <w:noProof/>
                <w:webHidden/>
              </w:rPr>
              <w:fldChar w:fldCharType="begin"/>
            </w:r>
            <w:r w:rsidR="00571B8A">
              <w:rPr>
                <w:noProof/>
                <w:webHidden/>
              </w:rPr>
              <w:instrText xml:space="preserve"> PAGEREF _Toc231945695 \h </w:instrText>
            </w:r>
            <w:r w:rsidR="00571B8A">
              <w:rPr>
                <w:noProof/>
                <w:webHidden/>
              </w:rPr>
            </w:r>
            <w:r w:rsidR="00571B8A">
              <w:rPr>
                <w:noProof/>
                <w:webHidden/>
              </w:rPr>
              <w:fldChar w:fldCharType="separate"/>
            </w:r>
            <w:r w:rsidR="00571B8A">
              <w:rPr>
                <w:noProof/>
                <w:webHidden/>
              </w:rPr>
              <w:t>7</w:t>
            </w:r>
            <w:r w:rsidR="00571B8A">
              <w:rPr>
                <w:noProof/>
                <w:webHidden/>
              </w:rPr>
              <w:fldChar w:fldCharType="end"/>
            </w:r>
          </w:hyperlink>
        </w:p>
        <w:p w14:paraId="31F50C25" w14:textId="63FEDE0C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696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Apresentação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B572" w14:textId="6CB0BF51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697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Apresentação dos orientadores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8D43" w14:textId="7F424E46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698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Enquadramento geral dos assuntos abordados no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1BAE" w14:textId="7C7F8699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699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Objetivos do trabalho e tempo de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C1F7" w14:textId="2AA574AA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0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Motivação para a escolha deste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262D" w14:textId="54E5B1A9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1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7985" w14:textId="702264E3" w:rsidR="00571B8A" w:rsidRDefault="00571B8A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2" w:history="1">
            <w:r w:rsidRPr="00DC0BA7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3AFD3" w14:textId="7C54BBBB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3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Projeto elétrico de subestações AT/MT e metodologias BIM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D039" w14:textId="3FC9A49A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4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Projetos instalações</w:t>
            </w:r>
            <w:r w:rsidRPr="00DC0BA7">
              <w:rPr>
                <w:rStyle w:val="Hiperligao"/>
                <w:noProof/>
              </w:rPr>
              <w:t xml:space="preserve"> </w:t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CF8BF" w14:textId="1C30692B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5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Subestações de AT/MT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804B" w14:textId="005AC3A1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6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Metodologia BIM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8CF9" w14:textId="31C8DDD1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7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Aplicação de BIM em subestações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EA20" w14:textId="4940655F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8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Normas e regulamentação aplicável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93E8" w14:textId="63E53E64" w:rsidR="00571B8A" w:rsidRDefault="00571B8A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09" w:history="1">
            <w:r w:rsidRPr="00DC0BA7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noProof/>
              </w:rPr>
              <w:t>Evolução e desenvolvimento de competências no REVIT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13A9" w14:textId="0A6EF8FB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0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Introdução à ferramenta e primeiros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EEEC" w14:textId="19CDF559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1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Criação de famílias no REVIT para subestações AT/MT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93E0" w14:textId="6BC441EC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2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Modelação de subestações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BE6E" w14:textId="26D03B87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3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Projetar subestação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7BCB" w14:textId="14DA1916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4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Revisões e validação técnica em contexto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01EC" w14:textId="59308023" w:rsidR="00571B8A" w:rsidRDefault="00571B8A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5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Produção de documentação técnica — plantas, cortes e elevações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9938" w14:textId="77D05A9F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6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Progressão da autonomia ao longo do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D50E" w14:textId="7B03F9DB" w:rsidR="00571B8A" w:rsidRDefault="00571B8A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7" w:history="1">
            <w:r w:rsidRPr="00DC0BA7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noProof/>
              </w:rPr>
              <w:t>Atividades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6083" w14:textId="114D353F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8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Interpretação de diagramas unifilares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670C" w14:textId="5CC48C61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19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Análise e revisão de documentação técnica de suporte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E897" w14:textId="6A0997F2" w:rsidR="00571B8A" w:rsidRDefault="00571B8A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20" w:history="1"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rFonts w:ascii="Times New Roman" w:hAnsi="Times New Roman" w:cs="Times New Roman"/>
                <w:noProof/>
              </w:rPr>
              <w:t>Seleção de equipamentos com base em especificações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A94B" w14:textId="47294093" w:rsidR="00571B8A" w:rsidRDefault="00571B8A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21" w:history="1">
            <w:r w:rsidRPr="00DC0BA7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C0BA7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7842D" w14:textId="39ED40A0" w:rsidR="00571B8A" w:rsidRDefault="00571B8A">
          <w:pPr>
            <w:pStyle w:val="ndice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22" w:history="1">
            <w:r w:rsidRPr="00DC0BA7">
              <w:rPr>
                <w:rStyle w:val="Hiperligao"/>
                <w:noProof/>
              </w:rPr>
              <w:t>ÉPOCA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9BB2" w14:textId="4FFED856" w:rsidR="00571B8A" w:rsidRDefault="00571B8A">
          <w:pPr>
            <w:pStyle w:val="ndice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23" w:history="1">
            <w:r w:rsidRPr="00DC0BA7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E458" w14:textId="6320EBA0" w:rsidR="00571B8A" w:rsidRDefault="00571B8A">
          <w:pPr>
            <w:pStyle w:val="ndice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45724" w:history="1">
            <w:r w:rsidRPr="00DC0BA7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5E56" w14:textId="63F7ADED" w:rsidR="009248BE" w:rsidRPr="00AD2071" w:rsidRDefault="009248BE">
          <w:r w:rsidRPr="00CE2F9D">
            <w:rPr>
              <w:b/>
              <w:bCs/>
            </w:rPr>
            <w:fldChar w:fldCharType="end"/>
          </w:r>
        </w:p>
      </w:sdtContent>
    </w:sdt>
    <w:p w14:paraId="7BEE79D4" w14:textId="43041F0A" w:rsidR="009248BE" w:rsidRPr="00AD2071" w:rsidRDefault="009248BE"/>
    <w:p w14:paraId="226132D8" w14:textId="0D3B305C" w:rsidR="006108BB" w:rsidRPr="00AD2071" w:rsidRDefault="006108BB">
      <w:pPr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05E85C51" w14:textId="0B49F8DB" w:rsidR="006F5D14" w:rsidRPr="00305DEB" w:rsidRDefault="006F5D14" w:rsidP="009102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Índice de figuras</w:t>
      </w:r>
    </w:p>
    <w:p w14:paraId="1214E204" w14:textId="5878B2A5" w:rsidR="000A794F" w:rsidRPr="00AD2071" w:rsidRDefault="00344795" w:rsidP="00466C42">
      <w:pPr>
        <w:pStyle w:val="ndicedeilustraes"/>
        <w:tabs>
          <w:tab w:val="right" w:leader="dot" w:pos="9344"/>
        </w:tabs>
        <w:rPr>
          <w:rFonts w:ascii="Times New Roman" w:hAnsi="Times New Roman" w:cs="Times New Roman"/>
          <w:sz w:val="24"/>
          <w:szCs w:val="24"/>
        </w:rPr>
      </w:pPr>
      <w:r w:rsidRPr="00BF6B71">
        <w:rPr>
          <w:rFonts w:ascii="Times New Roman" w:hAnsi="Times New Roman" w:cs="Times New Roman"/>
          <w:sz w:val="24"/>
          <w:szCs w:val="24"/>
        </w:rPr>
        <w:fldChar w:fldCharType="begin"/>
      </w:r>
      <w:r w:rsidRPr="00AD2071">
        <w:rPr>
          <w:rFonts w:ascii="Times New Roman" w:hAnsi="Times New Roman" w:cs="Times New Roman"/>
          <w:sz w:val="24"/>
          <w:szCs w:val="24"/>
        </w:rPr>
        <w:instrText xml:space="preserve"> TOC \h \z \c "Figura" </w:instrText>
      </w:r>
      <w:r w:rsidRPr="00BF6B71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2FDC9F95" w14:textId="61EED967" w:rsidR="00466C42" w:rsidRPr="007512B1" w:rsidRDefault="00344795" w:rsidP="007512B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F6B71">
        <w:rPr>
          <w:rFonts w:ascii="Times New Roman" w:hAnsi="Times New Roman" w:cs="Times New Roman"/>
          <w:sz w:val="24"/>
          <w:szCs w:val="24"/>
        </w:rPr>
        <w:fldChar w:fldCharType="end"/>
      </w:r>
      <w:r w:rsidR="007512B1" w:rsidRPr="007512B1">
        <w:rPr>
          <w:rFonts w:ascii="Times New Roman" w:hAnsi="Times New Roman" w:cs="Times New Roman"/>
          <w:b/>
          <w:sz w:val="28"/>
          <w:szCs w:val="24"/>
        </w:rPr>
        <w:t>Índice de tabelas</w:t>
      </w:r>
    </w:p>
    <w:p w14:paraId="2045483B" w14:textId="77777777" w:rsidR="00466C42" w:rsidRDefault="00466C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075148" w14:textId="77777777" w:rsidR="006F5D14" w:rsidRDefault="006F5D14" w:rsidP="0040359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Lista de siglas e acrónimos</w:t>
      </w:r>
    </w:p>
    <w:p w14:paraId="4BF234E7" w14:textId="1E570C94" w:rsidR="00DA0A8F" w:rsidRPr="00DA0A8F" w:rsidRDefault="00DA0A8F" w:rsidP="004035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A8F">
        <w:rPr>
          <w:rFonts w:ascii="Times New Roman" w:hAnsi="Times New Roman" w:cs="Times New Roman"/>
          <w:sz w:val="24"/>
          <w:szCs w:val="24"/>
          <w:highlight w:val="yellow"/>
        </w:rPr>
        <w:t xml:space="preserve">Atualizar a cada </w:t>
      </w:r>
      <w:proofErr w:type="spellStart"/>
      <w:r w:rsidRPr="00DA0A8F">
        <w:rPr>
          <w:rFonts w:ascii="Times New Roman" w:hAnsi="Times New Roman" w:cs="Times New Roman"/>
          <w:sz w:val="24"/>
          <w:szCs w:val="24"/>
          <w:highlight w:val="yellow"/>
        </w:rPr>
        <w:t>subcapitulo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375"/>
      </w:tblGrid>
      <w:tr w:rsidR="00DA0A8F" w14:paraId="73517E62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63DA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A&amp;C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652E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Automação e Controlo</w:t>
            </w:r>
          </w:p>
        </w:tc>
      </w:tr>
      <w:tr w:rsidR="00DA0A8F" w14:paraId="50279980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6C4A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AIS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21EF" w14:textId="77777777" w:rsidR="00DA0A8F" w:rsidRDefault="00DA0A8F" w:rsidP="00354EF8"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Insulated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Substation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Subestação de Isolamento a Ar</w:t>
            </w:r>
          </w:p>
        </w:tc>
      </w:tr>
      <w:tr w:rsidR="00DA0A8F" w14:paraId="1BB71B9A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AEE0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8605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Tensão</w:t>
            </w:r>
          </w:p>
        </w:tc>
      </w:tr>
      <w:tr w:rsidR="00DA0A8F" w14:paraId="6CECAAA7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95BF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A012" w14:textId="77777777" w:rsidR="00DA0A8F" w:rsidRDefault="00DA0A8F" w:rsidP="00354EF8"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Computer-Aided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Design</w:t>
            </w:r>
          </w:p>
        </w:tc>
      </w:tr>
      <w:tr w:rsidR="00DA0A8F" w14:paraId="31930CB4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B9E2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GIS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FEA0" w14:textId="77777777" w:rsidR="00DA0A8F" w:rsidRDefault="00DA0A8F" w:rsidP="00354EF8"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Gas-Insulated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Switchgear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Aparelhagem Isolada a Gás</w:t>
            </w:r>
          </w:p>
        </w:tc>
      </w:tr>
      <w:tr w:rsidR="00DA0A8F" w14:paraId="6D274188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214A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IEC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1429" w14:textId="77777777" w:rsidR="00DA0A8F" w:rsidRDefault="00DA0A8F" w:rsidP="00354EF8"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Electrotechnical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Commission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Comissão Eletrotécnica Internacional</w:t>
            </w:r>
          </w:p>
        </w:tc>
      </w:tr>
      <w:tr w:rsidR="00DA0A8F" w14:paraId="404925C5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FA0A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ISEP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2063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Instituto Superior de Engenharia do Porto</w:t>
            </w:r>
          </w:p>
        </w:tc>
      </w:tr>
      <w:tr w:rsidR="00DA0A8F" w14:paraId="1282F8E0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CC0F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MT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3EF4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Média Tensão</w:t>
            </w:r>
          </w:p>
        </w:tc>
      </w:tr>
      <w:tr w:rsidR="00DA0A8F" w14:paraId="69601CB6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61DF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8034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Rede Elétrica Nacional</w:t>
            </w:r>
          </w:p>
        </w:tc>
      </w:tr>
      <w:tr w:rsidR="00DA0A8F" w14:paraId="2AFB858F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5972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SF6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3067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Hexafluoreto de Enxofre</w:t>
            </w:r>
          </w:p>
        </w:tc>
      </w:tr>
      <w:tr w:rsidR="00DA0A8F" w14:paraId="3B893DFB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83E3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SISINT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5323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Supervisão, Conservação, Manutenção e Gestão de Redes de Energia</w:t>
            </w:r>
          </w:p>
        </w:tc>
      </w:tr>
      <w:tr w:rsidR="00DA0A8F" w:rsidRPr="005050BD" w14:paraId="7E49D51D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9EFA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SSEN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99AA" w14:textId="77777777" w:rsidR="00DA0A8F" w:rsidRPr="005050BD" w:rsidRDefault="00DA0A8F" w:rsidP="00354EF8">
            <w:pPr>
              <w:rPr>
                <w:lang w:val="en-GB"/>
              </w:rPr>
            </w:pPr>
            <w:r w:rsidRPr="005050B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GB"/>
              </w:rPr>
              <w:t>Scottish and Southern Electricity Networks</w:t>
            </w:r>
          </w:p>
        </w:tc>
      </w:tr>
      <w:tr w:rsidR="00DA0A8F" w14:paraId="13F599B0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A8E0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9695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Transformador de Intensidade</w:t>
            </w:r>
          </w:p>
        </w:tc>
      </w:tr>
      <w:tr w:rsidR="00DA0A8F" w14:paraId="60FEE5F8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BA52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TSO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BD45" w14:textId="77777777" w:rsidR="00DA0A8F" w:rsidRDefault="00DA0A8F" w:rsidP="00354EF8"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Transmission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Operador do Sistema de Transmissão</w:t>
            </w:r>
          </w:p>
        </w:tc>
      </w:tr>
      <w:tr w:rsidR="00DA0A8F" w14:paraId="629B2DC6" w14:textId="77777777" w:rsidTr="00354EF8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3622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7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846E" w14:textId="77777777" w:rsidR="00DA0A8F" w:rsidRDefault="00DA0A8F" w:rsidP="00354EF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Transformador de Tensão</w:t>
            </w:r>
          </w:p>
        </w:tc>
      </w:tr>
    </w:tbl>
    <w:p w14:paraId="46F4B332" w14:textId="52BA30E2" w:rsidR="00DA0A8F" w:rsidRPr="00DA0A8F" w:rsidRDefault="00DA0A8F" w:rsidP="004035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048A5" w14:textId="66B5A1D2" w:rsidR="006F5D14" w:rsidRPr="00F529A6" w:rsidRDefault="00F529A6" w:rsidP="00F529A6">
      <w:r>
        <w:br w:type="page"/>
      </w:r>
    </w:p>
    <w:p w14:paraId="5BBFA586" w14:textId="77777777" w:rsidR="00DD43FA" w:rsidRPr="00AD2071" w:rsidRDefault="00DD43FA" w:rsidP="004D5D8B">
      <w:pPr>
        <w:pStyle w:val="Ttulo1"/>
        <w:spacing w:line="360" w:lineRule="auto"/>
        <w:rPr>
          <w:sz w:val="28"/>
          <w:szCs w:val="28"/>
        </w:rPr>
        <w:sectPr w:rsidR="00DD43FA" w:rsidRPr="00AD2071" w:rsidSect="00725AAC">
          <w:footerReference w:type="default" r:id="rId19"/>
          <w:pgSz w:w="11906" w:h="16838"/>
          <w:pgMar w:top="1985" w:right="851" w:bottom="1134" w:left="1701" w:header="709" w:footer="709" w:gutter="0"/>
          <w:pgNumType w:start="1"/>
          <w:cols w:space="708"/>
          <w:docGrid w:linePitch="360"/>
        </w:sectPr>
      </w:pPr>
    </w:p>
    <w:p w14:paraId="623DFFBC" w14:textId="1D570F02" w:rsidR="006F5D14" w:rsidRPr="00AD2071" w:rsidRDefault="00AE6876" w:rsidP="009E31BC">
      <w:pPr>
        <w:pStyle w:val="Ttulo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bookmarkStart w:id="0" w:name="_Toc76320096"/>
      <w:bookmarkStart w:id="1" w:name="_Toc76320123"/>
      <w:bookmarkStart w:id="2" w:name="_Toc76320164"/>
      <w:bookmarkStart w:id="3" w:name="_Toc231945695"/>
      <w:r w:rsidRPr="00AD2071">
        <w:rPr>
          <w:sz w:val="28"/>
          <w:szCs w:val="28"/>
        </w:rPr>
        <w:lastRenderedPageBreak/>
        <w:t>Introdução</w:t>
      </w:r>
      <w:bookmarkEnd w:id="0"/>
      <w:bookmarkEnd w:id="1"/>
      <w:bookmarkEnd w:id="2"/>
      <w:bookmarkEnd w:id="3"/>
    </w:p>
    <w:p w14:paraId="7F88CB60" w14:textId="1C8FEE08" w:rsidR="00AE6876" w:rsidRPr="00AD2071" w:rsidRDefault="00AE6876" w:rsidP="009E31BC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" w:name="_Toc76320097"/>
      <w:bookmarkStart w:id="5" w:name="_Toc76320124"/>
      <w:bookmarkStart w:id="6" w:name="_Toc76320165"/>
      <w:bookmarkStart w:id="7" w:name="_Toc231945696"/>
      <w:r w:rsidRPr="00AD2071">
        <w:rPr>
          <w:rFonts w:ascii="Times New Roman" w:hAnsi="Times New Roman" w:cs="Times New Roman"/>
          <w:color w:val="auto"/>
        </w:rPr>
        <w:t>Apresentação d</w:t>
      </w:r>
      <w:r w:rsidR="001F5C1F">
        <w:rPr>
          <w:rFonts w:ascii="Times New Roman" w:hAnsi="Times New Roman" w:cs="Times New Roman"/>
          <w:color w:val="auto"/>
        </w:rPr>
        <w:t>o</w:t>
      </w:r>
      <w:r w:rsidRPr="00AD2071">
        <w:rPr>
          <w:rFonts w:ascii="Times New Roman" w:hAnsi="Times New Roman" w:cs="Times New Roman"/>
          <w:color w:val="auto"/>
        </w:rPr>
        <w:t xml:space="preserve"> alun</w:t>
      </w:r>
      <w:bookmarkEnd w:id="4"/>
      <w:bookmarkEnd w:id="5"/>
      <w:bookmarkEnd w:id="6"/>
      <w:r w:rsidR="001F5C1F">
        <w:rPr>
          <w:rFonts w:ascii="Times New Roman" w:hAnsi="Times New Roman" w:cs="Times New Roman"/>
          <w:color w:val="auto"/>
        </w:rPr>
        <w:t>o</w:t>
      </w:r>
      <w:bookmarkEnd w:id="7"/>
    </w:p>
    <w:p w14:paraId="18D03877" w14:textId="09749806" w:rsidR="00EA3D2F" w:rsidRPr="00305DEB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58">
        <w:rPr>
          <w:rFonts w:ascii="Times New Roman" w:hAnsi="Times New Roman" w:cs="Times New Roman"/>
          <w:sz w:val="24"/>
          <w:szCs w:val="24"/>
        </w:rPr>
        <w:t>João Castro, nascido a 22/03/2003 e residente na cidade de Matosinhos. Finalista do Curso de Licenciatura em Engenharia Eletrotécnica – Sistemas Elétricos de Energia (LEE-SEE), do Instituto Superior de Engenharia do Porto (ISEP), Universidade Técnica do Porto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12EDD3" w14:textId="72F778FB" w:rsidR="00AE6876" w:rsidRPr="00CE2F9D" w:rsidRDefault="00AE6876" w:rsidP="00DD43FA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8" w:name="_Toc76320098"/>
      <w:bookmarkStart w:id="9" w:name="_Toc76320125"/>
      <w:bookmarkStart w:id="10" w:name="_Toc76320166"/>
      <w:bookmarkStart w:id="11" w:name="_Toc231945697"/>
      <w:r w:rsidRPr="0046149F">
        <w:rPr>
          <w:rFonts w:ascii="Times New Roman" w:hAnsi="Times New Roman" w:cs="Times New Roman"/>
          <w:color w:val="auto"/>
        </w:rPr>
        <w:t>Apresentação dos orienta</w:t>
      </w:r>
      <w:r w:rsidRPr="00CE2F9D">
        <w:rPr>
          <w:rFonts w:ascii="Times New Roman" w:hAnsi="Times New Roman" w:cs="Times New Roman"/>
          <w:color w:val="auto"/>
        </w:rPr>
        <w:t>dores</w:t>
      </w:r>
      <w:bookmarkEnd w:id="8"/>
      <w:bookmarkEnd w:id="9"/>
      <w:bookmarkEnd w:id="10"/>
      <w:bookmarkEnd w:id="11"/>
    </w:p>
    <w:p w14:paraId="7C3A5ACA" w14:textId="23557500" w:rsidR="00DD5439" w:rsidRPr="00AD2071" w:rsidRDefault="00BE1B58" w:rsidP="00DD43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58">
        <w:rPr>
          <w:rFonts w:ascii="Times New Roman" w:hAnsi="Times New Roman" w:cs="Times New Roman"/>
          <w:sz w:val="24"/>
          <w:szCs w:val="24"/>
        </w:rPr>
        <w:t>Rui Castro,</w:t>
      </w:r>
      <w:hyperlink r:id="rId20" w:history="1"/>
      <w:r w:rsidR="00DD5439" w:rsidRPr="00AD2071">
        <w:rPr>
          <w:rFonts w:ascii="Times New Roman" w:hAnsi="Times New Roman" w:cs="Times New Roman"/>
          <w:sz w:val="24"/>
          <w:szCs w:val="24"/>
        </w:rPr>
        <w:t xml:space="preserve"> Eng.º Eletrotécnico docente no Departamento de Engenharia Eletrotécnica do ISEP</w:t>
      </w:r>
      <w:r w:rsidR="00DD5439" w:rsidRPr="00577754">
        <w:rPr>
          <w:rFonts w:ascii="Times New Roman" w:hAnsi="Times New Roman" w:cs="Times New Roman"/>
          <w:sz w:val="24"/>
          <w:szCs w:val="24"/>
        </w:rPr>
        <w:t xml:space="preserve">. Contacto: </w:t>
      </w:r>
      <w:hyperlink r:id="rId21" w:history="1">
        <w:r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rrc@isep.ipp.pt</w:t>
        </w:r>
      </w:hyperlink>
    </w:p>
    <w:p w14:paraId="2B72DA9F" w14:textId="1B29AC1A" w:rsidR="00EA3D2F" w:rsidRPr="00AD2071" w:rsidRDefault="00BE1B58" w:rsidP="00DD43FA">
      <w:pPr>
        <w:spacing w:line="360" w:lineRule="auto"/>
        <w:jc w:val="both"/>
        <w:rPr>
          <w:rStyle w:val="Hiperligao"/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E1B58">
        <w:rPr>
          <w:rFonts w:ascii="Times New Roman" w:hAnsi="Times New Roman" w:cs="Times New Roman"/>
          <w:sz w:val="24"/>
          <w:szCs w:val="24"/>
        </w:rPr>
        <w:t>ésar Seixas</w:t>
      </w:r>
      <w:r w:rsidR="00DD5439" w:rsidRPr="00AD2071">
        <w:rPr>
          <w:rFonts w:ascii="Times New Roman" w:hAnsi="Times New Roman" w:cs="Times New Roman"/>
          <w:sz w:val="24"/>
          <w:szCs w:val="24"/>
        </w:rPr>
        <w:t xml:space="preserve"> – Eng.º Eletrotécnico na</w:t>
      </w:r>
      <w:r w:rsidR="0058303D" w:rsidRPr="00AD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SISINT</w:t>
      </w:r>
      <w:r w:rsidR="00DD5439" w:rsidRPr="00AD207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Gestor de projetos</w:t>
      </w:r>
      <w:r w:rsidR="00DD5439" w:rsidRPr="00AD2071">
        <w:rPr>
          <w:rFonts w:ascii="Times New Roman" w:hAnsi="Times New Roman" w:cs="Times New Roman"/>
          <w:sz w:val="24"/>
          <w:szCs w:val="24"/>
        </w:rPr>
        <w:t>. Contacto: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CBS@sisint.pt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05D58" w14:textId="77777777" w:rsidR="0058303D" w:rsidRPr="00577754" w:rsidRDefault="0058303D" w:rsidP="00DD43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039CF0A" w14:textId="63464CA1" w:rsidR="00DD5439" w:rsidRPr="00305DEB" w:rsidRDefault="00DD5439" w:rsidP="00DD43FA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12" w:name="_Toc76320099"/>
      <w:bookmarkStart w:id="13" w:name="_Toc76320126"/>
      <w:bookmarkStart w:id="14" w:name="_Toc76320167"/>
      <w:bookmarkStart w:id="15" w:name="_Toc231945698"/>
      <w:r w:rsidRPr="00305DEB">
        <w:rPr>
          <w:rFonts w:ascii="Times New Roman" w:hAnsi="Times New Roman" w:cs="Times New Roman"/>
          <w:color w:val="auto"/>
        </w:rPr>
        <w:t>Enquadramento geral dos assuntos abordados no trabalho</w:t>
      </w:r>
      <w:bookmarkEnd w:id="12"/>
      <w:bookmarkEnd w:id="13"/>
      <w:bookmarkEnd w:id="14"/>
      <w:bookmarkEnd w:id="15"/>
    </w:p>
    <w:p w14:paraId="3C9DE809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A necessidade de documentar, verificar e acompanhar as competências técnicas e profissionais dos projetistas é cada vez mais reconhecida em setores industriais de infraestruturas energéticas críticas. Este processo assegura que cada profissional possui as qualificações necessárias para executar projetos de forma segura e eficaz, garantindo soluções fiáveis e em conformidade com normas internacionais. Estas exigências são particularmente relevantes em áreas onde o projeto rigoroso de subestações tem impacto direto na segurança operacional, na confiabilidade da transmissão e distribuição de energia, bem como na conformidade regulatória.</w:t>
      </w:r>
    </w:p>
    <w:p w14:paraId="10DB6575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 atividade de projeto primário de subestações envolve a coordenação multidisciplinar de componentes eletromecânicos, sistemas de controlo e automação, sendo essencial para garantir que as soluções propostas cumpram requisitos técnicos, de segurança e conformidade normativa. Estes processos, desenvolvidos em ferramentas como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AutoCAD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e folhas de cálculo especializadas, asseguram que os projetos são executados corretamente, rastreáveis e sujeitos a revisão contínua mediante retroalimentação do cliente.</w:t>
      </w:r>
    </w:p>
    <w:p w14:paraId="4BCFF838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Para que estas documentações técnicas sejam confiáveis e comparáveis entre si, é necessário que os projetos e cálculos sigam padrões reconhecidos internacionalmente, normas de projeto aplicáveis ao país de implementação, e boas práticas internas de engenharia consolidadas pelo departamento de A&amp;C.</w:t>
      </w:r>
    </w:p>
    <w:p w14:paraId="04725776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lastRenderedPageBreak/>
        <w:t>No entanto, assegurar a qualidade e rastreabilidade técnica não depende apenas de ferramentas e procedimentos, mas também da competência técnica e experiência dos profissionais envolvidos. A aprendizagem prática no seio de equipas multidisciplinares, sob orientação de engenheiros experientes, constitui um ciclo contínuo de qualificação que inclui:</w:t>
      </w:r>
    </w:p>
    <w:p w14:paraId="3191F88C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Formação prática em ferramentas de projeto (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AutoCAD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);</w:t>
      </w:r>
    </w:p>
    <w:p w14:paraId="47F8F2EB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Treino supervisionado na elaboração de documentação técnica;</w:t>
      </w:r>
    </w:p>
    <w:p w14:paraId="348BF5F7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Validação de qualidade através de processos internos e retroalimentação do cliente;</w:t>
      </w:r>
    </w:p>
    <w:p w14:paraId="7867E157" w14:textId="6448FB23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Consolidação de competências mediante tratamento iterativo da documentação ao longo do ciclo de</w:t>
      </w:r>
      <w:r w:rsidR="00111511">
        <w:rPr>
          <w:rFonts w:ascii="Times New Roman" w:hAnsi="Times New Roman" w:cs="Times New Roman"/>
          <w:sz w:val="24"/>
          <w:szCs w:val="24"/>
        </w:rPr>
        <w:t xml:space="preserve"> vários</w:t>
      </w:r>
      <w:r w:rsidRPr="00111511">
        <w:rPr>
          <w:rFonts w:ascii="Times New Roman" w:hAnsi="Times New Roman" w:cs="Times New Roman"/>
          <w:sz w:val="24"/>
          <w:szCs w:val="24"/>
        </w:rPr>
        <w:t xml:space="preserve"> projeto</w:t>
      </w:r>
      <w:r w:rsidR="00111511">
        <w:rPr>
          <w:rFonts w:ascii="Times New Roman" w:hAnsi="Times New Roman" w:cs="Times New Roman"/>
          <w:sz w:val="24"/>
          <w:szCs w:val="24"/>
        </w:rPr>
        <w:t>s</w:t>
      </w:r>
      <w:r w:rsidRPr="00111511">
        <w:rPr>
          <w:rFonts w:ascii="Times New Roman" w:hAnsi="Times New Roman" w:cs="Times New Roman"/>
          <w:sz w:val="24"/>
          <w:szCs w:val="24"/>
        </w:rPr>
        <w:t>.</w:t>
      </w:r>
    </w:p>
    <w:p w14:paraId="7DC7548A" w14:textId="443CB3ED" w:rsidR="00577754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Quando a documentação e rastreabilidade de projetos é gerida com rigor – garantindo atualizações contínuas, controlo de alterações e conformidade com normas técnicas – reduzem-se os riscos de inconsistência e erros de conceção, melhorando a eficiência operacional e a reputação técnica junto dos clientes. Estes processos assumem particular relevância em ambientes complexos como os gabinetes de projeto multidisciplinares, onde múltiplos intervenientes necessitam de acesso coordenado e atualizado à documentação técnica.</w:t>
      </w:r>
    </w:p>
    <w:p w14:paraId="1A771BD4" w14:textId="77777777" w:rsidR="00BE1B58" w:rsidRPr="00577754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6B7B0" w14:textId="31DE1C31" w:rsidR="00897F14" w:rsidRPr="00210DC1" w:rsidRDefault="00937DD7" w:rsidP="00210DC1">
      <w:pPr>
        <w:pStyle w:val="Ttulo2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6" w:name="_Toc76320100"/>
      <w:bookmarkStart w:id="17" w:name="_Toc76320127"/>
      <w:bookmarkStart w:id="18" w:name="_Toc76320168"/>
      <w:bookmarkStart w:id="19" w:name="_Toc231945699"/>
      <w:r w:rsidRPr="00001C4E">
        <w:rPr>
          <w:rFonts w:ascii="Times New Roman" w:hAnsi="Times New Roman" w:cs="Times New Roman"/>
          <w:color w:val="auto"/>
        </w:rPr>
        <w:t>Objetivos do trabalho e tempo de duração</w:t>
      </w:r>
      <w:bookmarkEnd w:id="16"/>
      <w:bookmarkEnd w:id="17"/>
      <w:bookmarkEnd w:id="18"/>
      <w:bookmarkEnd w:id="19"/>
    </w:p>
    <w:p w14:paraId="393A265A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76320101"/>
      <w:bookmarkStart w:id="21" w:name="_Toc76320128"/>
      <w:bookmarkStart w:id="22" w:name="_Toc76320169"/>
      <w:r w:rsidRPr="00111511">
        <w:rPr>
          <w:rFonts w:ascii="Times New Roman" w:hAnsi="Times New Roman" w:cs="Times New Roman"/>
          <w:sz w:val="24"/>
          <w:szCs w:val="24"/>
        </w:rPr>
        <w:t>Desenvolver competências técnicas nas áreas de projeto primário e modelação tridimensional de subestações de AT, consolidar conhecimentos adquiridos durante a licenciatura através da sua aplicação direta em projetos reais de infraestruturas energéticas.</w:t>
      </w:r>
    </w:p>
    <w:p w14:paraId="06DE0AFD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O presente estágio teve como objetivo geral desenvolver competências técnicas nas áreas de projeto e modelação tridimensional de subestações de alta tensão (AT), com particular enfoque na utilização da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como instrumento de trabalho integrado, consolidando conhecimentos teóricos e práticos através de aplicação direta em projetos reais. O estágio decorreu entre 01/04/2026 e 31/07/2026, perfazendo um período de 15 semanas.</w:t>
      </w:r>
      <w:r w:rsidRPr="00111511">
        <w:rPr>
          <w:rFonts w:ascii="Times New Roman" w:hAnsi="Times New Roman" w:cs="Times New Roman"/>
          <w:sz w:val="24"/>
          <w:szCs w:val="24"/>
        </w:rPr>
        <w:br w:type="page"/>
      </w:r>
    </w:p>
    <w:p w14:paraId="0F58398B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lastRenderedPageBreak/>
        <w:t>O estágio estrutura-se em torno dos seguintes objetivos específicos:</w:t>
      </w:r>
    </w:p>
    <w:p w14:paraId="46A454B9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Aquisição e consolidação de competências técnicas na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, nomeadamente na modelação tridimensional de componentes eletromecânicos, criação de layouts de subestações, geração de plantas e esquemas técnicos, bem como exportação de documentação associada;</w:t>
      </w:r>
    </w:p>
    <w:p w14:paraId="29532522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Compreensão e aplicação prática das metodologias de projeto primário de subestações, incluindo a seleção de equipamentos com base em especificações de fornecedores e conformidade com normas técnicas internacionais da Comissão Eletrotécnica Internacional (IEC), aplicáveis a diferentes contextos geográficos e operacionais;</w:t>
      </w:r>
    </w:p>
    <w:p w14:paraId="75C460B7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Desenvolvimento de capacidade de trabalho integrado em equipa multidisciplinar, através da interpretação de requisitos técnicos do cliente, participação em revisões iterativas de projetos e incorporação de retroalimentação de engenheiros seniores;</w:t>
      </w:r>
    </w:p>
    <w:p w14:paraId="09BF44BE" w14:textId="6632BB71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Aplicação prática em projetos reais de subestações internacionais operando em múltiplos níveis de tensão (</w:t>
      </w:r>
      <w:r w:rsidR="00DB5713" w:rsidRPr="00111511">
        <w:rPr>
          <w:rFonts w:ascii="Times New Roman" w:hAnsi="Times New Roman" w:cs="Times New Roman"/>
          <w:sz w:val="24"/>
          <w:szCs w:val="24"/>
        </w:rPr>
        <w:t xml:space="preserve">15kV, </w:t>
      </w:r>
      <w:r w:rsidRPr="00111511">
        <w:rPr>
          <w:rFonts w:ascii="Times New Roman" w:hAnsi="Times New Roman" w:cs="Times New Roman"/>
          <w:sz w:val="24"/>
          <w:szCs w:val="24"/>
        </w:rPr>
        <w:t>3</w:t>
      </w:r>
      <w:r w:rsidR="00DB5713" w:rsidRPr="00111511">
        <w:rPr>
          <w:rFonts w:ascii="Times New Roman" w:hAnsi="Times New Roman" w:cs="Times New Roman"/>
          <w:sz w:val="24"/>
          <w:szCs w:val="24"/>
        </w:rPr>
        <w:t>0</w:t>
      </w:r>
      <w:r w:rsidRPr="00111511">
        <w:rPr>
          <w:rFonts w:ascii="Times New Roman" w:hAnsi="Times New Roman" w:cs="Times New Roman"/>
          <w:sz w:val="24"/>
          <w:szCs w:val="24"/>
        </w:rPr>
        <w:t xml:space="preserve"> kV, </w:t>
      </w:r>
      <w:r w:rsidRPr="004466D1">
        <w:rPr>
          <w:rFonts w:ascii="Times New Roman" w:hAnsi="Times New Roman" w:cs="Times New Roman"/>
          <w:sz w:val="24"/>
          <w:szCs w:val="24"/>
          <w:highlight w:val="red"/>
        </w:rPr>
        <w:t xml:space="preserve">245 </w:t>
      </w:r>
      <w:r w:rsidRPr="00111511">
        <w:rPr>
          <w:rFonts w:ascii="Times New Roman" w:hAnsi="Times New Roman" w:cs="Times New Roman"/>
          <w:sz w:val="24"/>
          <w:szCs w:val="24"/>
        </w:rPr>
        <w:t>kV, 400 kV), com diferentes dimensões e complexidades, assegurando rastreabilidade e qualidade da documentação técnica produzida;</w:t>
      </w:r>
    </w:p>
    <w:p w14:paraId="3110FCBD" w14:textId="6D8FB672" w:rsidR="001311B2" w:rsidRPr="001F5C1F" w:rsidRDefault="001311B2" w:rsidP="001F5C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Desenvolvimento de pensamento crítico face aos processos de trabalho, métodos de engenharia e boas práticas consolidadas no departamento de A&amp;C.</w:t>
      </w:r>
    </w:p>
    <w:p w14:paraId="4BC262C2" w14:textId="01890D57" w:rsidR="00F4734E" w:rsidRPr="00CE2F9D" w:rsidRDefault="0027182B" w:rsidP="00B340E1">
      <w:pPr>
        <w:pStyle w:val="Ttulo2"/>
        <w:numPr>
          <w:ilvl w:val="1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23" w:name="_Toc231945700"/>
      <w:r w:rsidRPr="0046149F">
        <w:rPr>
          <w:rFonts w:ascii="Times New Roman" w:hAnsi="Times New Roman" w:cs="Times New Roman"/>
          <w:color w:val="auto"/>
        </w:rPr>
        <w:t>Motivação para a escolha deste trabalho</w:t>
      </w:r>
      <w:bookmarkEnd w:id="20"/>
      <w:bookmarkEnd w:id="21"/>
      <w:bookmarkEnd w:id="22"/>
      <w:bookmarkEnd w:id="23"/>
    </w:p>
    <w:p w14:paraId="429FB066" w14:textId="5223F01A" w:rsidR="003A614D" w:rsidRPr="00305DEB" w:rsidRDefault="000D1222" w:rsidP="004D5D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As instalações elétricas </w:t>
      </w:r>
      <w:r w:rsidR="00567603" w:rsidRPr="00111511">
        <w:rPr>
          <w:rFonts w:ascii="Times New Roman" w:hAnsi="Times New Roman" w:cs="Times New Roman"/>
          <w:sz w:val="24"/>
          <w:szCs w:val="24"/>
        </w:rPr>
        <w:t xml:space="preserve">de alta tensão </w:t>
      </w:r>
      <w:r w:rsidRPr="00111511">
        <w:rPr>
          <w:rFonts w:ascii="Times New Roman" w:hAnsi="Times New Roman" w:cs="Times New Roman"/>
          <w:sz w:val="24"/>
          <w:szCs w:val="24"/>
        </w:rPr>
        <w:t xml:space="preserve">foram a razão para </w:t>
      </w:r>
      <w:r w:rsidR="00567603" w:rsidRPr="00111511">
        <w:rPr>
          <w:rFonts w:ascii="Times New Roman" w:hAnsi="Times New Roman" w:cs="Times New Roman"/>
          <w:sz w:val="24"/>
          <w:szCs w:val="24"/>
        </w:rPr>
        <w:t>o</w:t>
      </w:r>
      <w:r w:rsidRPr="00111511">
        <w:rPr>
          <w:rFonts w:ascii="Times New Roman" w:hAnsi="Times New Roman" w:cs="Times New Roman"/>
          <w:sz w:val="24"/>
          <w:szCs w:val="24"/>
        </w:rPr>
        <w:t xml:space="preserve"> alu</w:t>
      </w:r>
      <w:r w:rsidR="00567603" w:rsidRPr="00111511">
        <w:rPr>
          <w:rFonts w:ascii="Times New Roman" w:hAnsi="Times New Roman" w:cs="Times New Roman"/>
          <w:sz w:val="24"/>
          <w:szCs w:val="24"/>
        </w:rPr>
        <w:t>no</w:t>
      </w:r>
      <w:r w:rsidRPr="00111511">
        <w:rPr>
          <w:rFonts w:ascii="Times New Roman" w:hAnsi="Times New Roman" w:cs="Times New Roman"/>
          <w:sz w:val="24"/>
          <w:szCs w:val="24"/>
        </w:rPr>
        <w:t xml:space="preserve"> escolher, no final do ensino secundário, o curso de LEE-SEE. Assim sendo, havendo a possibilidade de efetuar um estágio curricular na área de interesse, em ambiente real de gabinete de projeto, não hesitou na escolha deste trabalho. Para além disso, o estágio realizado constituiu </w:t>
      </w:r>
      <w:r w:rsidR="00F52129" w:rsidRPr="00111511">
        <w:rPr>
          <w:rFonts w:ascii="Times New Roman" w:hAnsi="Times New Roman" w:cs="Times New Roman"/>
          <w:sz w:val="24"/>
          <w:szCs w:val="24"/>
        </w:rPr>
        <w:t>n</w:t>
      </w:r>
      <w:r w:rsidRPr="00111511">
        <w:rPr>
          <w:rFonts w:ascii="Times New Roman" w:hAnsi="Times New Roman" w:cs="Times New Roman"/>
          <w:sz w:val="24"/>
          <w:szCs w:val="24"/>
        </w:rPr>
        <w:t>uma mais-valia para a experiência profissional e para o ingresso no mercado de trabalho nesta área</w:t>
      </w:r>
      <w:r w:rsidR="00567603" w:rsidRPr="00111511">
        <w:rPr>
          <w:rFonts w:ascii="Times New Roman" w:hAnsi="Times New Roman" w:cs="Times New Roman"/>
          <w:sz w:val="24"/>
          <w:szCs w:val="24"/>
        </w:rPr>
        <w:t xml:space="preserve"> e noutras áreas da engenharia.</w:t>
      </w:r>
    </w:p>
    <w:p w14:paraId="4C79812F" w14:textId="3B50485C" w:rsidR="00937DD7" w:rsidRPr="0046149F" w:rsidRDefault="00937DD7" w:rsidP="000A4E91">
      <w:pPr>
        <w:pStyle w:val="Ttulo2"/>
        <w:numPr>
          <w:ilvl w:val="1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24" w:name="_Toc76320102"/>
      <w:bookmarkStart w:id="25" w:name="_Toc76320129"/>
      <w:bookmarkStart w:id="26" w:name="_Toc76320170"/>
      <w:bookmarkStart w:id="27" w:name="_Toc231945701"/>
      <w:r w:rsidRPr="0046149F">
        <w:rPr>
          <w:rFonts w:ascii="Times New Roman" w:hAnsi="Times New Roman" w:cs="Times New Roman"/>
          <w:color w:val="auto"/>
        </w:rPr>
        <w:t>Organização do relatório</w:t>
      </w:r>
      <w:bookmarkEnd w:id="24"/>
      <w:bookmarkEnd w:id="25"/>
      <w:bookmarkEnd w:id="26"/>
      <w:bookmarkEnd w:id="27"/>
    </w:p>
    <w:p w14:paraId="0DFEC0C1" w14:textId="1FB28F71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presente relatório documenta o trabalho desenvolvido durante o período de estágio na SISINT, e encontra-se organizado em cinco capítulos principais:</w:t>
      </w:r>
    </w:p>
    <w:p w14:paraId="013561FE" w14:textId="4625C624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Capítulo 1 – Introdução – apresenta o aluno, os orientadores, o enquadramento geral do trabalho, os objetivos, a empresa de acolhimento e a integração na equipa.</w:t>
      </w:r>
    </w:p>
    <w:p w14:paraId="77FCF163" w14:textId="3E9CA479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5CF">
        <w:rPr>
          <w:rFonts w:ascii="Times New Roman" w:hAnsi="Times New Roman" w:cs="Times New Roman"/>
          <w:sz w:val="24"/>
          <w:szCs w:val="24"/>
        </w:rPr>
        <w:lastRenderedPageBreak/>
        <w:t>O Capítulo 2</w:t>
      </w:r>
      <w:r w:rsidRPr="00111511">
        <w:rPr>
          <w:rFonts w:ascii="Times New Roman" w:hAnsi="Times New Roman" w:cs="Times New Roman"/>
          <w:sz w:val="24"/>
          <w:szCs w:val="24"/>
        </w:rPr>
        <w:t xml:space="preserve"> – Estado da Arte – desenvolve uma revisão sobre a atividade do projetista eletrotécnico de alta tensão, a legislação e normas aplicáveis, as fases de realização de um projeto e as ferramentas de modelação tridimensional utilizadas na prática profissional</w:t>
      </w:r>
      <w:r w:rsidR="001C66AD">
        <w:rPr>
          <w:rFonts w:ascii="Times New Roman" w:hAnsi="Times New Roman" w:cs="Times New Roman"/>
          <w:sz w:val="24"/>
          <w:szCs w:val="24"/>
        </w:rPr>
        <w:t>.</w:t>
      </w:r>
    </w:p>
    <w:p w14:paraId="3DC551EF" w14:textId="6117216A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3 – Evolução e Desenvolvimento de Competências no</w:t>
      </w:r>
      <w:r w:rsidR="00484179"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– descreve o processo de aprendizagem e progressão na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, desde os primeiros desafios até à modelação de subestações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 e parametrização</w:t>
      </w:r>
      <w:r w:rsidR="00B7115C">
        <w:rPr>
          <w:rFonts w:ascii="Times New Roman" w:hAnsi="Times New Roman" w:cs="Times New Roman"/>
          <w:sz w:val="24"/>
          <w:szCs w:val="24"/>
        </w:rPr>
        <w:t>.</w:t>
      </w:r>
    </w:p>
    <w:p w14:paraId="55E523A7" w14:textId="6861AC53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4 – Atividades Complementares – apresenta as restantes tarefas desenvolvidas durante o estágio, nomeadamente a interpretação de diagramas unifilares, revisão de documentação técnica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 com base em comentários de clientes</w:t>
      </w:r>
      <w:r w:rsidRPr="00111511">
        <w:rPr>
          <w:rFonts w:ascii="Times New Roman" w:hAnsi="Times New Roman" w:cs="Times New Roman"/>
          <w:sz w:val="24"/>
          <w:szCs w:val="24"/>
        </w:rPr>
        <w:t xml:space="preserve">, seleção de equipamentos 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em diversos fornecedores </w:t>
      </w:r>
      <w:r w:rsidR="004466D1" w:rsidRPr="00111511">
        <w:rPr>
          <w:rFonts w:ascii="Times New Roman" w:hAnsi="Times New Roman" w:cs="Times New Roman"/>
          <w:sz w:val="24"/>
          <w:szCs w:val="24"/>
        </w:rPr>
        <w:t>e ajustes finais em peças tanto escritas como desenhadas para complementar em entregas finais.</w:t>
      </w:r>
    </w:p>
    <w:p w14:paraId="529591BD" w14:textId="77777777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5 – Conclusões – apresenta uma análise crítica do trabalho realizado face aos objetivos iniciais, os ensinamentos retirados e as perspetivas futuras.</w:t>
      </w:r>
    </w:p>
    <w:p w14:paraId="6AC77317" w14:textId="061CD821" w:rsidR="005B0292" w:rsidRPr="005A4935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Por fim, apresentam-se as Referências Bibliográficas consultadas e, em Anexo, os documentos complementares de suporte ao relatório.</w:t>
      </w:r>
    </w:p>
    <w:p w14:paraId="1A23332F" w14:textId="5FFABC77" w:rsidR="005B0292" w:rsidRDefault="003C513C" w:rsidP="00A6441A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28" w:name="_Toc231945702"/>
      <w:r>
        <w:rPr>
          <w:sz w:val="28"/>
          <w:szCs w:val="28"/>
        </w:rPr>
        <w:t>Estado da Arte</w:t>
      </w:r>
      <w:bookmarkEnd w:id="28"/>
    </w:p>
    <w:p w14:paraId="2F7F98C6" w14:textId="3EB041D7" w:rsidR="00590EAD" w:rsidRPr="00A6441A" w:rsidRDefault="00590EAD" w:rsidP="00590EAD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29" w:name="_Toc231945703"/>
      <w:r w:rsidR="004F4CCD">
        <w:rPr>
          <w:rFonts w:ascii="Times New Roman" w:hAnsi="Times New Roman" w:cs="Times New Roman"/>
          <w:color w:val="auto"/>
          <w:sz w:val="28"/>
          <w:szCs w:val="28"/>
        </w:rPr>
        <w:t>P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rojeto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e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létrico de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ubestações AT/MT e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m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>etodologias BIM</w:t>
      </w:r>
      <w:bookmarkEnd w:id="29"/>
    </w:p>
    <w:p w14:paraId="52432120" w14:textId="7ADADD02" w:rsidR="00542442" w:rsidRPr="00111511" w:rsidRDefault="00542442" w:rsidP="005424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No contexto específico de subestações de média tensão (MT) e alta tensão (AT), a complexidade técnica e a necessidade de coordenação multidisciplinar tornam o projeto de execução particularmente exigente. A elaboração desta documentação tem vindo a beneficiar da adoção de metodologias de modelação tridimensional integrada, como 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Modelling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(BIM), e de ferramentas como 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, cuja utilização no projeto de execução permite uma representação detalhada e rigorosa dos componentes </w:t>
      </w:r>
      <w:r w:rsidR="005F6D41">
        <w:rPr>
          <w:rFonts w:ascii="Times New Roman" w:hAnsi="Times New Roman" w:cs="Times New Roman"/>
          <w:sz w:val="24"/>
          <w:szCs w:val="24"/>
        </w:rPr>
        <w:t xml:space="preserve">civis, eletrotécnicos e </w:t>
      </w:r>
      <w:r w:rsidRPr="00111511">
        <w:rPr>
          <w:rFonts w:ascii="Times New Roman" w:hAnsi="Times New Roman" w:cs="Times New Roman"/>
          <w:sz w:val="24"/>
          <w:szCs w:val="24"/>
        </w:rPr>
        <w:t>eletromecânicos, facilitando a</w:t>
      </w:r>
      <w:r w:rsidR="00802508">
        <w:rPr>
          <w:rFonts w:ascii="Times New Roman" w:hAnsi="Times New Roman" w:cs="Times New Roman"/>
          <w:sz w:val="24"/>
          <w:szCs w:val="24"/>
        </w:rPr>
        <w:t>ssim a</w:t>
      </w:r>
      <w:r w:rsidRPr="00111511">
        <w:rPr>
          <w:rFonts w:ascii="Times New Roman" w:hAnsi="Times New Roman" w:cs="Times New Roman"/>
          <w:sz w:val="24"/>
          <w:szCs w:val="24"/>
        </w:rPr>
        <w:t xml:space="preserve"> deteção precoce de conflitos </w:t>
      </w:r>
      <w:r w:rsidR="00B2121B" w:rsidRPr="00111511">
        <w:rPr>
          <w:rFonts w:ascii="Times New Roman" w:hAnsi="Times New Roman" w:cs="Times New Roman"/>
          <w:sz w:val="24"/>
          <w:szCs w:val="24"/>
        </w:rPr>
        <w:t>como sobreposição de engenharias</w:t>
      </w:r>
      <w:r w:rsidRPr="00111511">
        <w:rPr>
          <w:rFonts w:ascii="Times New Roman" w:hAnsi="Times New Roman" w:cs="Times New Roman"/>
          <w:sz w:val="24"/>
          <w:szCs w:val="24"/>
        </w:rPr>
        <w:t>. Estas metodologias serão abordadas nos subcapítulos seguintes.</w:t>
      </w:r>
    </w:p>
    <w:p w14:paraId="507588B1" w14:textId="08FFEA3D" w:rsidR="000F4EF8" w:rsidRDefault="000F4EF8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0" w:name="_Toc231945704"/>
      <w:r w:rsidRPr="000F4EF8">
        <w:rPr>
          <w:rFonts w:ascii="Times New Roman" w:hAnsi="Times New Roman" w:cs="Times New Roman"/>
          <w:color w:val="auto"/>
          <w:sz w:val="24"/>
        </w:rPr>
        <w:t>Projetos</w:t>
      </w:r>
      <w:r w:rsidR="00571B8A">
        <w:rPr>
          <w:rFonts w:ascii="Times New Roman" w:hAnsi="Times New Roman" w:cs="Times New Roman"/>
          <w:color w:val="auto"/>
          <w:sz w:val="24"/>
        </w:rPr>
        <w:t xml:space="preserve"> de</w:t>
      </w:r>
      <w:r w:rsidRPr="000F4EF8">
        <w:rPr>
          <w:rFonts w:ascii="Times New Roman" w:hAnsi="Times New Roman" w:cs="Times New Roman"/>
          <w:color w:val="auto"/>
          <w:sz w:val="24"/>
        </w:rPr>
        <w:t xml:space="preserve"> </w:t>
      </w:r>
      <w:r w:rsidR="000665BB">
        <w:rPr>
          <w:rFonts w:ascii="Times New Roman" w:hAnsi="Times New Roman" w:cs="Times New Roman"/>
          <w:color w:val="auto"/>
          <w:sz w:val="24"/>
        </w:rPr>
        <w:t>i</w:t>
      </w:r>
      <w:r w:rsidRPr="000F4EF8">
        <w:rPr>
          <w:rFonts w:ascii="Times New Roman" w:hAnsi="Times New Roman" w:cs="Times New Roman"/>
          <w:color w:val="auto"/>
          <w:sz w:val="24"/>
        </w:rPr>
        <w:t>nstalações</w:t>
      </w:r>
      <w:r w:rsidR="00571B8A" w:rsidRPr="00571B8A">
        <w:t xml:space="preserve"> </w:t>
      </w:r>
      <w:r w:rsidR="00571B8A" w:rsidRPr="00571B8A">
        <w:rPr>
          <w:rFonts w:ascii="Times New Roman" w:hAnsi="Times New Roman" w:cs="Times New Roman"/>
          <w:color w:val="auto"/>
          <w:sz w:val="24"/>
        </w:rPr>
        <w:t>elétric</w:t>
      </w:r>
      <w:r w:rsidR="00571B8A">
        <w:rPr>
          <w:rFonts w:ascii="Times New Roman" w:hAnsi="Times New Roman" w:cs="Times New Roman"/>
          <w:color w:val="auto"/>
          <w:sz w:val="24"/>
        </w:rPr>
        <w:t>as</w:t>
      </w:r>
      <w:bookmarkEnd w:id="30"/>
    </w:p>
    <w:p w14:paraId="5C478778" w14:textId="709EED16" w:rsidR="00785954" w:rsidRPr="00785954" w:rsidRDefault="005F6D41" w:rsidP="005F6D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O projeto de instalações elétricas divide-se em duas tipologias principais: o Projeto de Licenciamento e o Projeto de Execução. O primeiro destina-se à aprovação legal junto das entidades competentes, sendo constituído por documentos legais. O segundo, fornece a informação </w:t>
      </w:r>
      <w:r w:rsidRPr="00111511">
        <w:rPr>
          <w:rFonts w:ascii="Times New Roman" w:hAnsi="Times New Roman" w:cs="Times New Roman"/>
          <w:sz w:val="24"/>
          <w:szCs w:val="24"/>
        </w:rPr>
        <w:lastRenderedPageBreak/>
        <w:t>técnica necessária à execução da obra, incluindo memória descritiva, caderno de encargos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1511">
        <w:rPr>
          <w:rFonts w:ascii="Times New Roman" w:hAnsi="Times New Roman" w:cs="Times New Roman"/>
          <w:sz w:val="24"/>
          <w:szCs w:val="24"/>
        </w:rPr>
        <w:t xml:space="preserve"> mapa de quantidades e peças desenhadas.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6D41">
        <w:rPr>
          <w:rFonts w:ascii="Times New Roman" w:hAnsi="Times New Roman" w:cs="Times New Roman"/>
          <w:sz w:val="24"/>
          <w:szCs w:val="24"/>
          <w:highlight w:val="yellow"/>
        </w:rPr>
        <w:t>ARRANJAR REFERENCIAS E FALAR MAIS SOBRE AS FASES DO PROJETO</w:t>
      </w:r>
    </w:p>
    <w:p w14:paraId="11B820EB" w14:textId="69FF19A5" w:rsidR="00F973F5" w:rsidRDefault="000F4EF8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1" w:name="_Toc231945705"/>
      <w:r w:rsidRPr="000F4EF8">
        <w:rPr>
          <w:rFonts w:ascii="Times New Roman" w:hAnsi="Times New Roman" w:cs="Times New Roman"/>
          <w:color w:val="auto"/>
          <w:sz w:val="24"/>
        </w:rPr>
        <w:t>Subestações de A</w:t>
      </w:r>
      <w:r w:rsidR="000665BB">
        <w:rPr>
          <w:rFonts w:ascii="Times New Roman" w:hAnsi="Times New Roman" w:cs="Times New Roman"/>
          <w:color w:val="auto"/>
          <w:sz w:val="24"/>
        </w:rPr>
        <w:t>T/MT</w:t>
      </w:r>
      <w:bookmarkEnd w:id="31"/>
    </w:p>
    <w:p w14:paraId="35CA0BE2" w14:textId="060CD244" w:rsidR="00F70839" w:rsidRPr="00F70839" w:rsidRDefault="00F70839" w:rsidP="00F708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Uma subestação elétrica consiste numa instalação destinada a receber energia elétrica proveniente da rede de transporte ou de produção, transformá-la e distribuí-la aos consumidores finais, desempenhando simultaneamente funções de manobra, proteção e medida </w:t>
      </w:r>
      <w:r w:rsidRPr="00F70839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Do ponto de vista da tensão de serviço, distinguem-se dois grandes níveis: a média tensão (MT), que abrange tensões nominais entre 1 kV e 60 kV, utilizada predominantemente nas redes de distribuição, e a alta tensão (AT), que compreende tensões entre 60 kV e 400 kV, característica das redes de transporte de energia </w:t>
      </w:r>
      <w:r w:rsidRPr="00F70839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 Esta distinção tem implicações diretas no dimensionamento dos equipamentos, nas distâncias de segurança a respeitar e nas soluções construtivas adotadas em cada instalação.</w:t>
      </w:r>
    </w:p>
    <w:p w14:paraId="2336A0EA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1C7F340" w14:textId="77777777" w:rsidR="00F70839" w:rsidRPr="00F70839" w:rsidRDefault="00F70839" w:rsidP="00F70839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[Figura sugerida: esquema simplificado da rede elétrica com posição da SE AT/MT na cadeia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produção→transporte→distribuição</w:t>
      </w:r>
      <w:proofErr w:type="spellEnd"/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]</w:t>
      </w:r>
    </w:p>
    <w:p w14:paraId="6ECB813D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029FAB3" w14:textId="463BFB0F" w:rsidR="00F70839" w:rsidRPr="00F70839" w:rsidRDefault="00F70839" w:rsidP="00F708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No que respeita aos tipos construtivos, as subestações classificam-se fundamentalmente em dois 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tipos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: as subestações isola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das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ar, designadas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Air</w:t>
      </w:r>
      <w:proofErr w:type="spellEnd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Insulated</w:t>
      </w:r>
      <w:proofErr w:type="spellEnd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Substations</w:t>
      </w:r>
      <w:proofErr w:type="spellEnd"/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(AIS), nas quais os equipamentos se encontram dispostos ao ar livre com isolamento garantido pelo próprio ar atmosférico, e as subestações de isolamento a gás, designadas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Gas</w:t>
      </w:r>
      <w:proofErr w:type="spellEnd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Insulated</w:t>
      </w:r>
      <w:proofErr w:type="spellEnd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F7083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Substations</w:t>
      </w:r>
      <w:proofErr w:type="spellEnd"/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(GIS), nas quais todos os componentes se encontram encapsulados num invólucro metálico preenchido com hexafluoreto de enxofre (SF6), em conformidade com o estipulado na norma IEC 62271-203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Refira-se, contudo, que a utilização do SF6 se encontra atualmente sujeita a restrições regulamentares de natureza ambiental, assunto desenvolvido no subcapítulo 2.1.5. As subestações do tipo AIS são a solução mais comum em contextos onde o espaço disponível é amplo e as condições ambientais são favoráveis, ao passo que as GIS se impõem em situações de espaço reduzido ou de ambiente particularmente agressivo, apresentando como vantagem principal uma pegada física significativamente menor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583610C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C2ECFCC" w14:textId="7F345B0B" w:rsidR="00F70839" w:rsidRPr="00F70839" w:rsidRDefault="00F70839" w:rsidP="00F70839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[Figura sugerida: fotografia ou esquema comparativo entre </w:t>
      </w:r>
      <w:r w:rsidR="00E553BC"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subestação, AIS, exterior</w:t>
      </w:r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 e subestação GIS — Bolotinha 2019a, pp. 8-10]</w:t>
      </w:r>
    </w:p>
    <w:p w14:paraId="7AE66EB1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531753B" w14:textId="77777777" w:rsidR="00F70839" w:rsidRPr="00F70839" w:rsidRDefault="00F70839" w:rsidP="00F708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Independentemente do tipo construtivo, as subestações AT/MT integram um conjunto de equipamentos primários cuja função é assegurar a transformação, a manobra e a proteção da instalação. O transformador de potência constitui o elemento central, sendo responsável pela conversão do nível de tensão entre os dois lados da subestação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[Corrêa, 2023]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Os disjuntores asseguram a interrupção da corrente em carga e em situações de defeito, enquanto os seccionadores garantem o isolamento visível dos circuitos durante operações de manutenção. Os transformadores de intensidade (TI) e os transformadores de tensão (TT) fornecem aos sistemas de proteção e medida grandezas proporcionais às correntes e tensões da instalação, com classes de precisão definidas em função da aplicação. Por fim, os descarregadores de sobretensões, também designados para-raios, protegem a instalação contra sobretensões de origem atmosférica ou de manobra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56B5F3C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3312B96" w14:textId="77777777" w:rsidR="00F70839" w:rsidRPr="00F70839" w:rsidRDefault="00F70839" w:rsidP="00F70839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[Figura sugerida: fotografia de transformador de potência em subestação AIS, com legenda a identificar os equipamentos primários visíveis — transformador, disjuntores, seccionadores e para-raios]</w:t>
      </w:r>
    </w:p>
    <w:p w14:paraId="1061C21B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1604A86" w14:textId="34E46ED1" w:rsidR="00F70839" w:rsidRPr="00F70839" w:rsidRDefault="00F70839" w:rsidP="00F708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</w:t>
      </w:r>
      <w:r w:rsidR="00E553BC"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arquitetura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interna de uma subestação é igualmente definida pela configuração do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s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barramento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s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, que determina a forma como os diferentes painéis se interligam e condiciona a flexibilidade de exploração e a continuidade de serviço da instalação. A configuração mais simples é a de barra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mento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simples, na qual todos os painéis se ligam a um único barramento comum, solução </w:t>
      </w:r>
      <w:r w:rsidR="00E553BC"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económica,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que implica a indisponibilidade total da subestação em caso de defeito ou manutenção no barramento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 A configuração de barra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mento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dupl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o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introduz redundância ao dispor de dois barramentos paralelos, permitindo transferir cargas de um para o outro sem interrupção do serviço, sendo a solução mais frequente em subestações AT/MT de maior relevância na rede de distribuição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 Nos quadros de média tensão, a configuração de barra</w:t>
      </w:r>
      <w:r w:rsidR="00E553BC">
        <w:rPr>
          <w:rFonts w:ascii="Times New Roman" w:eastAsia="Times New Roman" w:hAnsi="Times New Roman" w:cs="Times New Roman"/>
          <w:sz w:val="24"/>
          <w:szCs w:val="24"/>
          <w:lang w:eastAsia="pt-PT"/>
        </w:rPr>
        <w:t>mento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simples é também uma solução corrente, na qual o barramento se divide em dois troços ligados por um disjuntor de acoplamento, possibilitando a alimentação de cada troço por uma fonte independente e aumentando assim a fiabilidade do fornecimento </w:t>
      </w:r>
      <w:r w:rsidRPr="00E553B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[Bolotinha, 2019a]</w:t>
      </w:r>
      <w:r w:rsidRPr="00F7083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617B073" w14:textId="77777777" w:rsidR="00F70839" w:rsidRPr="00F70839" w:rsidRDefault="00F70839" w:rsidP="00F708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8A84720" w14:textId="6F0FFB59" w:rsidR="00785954" w:rsidRPr="00F70839" w:rsidRDefault="00F70839" w:rsidP="00F70839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70839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[Figura sugerida: esquema unifilar comparativo de barra simples e barra dupla — Fascículo 1 OE contém esquemas adequados]</w:t>
      </w:r>
    </w:p>
    <w:p w14:paraId="15B18275" w14:textId="4B5A941C" w:rsidR="00F973F5" w:rsidRDefault="00F973F5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2" w:name="_Toc231945706"/>
      <w:r w:rsidRPr="00F973F5">
        <w:rPr>
          <w:rFonts w:ascii="Times New Roman" w:hAnsi="Times New Roman" w:cs="Times New Roman"/>
          <w:color w:val="auto"/>
          <w:sz w:val="24"/>
        </w:rPr>
        <w:lastRenderedPageBreak/>
        <w:t>Metodologia BIM</w:t>
      </w:r>
      <w:bookmarkEnd w:id="32"/>
    </w:p>
    <w:p w14:paraId="6B51A407" w14:textId="4D7263B8" w:rsidR="00357624" w:rsidRPr="00357624" w:rsidRDefault="00357624" w:rsidP="003576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Para compreender a metodologia </w:t>
      </w:r>
      <w:proofErr w:type="spellStart"/>
      <w:r w:rsidRPr="0035762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Building</w:t>
      </w:r>
      <w:proofErr w:type="spellEnd"/>
      <w:r w:rsidRPr="0035762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35762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Information</w:t>
      </w:r>
      <w:proofErr w:type="spellEnd"/>
      <w:r w:rsidRPr="0035762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35762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Modeling</w:t>
      </w:r>
      <w:proofErr w:type="spellEnd"/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(BIM), importa primeiro considerar o método tradicional de projeto que esta veio substituir. Durante décadas, o projeto de instalações elétricas, incluindo subestações, foi desenvolvido através de desenho assistido por computador a duas dimensões (2D), </w:t>
      </w:r>
      <w:r w:rsidR="0071008C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exemplo dessa aplicação temos o auxílio da ferramenta </w:t>
      </w:r>
      <w:proofErr w:type="spellStart"/>
      <w:r w:rsidR="0071008C">
        <w:rPr>
          <w:rFonts w:ascii="Times New Roman" w:eastAsia="Times New Roman" w:hAnsi="Times New Roman" w:cs="Times New Roman"/>
          <w:sz w:val="24"/>
          <w:szCs w:val="24"/>
          <w:lang w:eastAsia="pt-PT"/>
        </w:rPr>
        <w:t>AutoCad</w:t>
      </w:r>
      <w:proofErr w:type="spellEnd"/>
      <w:r w:rsidR="0071008C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no qual a informação relativa ao projeto é capturada e apresentada sob a forma de um conjunto de desenhos independentes</w:t>
      </w:r>
      <w:r w:rsidR="0071008C">
        <w:rPr>
          <w:rFonts w:ascii="Times New Roman" w:eastAsia="Times New Roman" w:hAnsi="Times New Roman" w:cs="Times New Roman"/>
          <w:sz w:val="24"/>
          <w:szCs w:val="24"/>
          <w:lang w:eastAsia="pt-PT"/>
        </w:rPr>
        <w:t>, peças desenhadas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Neste método, as notas de projeto e os cálculos têm de ser adicionados manualmente aos desenhos, e qualquer alteração obriga a rever individualmente cada desenho afetado, frequentemente através de marcações em cópias impressas ou em ficheiros PDF </w:t>
      </w:r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Esta abordagem é não só morosa, como propensa a erros: uma das fontes de erro mais comuns reside no facto de as alterações a um conjunto de desenhos serem omitidas ou mal interpretadas, exigindo tempo adicional de verificação </w:t>
      </w:r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60E8AA4" w14:textId="77777777" w:rsidR="00357624" w:rsidRPr="00357624" w:rsidRDefault="00357624" w:rsidP="0035762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6E99735" w14:textId="41752682" w:rsidR="00357624" w:rsidRPr="00357624" w:rsidRDefault="00357624" w:rsidP="0035762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metodologia BIM responde a estas limitações através de uma mudança fundamental de paradigma: em vez de um conjunto de desenhos separados, o projeto passa a assentar num modelo digital único e centralizado, que integra simultaneamente a geometria tridimensional, a informação técnica e a inteligência associada a cada elemento representado </w:t>
      </w:r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</w:t>
      </w:r>
      <w:proofErr w:type="spellStart"/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Kokorus</w:t>
      </w:r>
      <w:proofErr w:type="spellEnd"/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 xml:space="preserve"> </w:t>
      </w:r>
      <w:proofErr w:type="spellStart"/>
      <w:r w:rsidRPr="0071008C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>et</w:t>
      </w:r>
      <w:proofErr w:type="spellEnd"/>
      <w:r w:rsidRPr="0071008C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 xml:space="preserve"> al.</w:t>
      </w:r>
      <w:r w:rsidRPr="0071008C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, 2016]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 Cada objeto do modelo — seja um transformador, um disjuntor ou uma estrutura metálica</w:t>
      </w:r>
      <w:r w:rsidR="00370C0E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não metálica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— não constitui apenas um desenho, mas uma entidade que reúne em si os atributos que a caracterizam, como o fabricante, as dimensões, a tensão nominal ou a referência comercial. O conjunto destes objetos, </w:t>
      </w:r>
      <w:r w:rsidR="00370C0E">
        <w:rPr>
          <w:rFonts w:ascii="Times New Roman" w:eastAsia="Times New Roman" w:hAnsi="Times New Roman" w:cs="Times New Roman"/>
          <w:sz w:val="24"/>
          <w:szCs w:val="24"/>
          <w:lang w:eastAsia="pt-PT"/>
        </w:rPr>
        <w:t>importados para o projeto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constitui o chamado modelo de informação da instalação </w:t>
      </w:r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</w:t>
      </w:r>
      <w:proofErr w:type="spellStart"/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Kokorus</w:t>
      </w:r>
      <w:proofErr w:type="spellEnd"/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 xml:space="preserve"> </w:t>
      </w:r>
      <w:proofErr w:type="spellStart"/>
      <w:r w:rsidRPr="00E70D6A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>et</w:t>
      </w:r>
      <w:proofErr w:type="spellEnd"/>
      <w:r w:rsidRPr="00E70D6A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 xml:space="preserve"> al.</w:t>
      </w:r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, 2016]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A5AC018" w14:textId="77777777" w:rsidR="00357624" w:rsidRPr="00357624" w:rsidRDefault="00357624" w:rsidP="0035762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6882B83" w14:textId="15943E8D" w:rsidR="00357624" w:rsidRPr="00357624" w:rsidRDefault="00357624" w:rsidP="0035762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principal vantagem deste paradigma reside na forma como a informação é gerida. Num modelo BIM, qualquer alteração introduzida num elemento propaga-se automaticamente a todas as representações em que esse elemento intervém, em vez de ter de ser replicada manualmente </w:t>
      </w:r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 A título ilustrativo, se um disjuntor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por exemplo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adicionado ao modelo 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>pela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especialidade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elétricas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, posteriormente, o seu número de identificação ou a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 suas dimensões 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forem alterad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>a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s, essa alteração é refletida de forma automática em todo</w:t>
      </w:r>
      <w:r w:rsidR="00E70D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modelo </w:t>
      </w:r>
      <w:r w:rsidRPr="00E70D6A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 Esta característica, designada associação bidirecional, garante a coerência permanente do projeto e elimina o risco de versões desatualizadas ou contraditórias.</w:t>
      </w:r>
    </w:p>
    <w:p w14:paraId="60FA35C7" w14:textId="77777777" w:rsidR="00357624" w:rsidRPr="00357624" w:rsidRDefault="00357624" w:rsidP="0035762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9EDF06D" w14:textId="77777777" w:rsidR="00357624" w:rsidRPr="00357624" w:rsidRDefault="00357624" w:rsidP="0035762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processo BIM assenta, assim, em três aspetos essenciais: os modelos são criados e operados sobre bases de dados digitais que suportam a colaboração; as alterações são propagadas ao longo de toda a base de dados, assegurando a atualização integral do modelo; e a informação é capturada e preservada para reutilização noutras aplicações e fases do projeto 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É precisamente este armazenamento estruturado em base de dados que distingue o BIM da simples modelação tridimensional, conferindo-lhe a inteligência que o caracteriza 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[Redmond, 2022]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82D7D55" w14:textId="77777777" w:rsidR="00357624" w:rsidRPr="00357624" w:rsidRDefault="00357624" w:rsidP="0035762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42E09E9" w14:textId="62AE92AC" w:rsidR="00357624" w:rsidRPr="00357624" w:rsidRDefault="00357624" w:rsidP="0035762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Por fim, uma característica determinante da metodologia BIM é a sua vocação colaborativa. Uma vez que todas as especialidades — elétrica, civil, estrutural e arquitetónica — trabalham sobre o mesmo modelo, partilhando uma fonte única de informação, a coordenação entre disciplinas encontra-se integrada no próprio processo de trabalho 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</w:t>
      </w:r>
      <w:proofErr w:type="spellStart"/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Kokorus</w:t>
      </w:r>
      <w:proofErr w:type="spellEnd"/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 xml:space="preserve"> </w:t>
      </w:r>
      <w:proofErr w:type="spellStart"/>
      <w:r w:rsidRPr="000E7D7E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>et</w:t>
      </w:r>
      <w:proofErr w:type="spellEnd"/>
      <w:r w:rsidRPr="000E7D7E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 xml:space="preserve"> al.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, 2016]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Esta partilha elimina a perda de informação </w:t>
      </w:r>
      <w:r w:rsidR="000E7D7E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 sobreposições 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entre intervenientes e entre fases do projeto, melhorando a comunicação e permitindo que as decisões sejam tomadas com base em simulações e análises efetuadas diretamente sobre o modelo, antes mesmo de a instalação ser construída 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[</w:t>
      </w:r>
      <w:proofErr w:type="spellStart"/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Kokorus</w:t>
      </w:r>
      <w:proofErr w:type="spellEnd"/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 xml:space="preserve"> </w:t>
      </w:r>
      <w:proofErr w:type="spellStart"/>
      <w:r w:rsidRPr="000E7D7E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>et</w:t>
      </w:r>
      <w:proofErr w:type="spellEnd"/>
      <w:r w:rsidRPr="000E7D7E">
        <w:rPr>
          <w:rFonts w:ascii="Times New Roman" w:eastAsia="Times New Roman" w:hAnsi="Times New Roman" w:cs="Times New Roman"/>
          <w:i/>
          <w:iCs/>
          <w:sz w:val="24"/>
          <w:szCs w:val="24"/>
          <w:highlight w:val="blue"/>
          <w:lang w:eastAsia="pt-PT"/>
        </w:rPr>
        <w:t xml:space="preserve"> al.</w:t>
      </w:r>
      <w:r w:rsidRPr="000E7D7E">
        <w:rPr>
          <w:rFonts w:ascii="Times New Roman" w:eastAsia="Times New Roman" w:hAnsi="Times New Roman" w:cs="Times New Roman"/>
          <w:sz w:val="24"/>
          <w:szCs w:val="24"/>
          <w:highlight w:val="blue"/>
          <w:lang w:eastAsia="pt-PT"/>
        </w:rPr>
        <w:t>, 2016]</w:t>
      </w:r>
      <w:r w:rsidRPr="00357624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53EF5EE" w14:textId="77777777" w:rsidR="00357624" w:rsidRPr="00357624" w:rsidRDefault="00357624" w:rsidP="0035762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B6D6D79" w14:textId="77777777" w:rsidR="00357624" w:rsidRPr="00357624" w:rsidRDefault="00357624" w:rsidP="00357624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357624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[Figura sugerida: esquema comparativo entre o fluxo de trabalho tradicional 2D e o processo BIM, ou esquema da abrangência do processo BIM com as várias especialidades em torno do modelo central — </w:t>
      </w:r>
      <w:proofErr w:type="spellStart"/>
      <w:r w:rsidRPr="00357624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Kokorus</w:t>
      </w:r>
      <w:proofErr w:type="spellEnd"/>
      <w:r w:rsidRPr="00357624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 </w:t>
      </w:r>
      <w:proofErr w:type="spellStart"/>
      <w:r w:rsidRPr="00357624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>et</w:t>
      </w:r>
      <w:proofErr w:type="spellEnd"/>
      <w:r w:rsidRPr="00357624">
        <w:rPr>
          <w:rFonts w:ascii="Times New Roman" w:eastAsia="Times New Roman" w:hAnsi="Times New Roman" w:cs="Times New Roman"/>
          <w:i/>
          <w:iCs/>
          <w:color w:val="7F7F7F"/>
          <w:sz w:val="24"/>
          <w:szCs w:val="24"/>
          <w:lang w:eastAsia="pt-PT"/>
        </w:rPr>
        <w:t xml:space="preserve"> al., 2016, Fig. 1]</w:t>
      </w:r>
    </w:p>
    <w:p w14:paraId="438E70EF" w14:textId="400D95C5" w:rsidR="00785954" w:rsidRPr="00785954" w:rsidRDefault="00562DCA" w:rsidP="00785954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>"</w:t>
      </w:r>
    </w:p>
    <w:p w14:paraId="030FF282" w14:textId="0B72A7E0" w:rsidR="00785954" w:rsidRDefault="00F973F5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3" w:name="_Toc231945707"/>
      <w:r w:rsidRPr="00F973F5">
        <w:rPr>
          <w:rFonts w:ascii="Times New Roman" w:hAnsi="Times New Roman" w:cs="Times New Roman"/>
          <w:color w:val="auto"/>
          <w:sz w:val="24"/>
        </w:rPr>
        <w:t xml:space="preserve">Aplicação de BIM em </w:t>
      </w:r>
      <w:r w:rsidR="000665BB">
        <w:rPr>
          <w:rFonts w:ascii="Times New Roman" w:hAnsi="Times New Roman" w:cs="Times New Roman"/>
          <w:color w:val="auto"/>
          <w:sz w:val="24"/>
        </w:rPr>
        <w:t>s</w:t>
      </w:r>
      <w:r w:rsidRPr="00F973F5">
        <w:rPr>
          <w:rFonts w:ascii="Times New Roman" w:hAnsi="Times New Roman" w:cs="Times New Roman"/>
          <w:color w:val="auto"/>
          <w:sz w:val="24"/>
        </w:rPr>
        <w:t xml:space="preserve">ubestações </w:t>
      </w:r>
      <w:r w:rsidR="000665BB">
        <w:rPr>
          <w:rFonts w:ascii="Times New Roman" w:hAnsi="Times New Roman" w:cs="Times New Roman"/>
          <w:color w:val="auto"/>
          <w:sz w:val="24"/>
        </w:rPr>
        <w:t>e</w:t>
      </w:r>
      <w:r w:rsidRPr="00F973F5">
        <w:rPr>
          <w:rFonts w:ascii="Times New Roman" w:hAnsi="Times New Roman" w:cs="Times New Roman"/>
          <w:color w:val="auto"/>
          <w:sz w:val="24"/>
        </w:rPr>
        <w:t>létricas</w:t>
      </w:r>
      <w:bookmarkEnd w:id="33"/>
    </w:p>
    <w:p w14:paraId="79483569" w14:textId="040D60C5" w:rsidR="00785954" w:rsidRPr="00785954" w:rsidRDefault="00562DCA" w:rsidP="00785954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 xml:space="preserve">"Escreve 3 parágrafos em português, estilo impessoal, académico, justificado, sem listas. Tema: vantagens da aplicação de BIM em projetos de subestações AT/MT —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clash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>, coordenação entre especialidades, produção de peças desenhadas, e desafios específicos como criação de famílias paramétricas para equipamentos primários. Mencionar contexto de projetos para operadores de rede internacionais como a SSEN (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Scottish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Southern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Networks). Referências: [Bolotinha, 2019a], [IEC 62271-200], [IEC 62271-203]. Máximo 18 linhas."</w:t>
      </w:r>
    </w:p>
    <w:p w14:paraId="4CEAF95C" w14:textId="516BB2BF" w:rsidR="004F5E47" w:rsidRDefault="00785954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4" w:name="_Toc231945708"/>
      <w:r w:rsidRPr="00785954">
        <w:rPr>
          <w:rFonts w:ascii="Times New Roman" w:hAnsi="Times New Roman" w:cs="Times New Roman"/>
          <w:color w:val="auto"/>
          <w:sz w:val="24"/>
        </w:rPr>
        <w:t xml:space="preserve">Normas e </w:t>
      </w:r>
      <w:r w:rsidR="000665BB">
        <w:rPr>
          <w:rFonts w:ascii="Times New Roman" w:hAnsi="Times New Roman" w:cs="Times New Roman"/>
          <w:color w:val="auto"/>
          <w:sz w:val="24"/>
        </w:rPr>
        <w:t>r</w:t>
      </w:r>
      <w:r w:rsidRPr="00785954">
        <w:rPr>
          <w:rFonts w:ascii="Times New Roman" w:hAnsi="Times New Roman" w:cs="Times New Roman"/>
          <w:color w:val="auto"/>
          <w:sz w:val="24"/>
        </w:rPr>
        <w:t xml:space="preserve">egulamentação </w:t>
      </w:r>
      <w:r w:rsidR="000665BB">
        <w:rPr>
          <w:rFonts w:ascii="Times New Roman" w:hAnsi="Times New Roman" w:cs="Times New Roman"/>
          <w:color w:val="auto"/>
          <w:sz w:val="24"/>
        </w:rPr>
        <w:t>a</w:t>
      </w:r>
      <w:r w:rsidRPr="00785954">
        <w:rPr>
          <w:rFonts w:ascii="Times New Roman" w:hAnsi="Times New Roman" w:cs="Times New Roman"/>
          <w:color w:val="auto"/>
          <w:sz w:val="24"/>
        </w:rPr>
        <w:t>plicável</w:t>
      </w:r>
      <w:bookmarkEnd w:id="34"/>
    </w:p>
    <w:p w14:paraId="1DC9D8BA" w14:textId="5C336ECF" w:rsidR="00FD0E7E" w:rsidRDefault="00562DCA" w:rsidP="00A6441A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 xml:space="preserve">"Escreve 2 parágrafos em português, estilo impessoal, académico, justificado, sem listas. Tema: síntese das normas aplicáveis a subestações AT/MT — IEC 61936-1, IEC 62271-1, IEC 62271-200, IEC 62271-203, IEC 60076, IEC 60099, IEEE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. 80 — </w:t>
      </w:r>
      <w:proofErr w:type="gramStart"/>
      <w:r w:rsidRPr="00562DCA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562DCA">
        <w:rPr>
          <w:rFonts w:ascii="Times New Roman" w:hAnsi="Times New Roman" w:cs="Times New Roman"/>
          <w:sz w:val="24"/>
          <w:szCs w:val="24"/>
        </w:rPr>
        <w:t xml:space="preserve"> regulamentação nacional RSSPTS e RSLEAT. Para projetos no Reino Unido mencionar BS EN 61936-1. Para BIM </w:t>
      </w:r>
      <w:r w:rsidRPr="00562DCA">
        <w:rPr>
          <w:rFonts w:ascii="Times New Roman" w:hAnsi="Times New Roman" w:cs="Times New Roman"/>
          <w:sz w:val="24"/>
          <w:szCs w:val="24"/>
        </w:rPr>
        <w:lastRenderedPageBreak/>
        <w:t>mencionar ISO 19650. Referências: [RSSPTS, 1960], [DR1/92, 1992], [OE, 2024], [ISO 19650-1, 2018]. Máximo 12 linhas."</w:t>
      </w:r>
    </w:p>
    <w:p w14:paraId="33A404EA" w14:textId="77777777" w:rsidR="00562DCA" w:rsidRDefault="00562DCA" w:rsidP="00A6441A">
      <w:pPr>
        <w:rPr>
          <w:rFonts w:ascii="Times New Roman" w:hAnsi="Times New Roman" w:cs="Times New Roman"/>
          <w:sz w:val="24"/>
          <w:szCs w:val="24"/>
        </w:rPr>
      </w:pPr>
    </w:p>
    <w:p w14:paraId="35772EBD" w14:textId="77777777" w:rsidR="00562DCA" w:rsidRPr="00785954" w:rsidRDefault="00562DCA" w:rsidP="00A6441A">
      <w:pPr>
        <w:rPr>
          <w:rFonts w:ascii="Times New Roman" w:hAnsi="Times New Roman" w:cs="Times New Roman"/>
          <w:sz w:val="24"/>
          <w:szCs w:val="24"/>
        </w:rPr>
      </w:pPr>
    </w:p>
    <w:p w14:paraId="12C8A888" w14:textId="4BCF221C" w:rsidR="00E51E88" w:rsidRPr="00B61A58" w:rsidRDefault="00C541EC" w:rsidP="00B61A58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35" w:name="_Toc231945709"/>
      <w:r w:rsidRPr="00B61A58">
        <w:rPr>
          <w:sz w:val="28"/>
          <w:szCs w:val="28"/>
        </w:rPr>
        <w:t xml:space="preserve">Evolução e </w:t>
      </w:r>
      <w:r w:rsidR="000665BB">
        <w:rPr>
          <w:sz w:val="28"/>
          <w:szCs w:val="28"/>
        </w:rPr>
        <w:t>d</w:t>
      </w:r>
      <w:r w:rsidRPr="00B61A58">
        <w:rPr>
          <w:sz w:val="28"/>
          <w:szCs w:val="28"/>
        </w:rPr>
        <w:t>esenvolvimento de</w:t>
      </w:r>
      <w:r w:rsidR="00A6441A">
        <w:rPr>
          <w:sz w:val="28"/>
          <w:szCs w:val="28"/>
        </w:rPr>
        <w:t xml:space="preserve"> </w:t>
      </w:r>
      <w:r w:rsidR="000665BB">
        <w:rPr>
          <w:sz w:val="28"/>
          <w:szCs w:val="28"/>
        </w:rPr>
        <w:t>c</w:t>
      </w:r>
      <w:r w:rsidRPr="00B61A58">
        <w:rPr>
          <w:sz w:val="28"/>
          <w:szCs w:val="28"/>
        </w:rPr>
        <w:t xml:space="preserve">ompetências no </w:t>
      </w:r>
      <w:r w:rsidR="000665BB">
        <w:rPr>
          <w:sz w:val="28"/>
          <w:szCs w:val="28"/>
        </w:rPr>
        <w:t>REVIT</w:t>
      </w:r>
      <w:bookmarkEnd w:id="35"/>
    </w:p>
    <w:p w14:paraId="62107500" w14:textId="4DC96C0E" w:rsidR="0058475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6" w:name="_Toc231945710"/>
      <w:r w:rsidRPr="00B402E0">
        <w:rPr>
          <w:rFonts w:ascii="Times New Roman" w:hAnsi="Times New Roman" w:cs="Times New Roman"/>
          <w:color w:val="auto"/>
        </w:rPr>
        <w:t>Introdução à ferramenta e primeiros desafios</w:t>
      </w:r>
      <w:bookmarkEnd w:id="36"/>
    </w:p>
    <w:p w14:paraId="3B0F04C9" w14:textId="0E77C784" w:rsidR="00B402E0" w:rsidRPr="00B402E0" w:rsidRDefault="006D1D81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1D81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primeiro contacto com o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Autodesk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 xml:space="preserve"> em contexto empresarial na SISINT, diferenças face ao ambiente académico, principais dificuldades iniciais (interface, lógica paramétrica, fluxo de trabalho da empresa) e como foram superadas. Máximo 12 linhas."</w:t>
      </w:r>
    </w:p>
    <w:p w14:paraId="2C656E8C" w14:textId="7F1A12ED" w:rsidR="0058475D" w:rsidRDefault="000A3403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7" w:name="_Toc231945711"/>
      <w:r w:rsidRPr="000A3403">
        <w:rPr>
          <w:rFonts w:ascii="Times New Roman" w:hAnsi="Times New Roman" w:cs="Times New Roman"/>
          <w:color w:val="auto"/>
        </w:rPr>
        <w:t xml:space="preserve">Criação de </w:t>
      </w:r>
      <w:r w:rsidR="000665BB">
        <w:rPr>
          <w:rFonts w:ascii="Times New Roman" w:hAnsi="Times New Roman" w:cs="Times New Roman"/>
          <w:color w:val="auto"/>
        </w:rPr>
        <w:t>f</w:t>
      </w:r>
      <w:r w:rsidRPr="000A3403">
        <w:rPr>
          <w:rFonts w:ascii="Times New Roman" w:hAnsi="Times New Roman" w:cs="Times New Roman"/>
          <w:color w:val="auto"/>
        </w:rPr>
        <w:t xml:space="preserve">amílias </w:t>
      </w:r>
      <w:r w:rsidR="000665BB">
        <w:rPr>
          <w:rFonts w:ascii="Times New Roman" w:hAnsi="Times New Roman" w:cs="Times New Roman"/>
          <w:color w:val="auto"/>
        </w:rPr>
        <w:t>no REVIT</w:t>
      </w:r>
      <w:r w:rsidRPr="000A3403">
        <w:rPr>
          <w:rFonts w:ascii="Times New Roman" w:hAnsi="Times New Roman" w:cs="Times New Roman"/>
          <w:color w:val="auto"/>
        </w:rPr>
        <w:t xml:space="preserve"> para </w:t>
      </w:r>
      <w:r w:rsidR="000665BB">
        <w:rPr>
          <w:rFonts w:ascii="Times New Roman" w:hAnsi="Times New Roman" w:cs="Times New Roman"/>
          <w:color w:val="auto"/>
        </w:rPr>
        <w:t>s</w:t>
      </w:r>
      <w:r w:rsidRPr="000A3403">
        <w:rPr>
          <w:rFonts w:ascii="Times New Roman" w:hAnsi="Times New Roman" w:cs="Times New Roman"/>
          <w:color w:val="auto"/>
        </w:rPr>
        <w:t>ubestações AT/MT</w:t>
      </w:r>
      <w:bookmarkEnd w:id="37"/>
    </w:p>
    <w:p w14:paraId="43573B8A" w14:textId="40D4F1B6" w:rsidR="00B402E0" w:rsidRPr="00B402E0" w:rsidRDefault="006D1D81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1D81">
        <w:rPr>
          <w:rFonts w:ascii="Times New Roman" w:hAnsi="Times New Roman" w:cs="Times New Roman"/>
          <w:sz w:val="24"/>
          <w:szCs w:val="24"/>
        </w:rPr>
        <w:t xml:space="preserve">"Escreve 3 parágrafos em português europeu, estilo impessoal, académico, justificado, sem listas. Tema: conceito de família no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>, processo de criação e parametrização de famílias de componentes para subestações AT/MT (elementos civis como muros e edifícios, eletrotécnicos como transformadores e quadros MT, eletromecânicos como disjuntores e seccionadores), e desafios encontrados na modelação fiel a fichas técnicas de fabricantes. Máximo 18 linhas."</w:t>
      </w:r>
    </w:p>
    <w:p w14:paraId="4A4EB9C4" w14:textId="557EFE37" w:rsidR="0058475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8" w:name="_Toc231945712"/>
      <w:r w:rsidRPr="00B402E0">
        <w:rPr>
          <w:rFonts w:ascii="Times New Roman" w:hAnsi="Times New Roman" w:cs="Times New Roman"/>
          <w:color w:val="auto"/>
        </w:rPr>
        <w:t>Modelação</w:t>
      </w:r>
      <w:r w:rsidR="00484179">
        <w:rPr>
          <w:rFonts w:ascii="Times New Roman" w:hAnsi="Times New Roman" w:cs="Times New Roman"/>
          <w:color w:val="auto"/>
        </w:rPr>
        <w:t xml:space="preserve"> </w:t>
      </w:r>
      <w:r w:rsidRPr="00B402E0">
        <w:rPr>
          <w:rFonts w:ascii="Times New Roman" w:hAnsi="Times New Roman" w:cs="Times New Roman"/>
          <w:color w:val="auto"/>
        </w:rPr>
        <w:t>de subestações</w:t>
      </w:r>
      <w:bookmarkEnd w:id="38"/>
    </w:p>
    <w:p w14:paraId="4288C2C9" w14:textId="6A39FDB4" w:rsidR="00044499" w:rsidRPr="00044499" w:rsidRDefault="00044499" w:rsidP="00B402E0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9" w:name="_Toc231945713"/>
      <w:r>
        <w:rPr>
          <w:rFonts w:ascii="Times New Roman" w:hAnsi="Times New Roman" w:cs="Times New Roman"/>
          <w:color w:val="auto"/>
          <w:sz w:val="24"/>
        </w:rPr>
        <w:t>Projetar subestação</w:t>
      </w:r>
      <w:bookmarkEnd w:id="39"/>
      <w:r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48CED63" w14:textId="24D80331" w:rsid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3 parágrafos em português europeu, estilo impessoal, académico, justificado, sem listas. Tema: metodologia de modelação 3D de subestações AT/MT em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— interpretação de esquemas unifilares e documentação técnica como ponto de partida, organização do modelo por disciplinas (civil, primário AT, primário MT), posicionamento de equipamentos e respeito por distâncias de segurança regulamentares (IEC 61936-1). Referências: [IEC 61936-1, 2021], [Bolotinha, 2019a]. Máximo 18 linhas."</w:t>
      </w:r>
    </w:p>
    <w:p w14:paraId="6E9033E6" w14:textId="61C7A9C8" w:rsidR="00044499" w:rsidRDefault="00723B8E" w:rsidP="00044499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40" w:name="_Toc231945714"/>
      <w:r w:rsidRPr="00723B8E">
        <w:rPr>
          <w:rFonts w:ascii="Times New Roman" w:hAnsi="Times New Roman" w:cs="Times New Roman"/>
          <w:color w:val="auto"/>
          <w:sz w:val="24"/>
        </w:rPr>
        <w:t xml:space="preserve">Revisões e </w:t>
      </w:r>
      <w:r w:rsidR="000665BB">
        <w:rPr>
          <w:rFonts w:ascii="Times New Roman" w:hAnsi="Times New Roman" w:cs="Times New Roman"/>
          <w:color w:val="auto"/>
          <w:sz w:val="24"/>
        </w:rPr>
        <w:t>v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alidação </w:t>
      </w:r>
      <w:r w:rsidR="000665BB">
        <w:rPr>
          <w:rFonts w:ascii="Times New Roman" w:hAnsi="Times New Roman" w:cs="Times New Roman"/>
          <w:color w:val="auto"/>
          <w:sz w:val="24"/>
        </w:rPr>
        <w:t>t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écnica em </w:t>
      </w:r>
      <w:r w:rsidR="000665BB">
        <w:rPr>
          <w:rFonts w:ascii="Times New Roman" w:hAnsi="Times New Roman" w:cs="Times New Roman"/>
          <w:color w:val="auto"/>
          <w:sz w:val="24"/>
        </w:rPr>
        <w:t>c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ontexto de </w:t>
      </w:r>
      <w:r w:rsidR="000665BB">
        <w:rPr>
          <w:rFonts w:ascii="Times New Roman" w:hAnsi="Times New Roman" w:cs="Times New Roman"/>
          <w:color w:val="auto"/>
          <w:sz w:val="24"/>
        </w:rPr>
        <w:t>p</w:t>
      </w:r>
      <w:r w:rsidRPr="00723B8E">
        <w:rPr>
          <w:rFonts w:ascii="Times New Roman" w:hAnsi="Times New Roman" w:cs="Times New Roman"/>
          <w:color w:val="auto"/>
          <w:sz w:val="24"/>
        </w:rPr>
        <w:t>rojeto</w:t>
      </w:r>
      <w:bookmarkEnd w:id="40"/>
    </w:p>
    <w:p w14:paraId="04C0E840" w14:textId="6AC25E10" w:rsidR="00044499" w:rsidRPr="00044499" w:rsidRDefault="000B3EB2" w:rsidP="00044499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processo de revisão de modelos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em contexto real de projeto — incorporação de comentários de clientes internacionais (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>: SSEN), ajustes decorrentes de ensaios e estudos técnicos, gestão de versões e comunicação técnica em inglês. Máximo 12 linhas."</w:t>
      </w:r>
    </w:p>
    <w:p w14:paraId="493963ED" w14:textId="4F2A1450" w:rsidR="0058475D" w:rsidRPr="00044499" w:rsidRDefault="009F409F" w:rsidP="00044499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41" w:name="_Toc231945715"/>
      <w:r w:rsidRPr="009F409F">
        <w:rPr>
          <w:rFonts w:ascii="Times New Roman" w:hAnsi="Times New Roman" w:cs="Times New Roman"/>
          <w:color w:val="auto"/>
          <w:sz w:val="24"/>
        </w:rPr>
        <w:t xml:space="preserve">Produção de </w:t>
      </w:r>
      <w:r w:rsidR="000665BB">
        <w:rPr>
          <w:rFonts w:ascii="Times New Roman" w:hAnsi="Times New Roman" w:cs="Times New Roman"/>
          <w:color w:val="auto"/>
          <w:sz w:val="24"/>
        </w:rPr>
        <w:t>d</w:t>
      </w:r>
      <w:r w:rsidRPr="009F409F">
        <w:rPr>
          <w:rFonts w:ascii="Times New Roman" w:hAnsi="Times New Roman" w:cs="Times New Roman"/>
          <w:color w:val="auto"/>
          <w:sz w:val="24"/>
        </w:rPr>
        <w:t>ocumentação</w:t>
      </w:r>
      <w:r w:rsidR="000665BB">
        <w:rPr>
          <w:rFonts w:ascii="Times New Roman" w:hAnsi="Times New Roman" w:cs="Times New Roman"/>
          <w:color w:val="auto"/>
          <w:sz w:val="24"/>
        </w:rPr>
        <w:t xml:space="preserve"> t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écnica — </w:t>
      </w:r>
      <w:r w:rsidR="000665BB">
        <w:rPr>
          <w:rFonts w:ascii="Times New Roman" w:hAnsi="Times New Roman" w:cs="Times New Roman"/>
          <w:color w:val="auto"/>
          <w:sz w:val="24"/>
        </w:rPr>
        <w:t>p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lantas, </w:t>
      </w:r>
      <w:r w:rsidR="000665BB">
        <w:rPr>
          <w:rFonts w:ascii="Times New Roman" w:hAnsi="Times New Roman" w:cs="Times New Roman"/>
          <w:color w:val="auto"/>
          <w:sz w:val="24"/>
        </w:rPr>
        <w:t>c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ortes e </w:t>
      </w:r>
      <w:r w:rsidR="000665BB">
        <w:rPr>
          <w:rFonts w:ascii="Times New Roman" w:hAnsi="Times New Roman" w:cs="Times New Roman"/>
          <w:color w:val="auto"/>
          <w:sz w:val="24"/>
        </w:rPr>
        <w:t>e</w:t>
      </w:r>
      <w:r w:rsidRPr="009F409F">
        <w:rPr>
          <w:rFonts w:ascii="Times New Roman" w:hAnsi="Times New Roman" w:cs="Times New Roman"/>
          <w:color w:val="auto"/>
          <w:sz w:val="24"/>
        </w:rPr>
        <w:t>levações</w:t>
      </w:r>
      <w:bookmarkEnd w:id="41"/>
    </w:p>
    <w:p w14:paraId="736B427F" w14:textId="6C287D6E" w:rsidR="00B402E0" w:rsidRP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geração de plantas, cortes e elevações a partir dos modelos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para integração nas peças desenhadas do projeto de execução — configuração de vistas, escalas, anotações, legendas e exportação para formato compatível com entrega ao cliente. Máximo 12 linhas."</w:t>
      </w:r>
    </w:p>
    <w:p w14:paraId="282809E1" w14:textId="39BB5F21" w:rsidR="0056380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2" w:name="_Toc231945716"/>
      <w:r w:rsidRPr="00B402E0">
        <w:rPr>
          <w:rFonts w:ascii="Times New Roman" w:hAnsi="Times New Roman" w:cs="Times New Roman"/>
          <w:color w:val="auto"/>
        </w:rPr>
        <w:lastRenderedPageBreak/>
        <w:t>Progressão da autonomia ao longo do estágio</w:t>
      </w:r>
      <w:bookmarkEnd w:id="42"/>
    </w:p>
    <w:p w14:paraId="51EAB463" w14:textId="31D6B01A" w:rsidR="00B402E0" w:rsidRP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>"Escreve 3 parágrafos em português europeu, estilo impessoal, académico, justificado, sem listas. Tema: evolução do grau de autonomia do estagiário ao longo do período de estágio na SISINT — progressão desde tarefas assistidas e supervisionadas até trabalho independente, projetos em que houve maior envolvimento direto, e competências consolidadas que permitem o exercício autónomo das tarefas de modelação. Máximo 18 linhas."</w:t>
      </w:r>
    </w:p>
    <w:p w14:paraId="2BDE33AA" w14:textId="23C53B32" w:rsidR="00186180" w:rsidRPr="00263439" w:rsidRDefault="00703FC0" w:rsidP="00263439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43" w:name="_Toc231945717"/>
      <w:r w:rsidRPr="00263439">
        <w:rPr>
          <w:sz w:val="28"/>
          <w:szCs w:val="28"/>
        </w:rPr>
        <w:t xml:space="preserve">Atividades </w:t>
      </w:r>
      <w:r w:rsidR="003A29F4">
        <w:rPr>
          <w:sz w:val="28"/>
          <w:szCs w:val="28"/>
        </w:rPr>
        <w:t>c</w:t>
      </w:r>
      <w:r w:rsidRPr="00263439">
        <w:rPr>
          <w:sz w:val="28"/>
          <w:szCs w:val="28"/>
        </w:rPr>
        <w:t>omplementares</w:t>
      </w:r>
      <w:bookmarkEnd w:id="43"/>
    </w:p>
    <w:p w14:paraId="43FE8E14" w14:textId="10003558" w:rsidR="00547DE6" w:rsidRPr="00B402E0" w:rsidRDefault="00547DE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4" w:name="_Toc231945718"/>
      <w:r w:rsidRPr="00B402E0">
        <w:rPr>
          <w:rFonts w:ascii="Times New Roman" w:hAnsi="Times New Roman" w:cs="Times New Roman"/>
          <w:color w:val="auto"/>
        </w:rPr>
        <w:t>Interpretação de diagramas unifilares</w:t>
      </w:r>
      <w:bookmarkEnd w:id="44"/>
    </w:p>
    <w:p w14:paraId="2D94983A" w14:textId="15EFE27A" w:rsidR="00B402E0" w:rsidRPr="00B402E0" w:rsidRDefault="006D3FBC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3FBC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leitura e interpretação de esquemas unifilares de subestações AT/MT como base de trabalho para a modelação 3D em </w:t>
      </w:r>
      <w:proofErr w:type="spellStart"/>
      <w:r w:rsidRPr="006D3FBC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3FBC">
        <w:rPr>
          <w:rFonts w:ascii="Times New Roman" w:hAnsi="Times New Roman" w:cs="Times New Roman"/>
          <w:sz w:val="24"/>
          <w:szCs w:val="24"/>
        </w:rPr>
        <w:t xml:space="preserve"> — informação extraída (equipamentos, ligações, configuração de barramento), simbologia normalizada e relação entre o esquema unifilar e o modelo tridimensional. Máximo 12 linhas."</w:t>
      </w:r>
    </w:p>
    <w:p w14:paraId="179D716E" w14:textId="2205002A" w:rsidR="00547DE6" w:rsidRPr="00B402E0" w:rsidRDefault="00280C5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5" w:name="_Toc231945719"/>
      <w:r w:rsidRPr="00280C56">
        <w:rPr>
          <w:rFonts w:ascii="Times New Roman" w:hAnsi="Times New Roman" w:cs="Times New Roman"/>
          <w:color w:val="auto"/>
        </w:rPr>
        <w:t xml:space="preserve">Análise e </w:t>
      </w:r>
      <w:r w:rsidR="003A29F4">
        <w:rPr>
          <w:rFonts w:ascii="Times New Roman" w:hAnsi="Times New Roman" w:cs="Times New Roman"/>
          <w:color w:val="auto"/>
        </w:rPr>
        <w:t>r</w:t>
      </w:r>
      <w:r w:rsidRPr="00280C56">
        <w:rPr>
          <w:rFonts w:ascii="Times New Roman" w:hAnsi="Times New Roman" w:cs="Times New Roman"/>
          <w:color w:val="auto"/>
        </w:rPr>
        <w:t xml:space="preserve">evisão de </w:t>
      </w:r>
      <w:r w:rsidR="003A29F4">
        <w:rPr>
          <w:rFonts w:ascii="Times New Roman" w:hAnsi="Times New Roman" w:cs="Times New Roman"/>
          <w:color w:val="auto"/>
        </w:rPr>
        <w:t>d</w:t>
      </w:r>
      <w:r w:rsidRPr="00280C56">
        <w:rPr>
          <w:rFonts w:ascii="Times New Roman" w:hAnsi="Times New Roman" w:cs="Times New Roman"/>
          <w:color w:val="auto"/>
        </w:rPr>
        <w:t xml:space="preserve">ocumentação </w:t>
      </w:r>
      <w:r w:rsidR="003A29F4">
        <w:rPr>
          <w:rFonts w:ascii="Times New Roman" w:hAnsi="Times New Roman" w:cs="Times New Roman"/>
          <w:color w:val="auto"/>
        </w:rPr>
        <w:t>t</w:t>
      </w:r>
      <w:r w:rsidRPr="00280C56">
        <w:rPr>
          <w:rFonts w:ascii="Times New Roman" w:hAnsi="Times New Roman" w:cs="Times New Roman"/>
          <w:color w:val="auto"/>
        </w:rPr>
        <w:t xml:space="preserve">écnica </w:t>
      </w:r>
      <w:r w:rsidR="004033C0" w:rsidRPr="004033C0">
        <w:rPr>
          <w:rFonts w:ascii="Times New Roman" w:hAnsi="Times New Roman" w:cs="Times New Roman"/>
          <w:color w:val="auto"/>
        </w:rPr>
        <w:t xml:space="preserve">de </w:t>
      </w:r>
      <w:r w:rsidR="003A29F4">
        <w:rPr>
          <w:rFonts w:ascii="Times New Roman" w:hAnsi="Times New Roman" w:cs="Times New Roman"/>
          <w:color w:val="auto"/>
        </w:rPr>
        <w:t>s</w:t>
      </w:r>
      <w:r w:rsidR="004033C0" w:rsidRPr="004033C0">
        <w:rPr>
          <w:rFonts w:ascii="Times New Roman" w:hAnsi="Times New Roman" w:cs="Times New Roman"/>
          <w:color w:val="auto"/>
        </w:rPr>
        <w:t xml:space="preserve">uporte ao </w:t>
      </w:r>
      <w:r w:rsidR="003A29F4">
        <w:rPr>
          <w:rFonts w:ascii="Times New Roman" w:hAnsi="Times New Roman" w:cs="Times New Roman"/>
          <w:color w:val="auto"/>
        </w:rPr>
        <w:t>p</w:t>
      </w:r>
      <w:r w:rsidR="004033C0" w:rsidRPr="004033C0">
        <w:rPr>
          <w:rFonts w:ascii="Times New Roman" w:hAnsi="Times New Roman" w:cs="Times New Roman"/>
          <w:color w:val="auto"/>
        </w:rPr>
        <w:t>rojeto</w:t>
      </w:r>
      <w:bookmarkEnd w:id="45"/>
    </w:p>
    <w:p w14:paraId="2FCB9A08" w14:textId="7DAC0418" w:rsidR="00B402E0" w:rsidRPr="00B402E0" w:rsidRDefault="00D93753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93753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análise e revisão de documentação técnica externa ao modelo — especificações técnicas, fichas de equipamentos de fabricantes, desenhos de referência e relatórios de ensaio — e de que forma esta documentação condicionou decisões de modelação em </w:t>
      </w:r>
      <w:proofErr w:type="spellStart"/>
      <w:r w:rsidRPr="00D93753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D93753">
        <w:rPr>
          <w:rFonts w:ascii="Times New Roman" w:hAnsi="Times New Roman" w:cs="Times New Roman"/>
          <w:sz w:val="24"/>
          <w:szCs w:val="24"/>
        </w:rPr>
        <w:t>. Máximo 12 linhas."</w:t>
      </w:r>
    </w:p>
    <w:p w14:paraId="0E154C7A" w14:textId="77777777" w:rsidR="00547DE6" w:rsidRPr="00B402E0" w:rsidRDefault="00547DE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6" w:name="_Toc231945720"/>
      <w:r w:rsidRPr="00B402E0">
        <w:rPr>
          <w:rFonts w:ascii="Times New Roman" w:hAnsi="Times New Roman" w:cs="Times New Roman"/>
          <w:color w:val="auto"/>
        </w:rPr>
        <w:t>Seleção de equipamentos com base em especificações de fornecedores</w:t>
      </w:r>
      <w:bookmarkEnd w:id="46"/>
    </w:p>
    <w:p w14:paraId="24C2502D" w14:textId="447AF041" w:rsidR="00B402E0" w:rsidRPr="00B402E0" w:rsidRDefault="00D93753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93753">
        <w:rPr>
          <w:rFonts w:ascii="Times New Roman" w:hAnsi="Times New Roman" w:cs="Times New Roman"/>
          <w:sz w:val="24"/>
          <w:szCs w:val="24"/>
        </w:rPr>
        <w:t>"Escreve 2 parágrafos em português europeu, estilo impessoal, académico, justificado, sem listas. Tema: processo de seleção de equipamentos primários de subestações AT/MT — consulta de fichas técnicas de fabricantes, validação face às especificações do cliente (</w:t>
      </w:r>
      <w:proofErr w:type="spellStart"/>
      <w:r w:rsidRPr="00D9375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D93753">
        <w:rPr>
          <w:rFonts w:ascii="Times New Roman" w:hAnsi="Times New Roman" w:cs="Times New Roman"/>
          <w:sz w:val="24"/>
          <w:szCs w:val="24"/>
        </w:rPr>
        <w:t>: SSEN) e critérios técnicos aplicados (tensão nominal, corrente de curto-circuito, grau de proteção IP). Máximo 12 linhas."</w:t>
      </w:r>
    </w:p>
    <w:p w14:paraId="43ECD8B6" w14:textId="69847C60" w:rsidR="00345A37" w:rsidRPr="00001C4E" w:rsidRDefault="00345A37" w:rsidP="0061523C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47" w:name="_Toc76320115"/>
      <w:bookmarkStart w:id="48" w:name="_Toc76320155"/>
      <w:bookmarkStart w:id="49" w:name="_Toc76320183"/>
      <w:bookmarkStart w:id="50" w:name="_Toc231945721"/>
      <w:r w:rsidRPr="00001C4E">
        <w:rPr>
          <w:sz w:val="28"/>
          <w:szCs w:val="28"/>
        </w:rPr>
        <w:t>Conclusões</w:t>
      </w:r>
      <w:bookmarkEnd w:id="47"/>
      <w:bookmarkEnd w:id="48"/>
      <w:bookmarkEnd w:id="49"/>
      <w:bookmarkEnd w:id="50"/>
    </w:p>
    <w:p w14:paraId="0DC2F7BD" w14:textId="6098AB3D" w:rsidR="00345A37" w:rsidRPr="00001C4E" w:rsidRDefault="00930EB4" w:rsidP="00930EB4">
      <w:pPr>
        <w:pStyle w:val="PargrafodaLista"/>
        <w:numPr>
          <w:ilvl w:val="1"/>
          <w:numId w:val="17"/>
        </w:numPr>
        <w:spacing w:line="360" w:lineRule="auto"/>
        <w:rPr>
          <w:b/>
          <w:kern w:val="36"/>
          <w:sz w:val="28"/>
          <w:szCs w:val="28"/>
          <w:lang w:eastAsia="pt-PT"/>
        </w:rPr>
      </w:pPr>
      <w:r w:rsidRPr="00001C4E">
        <w:rPr>
          <w:b/>
          <w:bCs/>
          <w:kern w:val="36"/>
          <w:sz w:val="28"/>
          <w:szCs w:val="28"/>
          <w:lang w:eastAsia="pt-PT"/>
        </w:rPr>
        <w:t>Comentário geral acerca do trabalho realizado</w:t>
      </w:r>
    </w:p>
    <w:p w14:paraId="249C497F" w14:textId="563BA10D" w:rsidR="00A50CE3" w:rsidRPr="00484179" w:rsidRDefault="00505564" w:rsidP="00484179">
      <w:pPr>
        <w:spacing w:line="360" w:lineRule="auto"/>
        <w:jc w:val="both"/>
        <w:rPr>
          <w:highlight w:val="lightGray"/>
          <w:lang w:eastAsia="pt-PT"/>
        </w:rPr>
      </w:pPr>
      <w:r w:rsidRPr="00505564">
        <w:rPr>
          <w:lang w:eastAsia="pt-PT"/>
        </w:rPr>
        <w:t xml:space="preserve">"Escreve 2 parágrafos em português europeu, estilo impessoal, académico, justificado, sem listas. Tema: comentário geral sobre o estágio na SISINT — objetivos alcançados, principais tarefas desenvolvidas (modelação 3D de subestações AT/MT em </w:t>
      </w:r>
      <w:proofErr w:type="spellStart"/>
      <w:r w:rsidRPr="00505564">
        <w:rPr>
          <w:lang w:eastAsia="pt-PT"/>
        </w:rPr>
        <w:t>Revit</w:t>
      </w:r>
      <w:proofErr w:type="spellEnd"/>
      <w:r w:rsidRPr="00505564">
        <w:rPr>
          <w:lang w:eastAsia="pt-PT"/>
        </w:rPr>
        <w:t>, criação de famílias, produção de documentação técnica), e aspetos mais relevantes da aprendizagem adquirida. Referir o carácter multidisciplinar da empresa. Máximo 12 linhas."</w:t>
      </w:r>
    </w:p>
    <w:p w14:paraId="7680CDE8" w14:textId="56C37CEC" w:rsidR="00930EB4" w:rsidRPr="004B04A1" w:rsidRDefault="00930EB4" w:rsidP="00CE2F9D">
      <w:pPr>
        <w:pStyle w:val="PargrafodaLista"/>
        <w:numPr>
          <w:ilvl w:val="1"/>
          <w:numId w:val="17"/>
        </w:numPr>
        <w:spacing w:line="360" w:lineRule="auto"/>
        <w:rPr>
          <w:b/>
          <w:bCs/>
          <w:kern w:val="36"/>
          <w:sz w:val="28"/>
          <w:szCs w:val="28"/>
          <w:lang w:eastAsia="pt-PT"/>
        </w:rPr>
      </w:pPr>
      <w:r w:rsidRPr="004B04A1">
        <w:rPr>
          <w:b/>
          <w:bCs/>
          <w:kern w:val="36"/>
          <w:sz w:val="28"/>
          <w:szCs w:val="28"/>
          <w:lang w:eastAsia="pt-PT"/>
        </w:rPr>
        <w:t xml:space="preserve">Integração de conhecimentos académicos </w:t>
      </w:r>
    </w:p>
    <w:p w14:paraId="324A57F8" w14:textId="07BA79D8" w:rsidR="00E52682" w:rsidRDefault="00505564" w:rsidP="00BF6B71">
      <w:pPr>
        <w:jc w:val="both"/>
        <w:rPr>
          <w:rFonts w:ascii="Times New Roman" w:hAnsi="Times New Roman" w:cs="Times New Roman"/>
          <w:sz w:val="24"/>
          <w:szCs w:val="24"/>
        </w:rPr>
      </w:pPr>
      <w:r w:rsidRPr="00505564">
        <w:rPr>
          <w:rFonts w:ascii="Times New Roman" w:hAnsi="Times New Roman" w:cs="Times New Roman"/>
          <w:sz w:val="24"/>
          <w:szCs w:val="24"/>
        </w:rPr>
        <w:lastRenderedPageBreak/>
        <w:t>"Escreve 2 parágrafos em português europeu, estilo impessoal, académico, justificado, sem listas. Tema: relação entre os conhecimentos adquiridos na licenciatura em Engenharia Eletrotécnica — Sistemas Elétricos de Energia no ISEP e o trabalho desenvolvido durante o estágio na SISINT — quais as unidades curriculares mais relevantes, lacunas identificadas e como foram colmatadas em contexto empresarial. Máximo 12 linhas."</w:t>
      </w:r>
    </w:p>
    <w:p w14:paraId="6A5F5D6A" w14:textId="04FE5DBA" w:rsidR="004055A3" w:rsidRPr="00D558B8" w:rsidRDefault="00D558B8" w:rsidP="00D558B8">
      <w:pPr>
        <w:pStyle w:val="PargrafodaLista"/>
        <w:numPr>
          <w:ilvl w:val="1"/>
          <w:numId w:val="17"/>
        </w:numPr>
        <w:spacing w:line="360" w:lineRule="auto"/>
        <w:rPr>
          <w:b/>
          <w:bCs/>
          <w:kern w:val="36"/>
          <w:sz w:val="28"/>
          <w:szCs w:val="28"/>
          <w:lang w:eastAsia="pt-PT"/>
        </w:rPr>
      </w:pPr>
      <w:r w:rsidRPr="00D558B8">
        <w:rPr>
          <w:b/>
          <w:bCs/>
          <w:kern w:val="36"/>
          <w:sz w:val="28"/>
          <w:szCs w:val="28"/>
          <w:lang w:eastAsia="pt-PT"/>
        </w:rPr>
        <w:t>Conclusões e Perspetivas Futuras</w:t>
      </w:r>
    </w:p>
    <w:p w14:paraId="0BA6CC14" w14:textId="67FD7D99" w:rsidR="009E077B" w:rsidRPr="00CE2F9D" w:rsidRDefault="004055A3" w:rsidP="00BF6B71">
      <w:pPr>
        <w:spacing w:line="360" w:lineRule="auto"/>
        <w:jc w:val="both"/>
        <w:rPr>
          <w:b/>
          <w:kern w:val="36"/>
          <w:sz w:val="28"/>
          <w:szCs w:val="28"/>
          <w:lang w:eastAsia="pt-PT"/>
        </w:rPr>
      </w:pPr>
      <w:r w:rsidRPr="00BB6DAF">
        <w:rPr>
          <w:lang w:eastAsia="pt-PT"/>
        </w:rPr>
        <w:t xml:space="preserve">O estágio na SISINT permitiu não só consolidar e aplicar conhecimentos adquiridos ao longo da licenciatura, como também desenvolver competências práticas em ferramentas e metodologias pouco abordadas no percurso académico, nomeadamente na modelação tridimensional em </w:t>
      </w:r>
      <w:proofErr w:type="spellStart"/>
      <w:r w:rsidRPr="00BB6DAF">
        <w:rPr>
          <w:lang w:eastAsia="pt-PT"/>
        </w:rPr>
        <w:t>Revit</w:t>
      </w:r>
      <w:proofErr w:type="spellEnd"/>
      <w:r w:rsidRPr="00BB6DAF">
        <w:rPr>
          <w:lang w:eastAsia="pt-PT"/>
        </w:rPr>
        <w:t xml:space="preserve"> e no projeto de subestações de alta tensão. O contacto com uma empresa de </w:t>
      </w:r>
      <w:proofErr w:type="spellStart"/>
      <w:r w:rsidRPr="00BB6DAF">
        <w:rPr>
          <w:lang w:eastAsia="pt-PT"/>
        </w:rPr>
        <w:t>caráter</w:t>
      </w:r>
      <w:proofErr w:type="spellEnd"/>
      <w:r w:rsidRPr="00BB6DAF">
        <w:rPr>
          <w:lang w:eastAsia="pt-PT"/>
        </w:rPr>
        <w:t xml:space="preserve"> multidisciplinar, que atua simultaneamente nas áreas de supervisão, conservação, manutenção e gestão de redes de energia, proporcionou</w:t>
      </w:r>
      <w:r w:rsidR="00A424DC" w:rsidRPr="00BB6DAF">
        <w:rPr>
          <w:lang w:eastAsia="pt-PT"/>
        </w:rPr>
        <w:t xml:space="preserve">-me </w:t>
      </w:r>
      <w:r w:rsidRPr="00BB6DAF">
        <w:rPr>
          <w:lang w:eastAsia="pt-PT"/>
        </w:rPr>
        <w:t>uma visão integrada do setor elétrico, evidenciando a importância da coordenação entre diferentes especialidades para a concretização de projetos de infraestruturas energéticas complexas.</w:t>
      </w:r>
    </w:p>
    <w:p w14:paraId="72ED15CC" w14:textId="77777777" w:rsidR="009E0FBD" w:rsidRPr="00CE2F9D" w:rsidRDefault="009E0FBD" w:rsidP="009E0FBD">
      <w:pPr>
        <w:spacing w:line="360" w:lineRule="auto"/>
        <w:rPr>
          <w:b/>
          <w:kern w:val="36"/>
          <w:sz w:val="28"/>
          <w:szCs w:val="28"/>
          <w:lang w:eastAsia="pt-PT"/>
        </w:rPr>
      </w:pPr>
    </w:p>
    <w:p w14:paraId="666F51EE" w14:textId="323F64FE" w:rsidR="002A50D6" w:rsidRPr="002A50D6" w:rsidRDefault="002A50D6" w:rsidP="00B87BA5">
      <w:pPr>
        <w:pStyle w:val="Ttulo3"/>
        <w:rPr>
          <w:color w:val="FF0000"/>
          <w:sz w:val="24"/>
          <w:szCs w:val="24"/>
        </w:rPr>
      </w:pPr>
      <w:bookmarkStart w:id="51" w:name="_Toc231945722"/>
      <w:r w:rsidRPr="002A50D6">
        <w:rPr>
          <w:color w:val="FF0000"/>
          <w:sz w:val="24"/>
          <w:szCs w:val="24"/>
        </w:rPr>
        <w:t>ÉPOCA RECURSO</w:t>
      </w:r>
      <w:bookmarkEnd w:id="51"/>
    </w:p>
    <w:p w14:paraId="57A6F2A6" w14:textId="2B276EB8" w:rsidR="002A50D6" w:rsidRPr="002A50D6" w:rsidRDefault="002A50D6" w:rsidP="002A50D6">
      <w:pPr>
        <w:spacing w:line="360" w:lineRule="auto"/>
        <w:rPr>
          <w:color w:val="FF0000"/>
          <w:sz w:val="24"/>
          <w:szCs w:val="24"/>
        </w:rPr>
      </w:pPr>
      <w:r w:rsidRPr="002A50D6">
        <w:rPr>
          <w:b/>
          <w:bCs/>
          <w:color w:val="FF0000"/>
          <w:sz w:val="24"/>
          <w:szCs w:val="24"/>
        </w:rPr>
        <w:t>17 julho de 202</w:t>
      </w:r>
      <w:r>
        <w:rPr>
          <w:b/>
          <w:bCs/>
          <w:color w:val="FF0000"/>
          <w:sz w:val="24"/>
          <w:szCs w:val="24"/>
        </w:rPr>
        <w:t>6</w:t>
      </w:r>
      <w:r w:rsidRPr="002A50D6">
        <w:rPr>
          <w:color w:val="FF0000"/>
          <w:sz w:val="24"/>
          <w:szCs w:val="24"/>
        </w:rPr>
        <w:t>- submissão trabalho no </w:t>
      </w:r>
      <w:r w:rsidRPr="002A50D6">
        <w:rPr>
          <w:b/>
          <w:bCs/>
          <w:color w:val="FF0000"/>
          <w:sz w:val="24"/>
          <w:szCs w:val="24"/>
        </w:rPr>
        <w:t>Portal ISEP</w:t>
      </w:r>
    </w:p>
    <w:p w14:paraId="0345F3DE" w14:textId="36C857D4" w:rsidR="009E0FBD" w:rsidRPr="00CE2F9D" w:rsidRDefault="002A50D6" w:rsidP="009E0FBD">
      <w:pPr>
        <w:spacing w:line="360" w:lineRule="auto"/>
        <w:rPr>
          <w:color w:val="FF0000"/>
          <w:sz w:val="24"/>
          <w:szCs w:val="24"/>
        </w:rPr>
      </w:pPr>
      <w:r w:rsidRPr="002A50D6">
        <w:rPr>
          <w:b/>
          <w:bCs/>
          <w:color w:val="FF0000"/>
          <w:sz w:val="24"/>
          <w:szCs w:val="24"/>
        </w:rPr>
        <w:t>23 e 24 julho de 2026 </w:t>
      </w:r>
      <w:r w:rsidRPr="002A50D6">
        <w:rPr>
          <w:color w:val="FF0000"/>
          <w:sz w:val="24"/>
          <w:szCs w:val="24"/>
        </w:rPr>
        <w:t>- apresentação/defesa dos trabalhos</w:t>
      </w:r>
    </w:p>
    <w:p w14:paraId="70C35DE0" w14:textId="77777777" w:rsidR="00A50CE3" w:rsidRDefault="00A50CE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PT"/>
        </w:rPr>
      </w:pPr>
      <w:bookmarkStart w:id="52" w:name="_Toc76320116"/>
      <w:bookmarkStart w:id="53" w:name="_Toc76320156"/>
      <w:bookmarkStart w:id="54" w:name="_Toc76320184"/>
      <w:r>
        <w:rPr>
          <w:sz w:val="28"/>
          <w:szCs w:val="28"/>
        </w:rPr>
        <w:br w:type="page"/>
      </w:r>
    </w:p>
    <w:p w14:paraId="18EFDA82" w14:textId="1C1F1DB5" w:rsidR="006A20DC" w:rsidRPr="00CE2F9D" w:rsidRDefault="00926486" w:rsidP="00267B7C">
      <w:pPr>
        <w:pStyle w:val="Ttulo1"/>
        <w:rPr>
          <w:sz w:val="28"/>
          <w:szCs w:val="28"/>
        </w:rPr>
      </w:pPr>
      <w:bookmarkStart w:id="55" w:name="_Toc231945723"/>
      <w:r w:rsidRPr="00CE2F9D">
        <w:rPr>
          <w:sz w:val="28"/>
          <w:szCs w:val="28"/>
        </w:rPr>
        <w:lastRenderedPageBreak/>
        <w:t>Referências bibliográficas</w:t>
      </w:r>
      <w:bookmarkEnd w:id="52"/>
      <w:bookmarkEnd w:id="53"/>
      <w:bookmarkEnd w:id="54"/>
      <w:bookmarkEnd w:id="55"/>
    </w:p>
    <w:p w14:paraId="7D8C6044" w14:textId="77777777" w:rsidR="006A20DC" w:rsidRPr="00CE2F9D" w:rsidRDefault="006A20DC">
      <w:pPr>
        <w:rPr>
          <w:sz w:val="24"/>
          <w:szCs w:val="24"/>
        </w:rPr>
      </w:pPr>
      <w:r w:rsidRPr="00CE2F9D">
        <w:rPr>
          <w:sz w:val="24"/>
          <w:szCs w:val="24"/>
        </w:rPr>
        <w:br w:type="page"/>
      </w:r>
    </w:p>
    <w:p w14:paraId="0D5601C6" w14:textId="77777777" w:rsidR="000A1D02" w:rsidRPr="00CE2F9D" w:rsidRDefault="006A20DC" w:rsidP="00267B7C">
      <w:pPr>
        <w:pStyle w:val="Ttulo1"/>
        <w:rPr>
          <w:sz w:val="28"/>
          <w:szCs w:val="28"/>
        </w:rPr>
      </w:pPr>
      <w:bookmarkStart w:id="56" w:name="_Toc76320117"/>
      <w:bookmarkStart w:id="57" w:name="_Toc76320157"/>
      <w:bookmarkStart w:id="58" w:name="_Toc76320185"/>
      <w:bookmarkStart w:id="59" w:name="_Toc231945724"/>
      <w:r w:rsidRPr="00CE2F9D">
        <w:rPr>
          <w:sz w:val="28"/>
          <w:szCs w:val="28"/>
        </w:rPr>
        <w:lastRenderedPageBreak/>
        <w:t>Anexos</w:t>
      </w:r>
      <w:bookmarkEnd w:id="56"/>
      <w:bookmarkEnd w:id="57"/>
      <w:bookmarkEnd w:id="58"/>
      <w:bookmarkEnd w:id="59"/>
    </w:p>
    <w:p w14:paraId="263F8EB8" w14:textId="107F940C" w:rsidR="00D151EC" w:rsidRPr="00CE2F9D" w:rsidRDefault="00D151EC" w:rsidP="002520D6">
      <w:pPr>
        <w:rPr>
          <w:sz w:val="24"/>
          <w:szCs w:val="24"/>
        </w:rPr>
      </w:pPr>
    </w:p>
    <w:p w14:paraId="2C60A1AA" w14:textId="77777777" w:rsidR="00F53C42" w:rsidRPr="00AD2071" w:rsidRDefault="00F53C42" w:rsidP="00F53C42">
      <w:pPr>
        <w:jc w:val="right"/>
        <w:rPr>
          <w:sz w:val="24"/>
          <w:szCs w:val="24"/>
        </w:rPr>
      </w:pPr>
    </w:p>
    <w:sectPr w:rsidR="00F53C42" w:rsidRPr="00AD2071" w:rsidSect="00484179">
      <w:footerReference w:type="default" r:id="rId23"/>
      <w:pgSz w:w="11906" w:h="16838"/>
      <w:pgMar w:top="1985" w:right="851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B9999" w14:textId="77777777" w:rsidR="009B5486" w:rsidRDefault="009B5486" w:rsidP="00974681">
      <w:pPr>
        <w:spacing w:after="0" w:line="240" w:lineRule="auto"/>
      </w:pPr>
      <w:r>
        <w:separator/>
      </w:r>
    </w:p>
  </w:endnote>
  <w:endnote w:type="continuationSeparator" w:id="0">
    <w:p w14:paraId="1CC1BCA1" w14:textId="77777777" w:rsidR="009B5486" w:rsidRDefault="009B5486" w:rsidP="00974681">
      <w:pPr>
        <w:spacing w:after="0" w:line="240" w:lineRule="auto"/>
      </w:pPr>
      <w:r>
        <w:continuationSeparator/>
      </w:r>
    </w:p>
  </w:endnote>
  <w:endnote w:type="continuationNotice" w:id="1">
    <w:p w14:paraId="5267CEE3" w14:textId="77777777" w:rsidR="009B5486" w:rsidRDefault="009B54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CC21" w14:textId="77777777" w:rsidR="004B04A1" w:rsidRDefault="004B04A1">
    <w:pPr>
      <w:pStyle w:val="Rodap"/>
      <w:jc w:val="right"/>
    </w:pPr>
  </w:p>
  <w:p w14:paraId="628ABCD1" w14:textId="77777777" w:rsidR="004B04A1" w:rsidRPr="00DD43FA" w:rsidRDefault="004B04A1" w:rsidP="00DD43FA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A6A6A6" w:themeColor="background1" w:themeShade="A6"/>
      </w:rPr>
      <w:id w:val="-1182504404"/>
      <w:docPartObj>
        <w:docPartGallery w:val="Page Numbers (Bottom of Page)"/>
        <w:docPartUnique/>
      </w:docPartObj>
    </w:sdtPr>
    <w:sdtContent>
      <w:p w14:paraId="645ABB4D" w14:textId="4D5B8079" w:rsidR="004B04A1" w:rsidRPr="00F14339" w:rsidRDefault="004B04A1" w:rsidP="00F14339">
        <w:pPr>
          <w:pStyle w:val="Rodap"/>
          <w:rPr>
            <w:rFonts w:ascii="Times New Roman" w:hAnsi="Times New Roman" w:cs="Times New Roman"/>
            <w:color w:val="A6A6A6" w:themeColor="background1" w:themeShade="A6"/>
          </w:rPr>
        </w:pPr>
        <w:r>
          <w:rPr>
            <w:rFonts w:ascii="Times New Roman" w:hAnsi="Times New Roman" w:cs="Times New Roman"/>
            <w:color w:val="A6A6A6" w:themeColor="background1" w:themeShade="A6"/>
          </w:rPr>
          <w:t>Joana Filipa Pinheiro Leite 1170434</w:t>
        </w:r>
      </w:p>
      <w:p w14:paraId="07D073B5" w14:textId="77777777" w:rsidR="004B04A1" w:rsidRDefault="004B04A1">
        <w:pPr>
          <w:pStyle w:val="Rodap"/>
          <w:jc w:val="right"/>
          <w:rPr>
            <w:rFonts w:ascii="Times New Roman" w:hAnsi="Times New Roman" w:cs="Times New Roman"/>
            <w:color w:val="A6A6A6" w:themeColor="background1" w:themeShade="A6"/>
          </w:rPr>
        </w:pP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begin"/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instrText>PAGE   \* MERGEFORMAT</w:instrText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separate"/>
        </w:r>
        <w:r>
          <w:rPr>
            <w:rFonts w:ascii="Times New Roman" w:hAnsi="Times New Roman" w:cs="Times New Roman"/>
            <w:noProof/>
            <w:color w:val="A6A6A6" w:themeColor="background1" w:themeShade="A6"/>
          </w:rPr>
          <w:t>1</w:t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end"/>
        </w:r>
        <w:r>
          <w:rPr>
            <w:rFonts w:ascii="Times New Roman" w:hAnsi="Times New Roman" w:cs="Times New Roman"/>
            <w:color w:val="A6A6A6" w:themeColor="background1" w:themeShade="A6"/>
          </w:rPr>
          <w:t>/57</w:t>
        </w:r>
      </w:p>
    </w:sdtContent>
  </w:sdt>
  <w:p w14:paraId="62F3AE75" w14:textId="77777777" w:rsidR="004B04A1" w:rsidRPr="00F14339" w:rsidRDefault="004B04A1">
    <w:pPr>
      <w:pStyle w:val="Rodap"/>
      <w:jc w:val="right"/>
      <w:rPr>
        <w:rFonts w:ascii="Times New Roman" w:hAnsi="Times New Roman" w:cs="Times New Roman"/>
        <w:color w:val="A6A6A6" w:themeColor="background1" w:themeShade="A6"/>
      </w:rPr>
    </w:pPr>
  </w:p>
  <w:p w14:paraId="3978B830" w14:textId="77777777" w:rsidR="004B04A1" w:rsidRDefault="004B04A1" w:rsidP="000352F9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5141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14:paraId="231F28EA" w14:textId="7C2724F7" w:rsidR="004B04A1" w:rsidRDefault="004B04A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B71">
          <w:rPr>
            <w:noProof/>
          </w:rPr>
          <w:t>7</w:t>
        </w:r>
        <w:r>
          <w:fldChar w:fldCharType="end"/>
        </w:r>
        <w:r>
          <w:t>/</w:t>
        </w:r>
        <w:r w:rsidR="00495C47">
          <w:t>999</w:t>
        </w:r>
      </w:p>
      <w:p w14:paraId="69705B6F" w14:textId="39CA8FCD" w:rsidR="004B04A1" w:rsidRPr="000B4722" w:rsidRDefault="00C40961" w:rsidP="000B4722">
        <w:pPr>
          <w:pStyle w:val="Rodap"/>
          <w:rPr>
            <w:rFonts w:ascii="Times New Roman" w:hAnsi="Times New Roman" w:cs="Times New Roman"/>
            <w:sz w:val="20"/>
          </w:rPr>
        </w:pPr>
        <w:r>
          <w:rPr>
            <w:rFonts w:ascii="Times New Roman" w:hAnsi="Times New Roman" w:cs="Times New Roman"/>
            <w:sz w:val="20"/>
          </w:rPr>
          <w:t>João Miguel Pinto Castro</w:t>
        </w:r>
        <w:r w:rsidR="004B04A1" w:rsidRPr="000B4722">
          <w:rPr>
            <w:rFonts w:ascii="Times New Roman" w:hAnsi="Times New Roman" w:cs="Times New Roman"/>
            <w:sz w:val="20"/>
          </w:rPr>
          <w:t xml:space="preserve"> - 1</w:t>
        </w:r>
        <w:r>
          <w:rPr>
            <w:rFonts w:ascii="Times New Roman" w:hAnsi="Times New Roman" w:cs="Times New Roman"/>
            <w:sz w:val="20"/>
          </w:rPr>
          <w:t>221689</w:t>
        </w:r>
      </w:p>
    </w:sdtContent>
  </w:sdt>
  <w:p w14:paraId="0919A271" w14:textId="77777777" w:rsidR="004B04A1" w:rsidRPr="000352F9" w:rsidRDefault="004B04A1" w:rsidP="000B4722">
    <w:pPr>
      <w:pStyle w:val="Rodap"/>
      <w:rPr>
        <w:u w:val="singl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4C53" w14:textId="662601B3" w:rsidR="004B04A1" w:rsidRPr="000B4722" w:rsidRDefault="00000000">
    <w:pPr>
      <w:pStyle w:val="Rodap"/>
      <w:jc w:val="right"/>
      <w:rPr>
        <w:rFonts w:ascii="Times New Roman" w:hAnsi="Times New Roman" w:cs="Times New Roman"/>
        <w:sz w:val="20"/>
        <w:szCs w:val="20"/>
      </w:rPr>
    </w:pPr>
    <w:sdt>
      <w:sdtPr>
        <w:rPr>
          <w:rFonts w:ascii="Times New Roman" w:hAnsi="Times New Roman" w:cs="Times New Roman"/>
          <w:sz w:val="20"/>
          <w:szCs w:val="20"/>
        </w:rPr>
        <w:id w:val="-727455988"/>
        <w:docPartObj>
          <w:docPartGallery w:val="Page Numbers (Bottom of Page)"/>
          <w:docPartUnique/>
        </w:docPartObj>
      </w:sdtPr>
      <w:sdtContent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B04A1">
          <w:instrText>PAGE   \* MERGEFORMAT</w:instrText>
        </w:r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BF6B71" w:rsidRPr="00BF6B71">
          <w:rPr>
            <w:rFonts w:ascii="Times New Roman" w:hAnsi="Times New Roman" w:cs="Times New Roman"/>
            <w:noProof/>
            <w:sz w:val="20"/>
            <w:szCs w:val="20"/>
          </w:rPr>
          <w:t>17</w:t>
        </w:r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  <w:r w:rsidR="004B04A1">
      <w:rPr>
        <w:rFonts w:ascii="Times New Roman" w:hAnsi="Times New Roman" w:cs="Times New Roman"/>
        <w:sz w:val="20"/>
        <w:szCs w:val="20"/>
      </w:rPr>
      <w:t>/</w:t>
    </w:r>
    <w:r w:rsidR="00484179">
      <w:rPr>
        <w:rFonts w:ascii="Times New Roman" w:hAnsi="Times New Roman" w:cs="Times New Roman"/>
        <w:sz w:val="20"/>
        <w:szCs w:val="20"/>
      </w:rPr>
      <w:t>999</w:t>
    </w:r>
  </w:p>
  <w:p w14:paraId="6ADF2B36" w14:textId="797C36D8" w:rsidR="004B04A1" w:rsidRPr="000B4722" w:rsidRDefault="00BE1B58" w:rsidP="000B4722">
    <w:pPr>
      <w:pStyle w:val="Rodap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João Miguel Pinto Castro</w:t>
    </w:r>
    <w:r w:rsidR="004B04A1" w:rsidRPr="000B4722">
      <w:rPr>
        <w:rFonts w:ascii="Times New Roman" w:hAnsi="Times New Roman" w:cs="Times New Roman"/>
        <w:sz w:val="20"/>
      </w:rPr>
      <w:t xml:space="preserve"> - </w:t>
    </w:r>
    <w:r>
      <w:rPr>
        <w:rFonts w:ascii="Times New Roman" w:hAnsi="Times New Roman" w:cs="Times New Roman"/>
        <w:sz w:val="20"/>
      </w:rPr>
      <w:t>1221689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17F7" w14:textId="77777777" w:rsidR="009B5486" w:rsidRDefault="009B5486" w:rsidP="00974681">
      <w:pPr>
        <w:spacing w:after="0" w:line="240" w:lineRule="auto"/>
      </w:pPr>
      <w:r>
        <w:separator/>
      </w:r>
    </w:p>
  </w:footnote>
  <w:footnote w:type="continuationSeparator" w:id="0">
    <w:p w14:paraId="0CCCEAD9" w14:textId="77777777" w:rsidR="009B5486" w:rsidRDefault="009B5486" w:rsidP="00974681">
      <w:pPr>
        <w:spacing w:after="0" w:line="240" w:lineRule="auto"/>
      </w:pPr>
      <w:r>
        <w:continuationSeparator/>
      </w:r>
    </w:p>
  </w:footnote>
  <w:footnote w:type="continuationNotice" w:id="1">
    <w:p w14:paraId="1D814E9B" w14:textId="77777777" w:rsidR="009B5486" w:rsidRDefault="009B54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846" w14:textId="77777777" w:rsidR="004B04A1" w:rsidRPr="00F14339" w:rsidRDefault="004B04A1" w:rsidP="00C40961">
    <w:pPr>
      <w:pStyle w:val="Cabealho"/>
      <w:jc w:val="center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Instituto Superior de Engenharia do Porto</w:t>
    </w:r>
  </w:p>
  <w:p w14:paraId="3B9461DA" w14:textId="77777777" w:rsidR="004B04A1" w:rsidRPr="00F14339" w:rsidRDefault="004B04A1" w:rsidP="00406F13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Licenciatura em Engenharia Eletrotécnica – Sistemas Elétricos de Energia</w:t>
    </w:r>
  </w:p>
  <w:p w14:paraId="467ABBBE" w14:textId="77777777" w:rsidR="004B04A1" w:rsidRPr="00F14339" w:rsidRDefault="004B04A1" w:rsidP="00406F13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Unidade Curricular de Projeto/Estágio de Sistemas Elétricos de Energia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A917" w14:textId="77777777" w:rsidR="004B04A1" w:rsidRPr="00F14339" w:rsidRDefault="004B04A1" w:rsidP="000A4E91">
    <w:pPr>
      <w:pStyle w:val="Cabealho"/>
      <w:jc w:val="center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Instituto Superior de Engenharia do Porto</w:t>
    </w:r>
  </w:p>
  <w:p w14:paraId="66A18E6D" w14:textId="77777777" w:rsidR="004B04A1" w:rsidRPr="00F14339" w:rsidRDefault="004B04A1" w:rsidP="000A4E91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Licenciatura em Engenharia Eletrotécnica – Sistemas Elétricos de Energia</w:t>
    </w:r>
  </w:p>
  <w:p w14:paraId="5EE1D8D7" w14:textId="77777777" w:rsidR="004B04A1" w:rsidRPr="00F14339" w:rsidRDefault="004B04A1" w:rsidP="000A4E91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Unidade Curricular de Projeto/Estágio de Sistemas Elétricos de Energia</w:t>
    </w:r>
  </w:p>
  <w:p w14:paraId="1948A9DE" w14:textId="77777777" w:rsidR="004B04A1" w:rsidRDefault="004B04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F51"/>
    <w:multiLevelType w:val="hybridMultilevel"/>
    <w:tmpl w:val="ACCCB4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944CE"/>
    <w:multiLevelType w:val="hybridMultilevel"/>
    <w:tmpl w:val="C2FA6A8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264426"/>
    <w:multiLevelType w:val="multilevel"/>
    <w:tmpl w:val="AB0451D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DA4A17"/>
    <w:multiLevelType w:val="hybridMultilevel"/>
    <w:tmpl w:val="0E842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66813"/>
    <w:multiLevelType w:val="hybridMultilevel"/>
    <w:tmpl w:val="FA5AF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532F6"/>
    <w:multiLevelType w:val="multilevel"/>
    <w:tmpl w:val="AB0451D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1B7B1C"/>
    <w:multiLevelType w:val="hybridMultilevel"/>
    <w:tmpl w:val="8A706394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F182A"/>
    <w:multiLevelType w:val="hybridMultilevel"/>
    <w:tmpl w:val="63E4BA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A3697"/>
    <w:multiLevelType w:val="hybridMultilevel"/>
    <w:tmpl w:val="E3A8448E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12762"/>
    <w:multiLevelType w:val="hybridMultilevel"/>
    <w:tmpl w:val="2E6C4C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C73B1"/>
    <w:multiLevelType w:val="hybridMultilevel"/>
    <w:tmpl w:val="0C0472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54B33"/>
    <w:multiLevelType w:val="hybridMultilevel"/>
    <w:tmpl w:val="4C2C8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738F7"/>
    <w:multiLevelType w:val="hybridMultilevel"/>
    <w:tmpl w:val="43CE8A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17424"/>
    <w:multiLevelType w:val="multilevel"/>
    <w:tmpl w:val="258A7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2BE3C14"/>
    <w:multiLevelType w:val="hybridMultilevel"/>
    <w:tmpl w:val="1B4ED5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054A9"/>
    <w:multiLevelType w:val="hybridMultilevel"/>
    <w:tmpl w:val="272C4E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361C5"/>
    <w:multiLevelType w:val="hybridMultilevel"/>
    <w:tmpl w:val="3A426F6E"/>
    <w:lvl w:ilvl="0" w:tplc="08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45EA57EC"/>
    <w:multiLevelType w:val="hybridMultilevel"/>
    <w:tmpl w:val="8B8A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84888"/>
    <w:multiLevelType w:val="hybridMultilevel"/>
    <w:tmpl w:val="9A564746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6490D"/>
    <w:multiLevelType w:val="hybridMultilevel"/>
    <w:tmpl w:val="5DB66E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81322"/>
    <w:multiLevelType w:val="multilevel"/>
    <w:tmpl w:val="5E8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F5119"/>
    <w:multiLevelType w:val="hybridMultilevel"/>
    <w:tmpl w:val="F93E68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99004A"/>
    <w:multiLevelType w:val="hybridMultilevel"/>
    <w:tmpl w:val="447E21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4158A"/>
    <w:multiLevelType w:val="hybridMultilevel"/>
    <w:tmpl w:val="E5B26E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B3A8F"/>
    <w:multiLevelType w:val="hybridMultilevel"/>
    <w:tmpl w:val="AB9C0F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767A6"/>
    <w:multiLevelType w:val="hybridMultilevel"/>
    <w:tmpl w:val="D4A2C2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06C01"/>
    <w:multiLevelType w:val="hybridMultilevel"/>
    <w:tmpl w:val="43F2F60A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12668"/>
    <w:multiLevelType w:val="hybridMultilevel"/>
    <w:tmpl w:val="163EC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A5C2B"/>
    <w:multiLevelType w:val="hybridMultilevel"/>
    <w:tmpl w:val="2BE2D8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62161"/>
    <w:multiLevelType w:val="hybridMultilevel"/>
    <w:tmpl w:val="82BA919A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332A1"/>
    <w:multiLevelType w:val="multilevel"/>
    <w:tmpl w:val="258A7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B2C43B3"/>
    <w:multiLevelType w:val="hybridMultilevel"/>
    <w:tmpl w:val="E482FA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67E91"/>
    <w:multiLevelType w:val="hybridMultilevel"/>
    <w:tmpl w:val="8E40A7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B3A26"/>
    <w:multiLevelType w:val="hybridMultilevel"/>
    <w:tmpl w:val="781E8F3C"/>
    <w:lvl w:ilvl="0" w:tplc="5E10E4F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2621FB"/>
    <w:multiLevelType w:val="multilevel"/>
    <w:tmpl w:val="EF4CE6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ubttulo3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8FE7107"/>
    <w:multiLevelType w:val="hybridMultilevel"/>
    <w:tmpl w:val="AD08BA38"/>
    <w:lvl w:ilvl="0" w:tplc="6ED8E8DC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6727F62">
      <w:numFmt w:val="decimal"/>
      <w:lvlText w:val=""/>
      <w:lvlJc w:val="left"/>
    </w:lvl>
    <w:lvl w:ilvl="2" w:tplc="5D947820">
      <w:numFmt w:val="decimal"/>
      <w:lvlText w:val=""/>
      <w:lvlJc w:val="left"/>
    </w:lvl>
    <w:lvl w:ilvl="3" w:tplc="E06C2F8E">
      <w:numFmt w:val="decimal"/>
      <w:lvlText w:val=""/>
      <w:lvlJc w:val="left"/>
    </w:lvl>
    <w:lvl w:ilvl="4" w:tplc="C5C0F932">
      <w:numFmt w:val="decimal"/>
      <w:lvlText w:val=""/>
      <w:lvlJc w:val="left"/>
    </w:lvl>
    <w:lvl w:ilvl="5" w:tplc="ACDADDC4">
      <w:numFmt w:val="decimal"/>
      <w:lvlText w:val=""/>
      <w:lvlJc w:val="left"/>
    </w:lvl>
    <w:lvl w:ilvl="6" w:tplc="2DA2EDD4">
      <w:numFmt w:val="decimal"/>
      <w:lvlText w:val=""/>
      <w:lvlJc w:val="left"/>
    </w:lvl>
    <w:lvl w:ilvl="7" w:tplc="961676CC">
      <w:numFmt w:val="decimal"/>
      <w:lvlText w:val=""/>
      <w:lvlJc w:val="left"/>
    </w:lvl>
    <w:lvl w:ilvl="8" w:tplc="12628EE4">
      <w:numFmt w:val="decimal"/>
      <w:lvlText w:val=""/>
      <w:lvlJc w:val="left"/>
    </w:lvl>
  </w:abstractNum>
  <w:abstractNum w:abstractNumId="36" w15:restartNumberingAfterBreak="0">
    <w:nsid w:val="7D10164C"/>
    <w:multiLevelType w:val="multilevel"/>
    <w:tmpl w:val="112E81A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73482160">
    <w:abstractNumId w:val="16"/>
  </w:num>
  <w:num w:numId="2" w16cid:durableId="1230506345">
    <w:abstractNumId w:val="13"/>
  </w:num>
  <w:num w:numId="3" w16cid:durableId="1702898982">
    <w:abstractNumId w:val="30"/>
  </w:num>
  <w:num w:numId="4" w16cid:durableId="1904220021">
    <w:abstractNumId w:val="25"/>
  </w:num>
  <w:num w:numId="5" w16cid:durableId="13577788">
    <w:abstractNumId w:val="22"/>
  </w:num>
  <w:num w:numId="6" w16cid:durableId="1929923151">
    <w:abstractNumId w:val="24"/>
  </w:num>
  <w:num w:numId="7" w16cid:durableId="1339693237">
    <w:abstractNumId w:val="10"/>
  </w:num>
  <w:num w:numId="8" w16cid:durableId="701054268">
    <w:abstractNumId w:val="15"/>
  </w:num>
  <w:num w:numId="9" w16cid:durableId="243996674">
    <w:abstractNumId w:val="0"/>
  </w:num>
  <w:num w:numId="10" w16cid:durableId="899250666">
    <w:abstractNumId w:val="18"/>
  </w:num>
  <w:num w:numId="11" w16cid:durableId="713694154">
    <w:abstractNumId w:val="8"/>
  </w:num>
  <w:num w:numId="12" w16cid:durableId="101347281">
    <w:abstractNumId w:val="33"/>
  </w:num>
  <w:num w:numId="13" w16cid:durableId="1366557967">
    <w:abstractNumId w:val="6"/>
  </w:num>
  <w:num w:numId="14" w16cid:durableId="1522892245">
    <w:abstractNumId w:val="29"/>
  </w:num>
  <w:num w:numId="15" w16cid:durableId="1394500500">
    <w:abstractNumId w:val="26"/>
  </w:num>
  <w:num w:numId="16" w16cid:durableId="1604996765">
    <w:abstractNumId w:val="20"/>
  </w:num>
  <w:num w:numId="17" w16cid:durableId="134764608">
    <w:abstractNumId w:val="34"/>
  </w:num>
  <w:num w:numId="18" w16cid:durableId="1008369205">
    <w:abstractNumId w:val="2"/>
  </w:num>
  <w:num w:numId="19" w16cid:durableId="327025716">
    <w:abstractNumId w:val="36"/>
  </w:num>
  <w:num w:numId="20" w16cid:durableId="920528830">
    <w:abstractNumId w:val="5"/>
  </w:num>
  <w:num w:numId="21" w16cid:durableId="900292445">
    <w:abstractNumId w:val="34"/>
  </w:num>
  <w:num w:numId="22" w16cid:durableId="2046127082">
    <w:abstractNumId w:val="34"/>
  </w:num>
  <w:num w:numId="23" w16cid:durableId="1805613939">
    <w:abstractNumId w:val="34"/>
  </w:num>
  <w:num w:numId="24" w16cid:durableId="589778923">
    <w:abstractNumId w:val="34"/>
  </w:num>
  <w:num w:numId="25" w16cid:durableId="81420736">
    <w:abstractNumId w:val="34"/>
  </w:num>
  <w:num w:numId="26" w16cid:durableId="1617516443">
    <w:abstractNumId w:val="34"/>
  </w:num>
  <w:num w:numId="27" w16cid:durableId="750929844">
    <w:abstractNumId w:val="1"/>
  </w:num>
  <w:num w:numId="28" w16cid:durableId="2091848416">
    <w:abstractNumId w:val="17"/>
  </w:num>
  <w:num w:numId="29" w16cid:durableId="1688558855">
    <w:abstractNumId w:val="14"/>
  </w:num>
  <w:num w:numId="30" w16cid:durableId="1486627238">
    <w:abstractNumId w:val="27"/>
  </w:num>
  <w:num w:numId="31" w16cid:durableId="808668122">
    <w:abstractNumId w:val="3"/>
  </w:num>
  <w:num w:numId="32" w16cid:durableId="1363364497">
    <w:abstractNumId w:val="23"/>
  </w:num>
  <w:num w:numId="33" w16cid:durableId="1471629507">
    <w:abstractNumId w:val="19"/>
  </w:num>
  <w:num w:numId="34" w16cid:durableId="1683161236">
    <w:abstractNumId w:val="12"/>
  </w:num>
  <w:num w:numId="35" w16cid:durableId="1725061835">
    <w:abstractNumId w:val="11"/>
  </w:num>
  <w:num w:numId="36" w16cid:durableId="1485118542">
    <w:abstractNumId w:val="21"/>
  </w:num>
  <w:num w:numId="37" w16cid:durableId="1984500518">
    <w:abstractNumId w:val="31"/>
  </w:num>
  <w:num w:numId="38" w16cid:durableId="994842940">
    <w:abstractNumId w:val="32"/>
  </w:num>
  <w:num w:numId="39" w16cid:durableId="648557887">
    <w:abstractNumId w:val="9"/>
  </w:num>
  <w:num w:numId="40" w16cid:durableId="709304297">
    <w:abstractNumId w:val="28"/>
  </w:num>
  <w:num w:numId="41" w16cid:durableId="2101246638">
    <w:abstractNumId w:val="4"/>
  </w:num>
  <w:num w:numId="42" w16cid:durableId="1530678607">
    <w:abstractNumId w:val="7"/>
  </w:num>
  <w:num w:numId="43" w16cid:durableId="1696076130">
    <w:abstractNumId w:val="35"/>
    <w:lvlOverride w:ilvl="0">
      <w:startOverride w:val="1"/>
    </w:lvlOverride>
  </w:num>
  <w:num w:numId="44" w16cid:durableId="1781291697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681"/>
    <w:rsid w:val="00001C4E"/>
    <w:rsid w:val="00002FE5"/>
    <w:rsid w:val="00004744"/>
    <w:rsid w:val="00005433"/>
    <w:rsid w:val="00005F8A"/>
    <w:rsid w:val="00007111"/>
    <w:rsid w:val="0001306C"/>
    <w:rsid w:val="000169F8"/>
    <w:rsid w:val="00017919"/>
    <w:rsid w:val="00021D97"/>
    <w:rsid w:val="000245E9"/>
    <w:rsid w:val="000257D4"/>
    <w:rsid w:val="000266E2"/>
    <w:rsid w:val="00027C73"/>
    <w:rsid w:val="000320CF"/>
    <w:rsid w:val="0003222D"/>
    <w:rsid w:val="000335A3"/>
    <w:rsid w:val="00033CE7"/>
    <w:rsid w:val="00033E39"/>
    <w:rsid w:val="000352F9"/>
    <w:rsid w:val="0003676A"/>
    <w:rsid w:val="00044499"/>
    <w:rsid w:val="00044D64"/>
    <w:rsid w:val="0004656D"/>
    <w:rsid w:val="000472E4"/>
    <w:rsid w:val="0005274D"/>
    <w:rsid w:val="00052C31"/>
    <w:rsid w:val="00054853"/>
    <w:rsid w:val="000607F5"/>
    <w:rsid w:val="00060821"/>
    <w:rsid w:val="0006192C"/>
    <w:rsid w:val="000665BB"/>
    <w:rsid w:val="0006765B"/>
    <w:rsid w:val="0007038E"/>
    <w:rsid w:val="00072162"/>
    <w:rsid w:val="00073A05"/>
    <w:rsid w:val="00073B60"/>
    <w:rsid w:val="0007477D"/>
    <w:rsid w:val="0007528A"/>
    <w:rsid w:val="00080379"/>
    <w:rsid w:val="00082E5E"/>
    <w:rsid w:val="00084003"/>
    <w:rsid w:val="00084D40"/>
    <w:rsid w:val="00090148"/>
    <w:rsid w:val="00090980"/>
    <w:rsid w:val="000919D5"/>
    <w:rsid w:val="00092C56"/>
    <w:rsid w:val="00092D27"/>
    <w:rsid w:val="00095E98"/>
    <w:rsid w:val="00096C5D"/>
    <w:rsid w:val="00097487"/>
    <w:rsid w:val="000A1D02"/>
    <w:rsid w:val="000A237B"/>
    <w:rsid w:val="000A3403"/>
    <w:rsid w:val="000A40D7"/>
    <w:rsid w:val="000A41C0"/>
    <w:rsid w:val="000A4E91"/>
    <w:rsid w:val="000A794F"/>
    <w:rsid w:val="000B079C"/>
    <w:rsid w:val="000B1DBF"/>
    <w:rsid w:val="000B3EB2"/>
    <w:rsid w:val="000B4722"/>
    <w:rsid w:val="000B6E36"/>
    <w:rsid w:val="000B7286"/>
    <w:rsid w:val="000C0AC8"/>
    <w:rsid w:val="000C11B4"/>
    <w:rsid w:val="000C1298"/>
    <w:rsid w:val="000C13ED"/>
    <w:rsid w:val="000C2A24"/>
    <w:rsid w:val="000C44E3"/>
    <w:rsid w:val="000C48DE"/>
    <w:rsid w:val="000C4A51"/>
    <w:rsid w:val="000C6A2D"/>
    <w:rsid w:val="000C6F58"/>
    <w:rsid w:val="000D1222"/>
    <w:rsid w:val="000D5709"/>
    <w:rsid w:val="000E3CCE"/>
    <w:rsid w:val="000E6740"/>
    <w:rsid w:val="000E753D"/>
    <w:rsid w:val="000E78C6"/>
    <w:rsid w:val="000E7D7E"/>
    <w:rsid w:val="000F030A"/>
    <w:rsid w:val="000F21A4"/>
    <w:rsid w:val="000F37B2"/>
    <w:rsid w:val="000F4EF8"/>
    <w:rsid w:val="00101F73"/>
    <w:rsid w:val="00102677"/>
    <w:rsid w:val="00103BAC"/>
    <w:rsid w:val="00106C83"/>
    <w:rsid w:val="00107B72"/>
    <w:rsid w:val="00111511"/>
    <w:rsid w:val="00112A39"/>
    <w:rsid w:val="001144AF"/>
    <w:rsid w:val="001167F1"/>
    <w:rsid w:val="00116F96"/>
    <w:rsid w:val="00121285"/>
    <w:rsid w:val="00125F30"/>
    <w:rsid w:val="001263B0"/>
    <w:rsid w:val="001274EF"/>
    <w:rsid w:val="001311B2"/>
    <w:rsid w:val="00142681"/>
    <w:rsid w:val="001440E0"/>
    <w:rsid w:val="001445E7"/>
    <w:rsid w:val="00144DF0"/>
    <w:rsid w:val="001463AC"/>
    <w:rsid w:val="00150B07"/>
    <w:rsid w:val="001522B6"/>
    <w:rsid w:val="00154CE9"/>
    <w:rsid w:val="00155ADC"/>
    <w:rsid w:val="00163957"/>
    <w:rsid w:val="00164504"/>
    <w:rsid w:val="00164E92"/>
    <w:rsid w:val="00167E89"/>
    <w:rsid w:val="00172771"/>
    <w:rsid w:val="001741B0"/>
    <w:rsid w:val="001827A8"/>
    <w:rsid w:val="00183062"/>
    <w:rsid w:val="0018451B"/>
    <w:rsid w:val="00184AA2"/>
    <w:rsid w:val="00185F30"/>
    <w:rsid w:val="00186180"/>
    <w:rsid w:val="001867D0"/>
    <w:rsid w:val="00187756"/>
    <w:rsid w:val="0019425C"/>
    <w:rsid w:val="001967C8"/>
    <w:rsid w:val="00197276"/>
    <w:rsid w:val="001A32CB"/>
    <w:rsid w:val="001A3B58"/>
    <w:rsid w:val="001A5A06"/>
    <w:rsid w:val="001A5C79"/>
    <w:rsid w:val="001A669D"/>
    <w:rsid w:val="001B09EC"/>
    <w:rsid w:val="001B272E"/>
    <w:rsid w:val="001B56A8"/>
    <w:rsid w:val="001C1276"/>
    <w:rsid w:val="001C6682"/>
    <w:rsid w:val="001C66AD"/>
    <w:rsid w:val="001D525C"/>
    <w:rsid w:val="001F1B32"/>
    <w:rsid w:val="001F5C1F"/>
    <w:rsid w:val="001F63EA"/>
    <w:rsid w:val="001F6886"/>
    <w:rsid w:val="001F78CF"/>
    <w:rsid w:val="001F7F35"/>
    <w:rsid w:val="0020142D"/>
    <w:rsid w:val="002025C5"/>
    <w:rsid w:val="00203404"/>
    <w:rsid w:val="00204834"/>
    <w:rsid w:val="002055F6"/>
    <w:rsid w:val="00206426"/>
    <w:rsid w:val="00210DC1"/>
    <w:rsid w:val="00214447"/>
    <w:rsid w:val="002149DD"/>
    <w:rsid w:val="00214ABD"/>
    <w:rsid w:val="00216D64"/>
    <w:rsid w:val="00221C73"/>
    <w:rsid w:val="00223478"/>
    <w:rsid w:val="00224F12"/>
    <w:rsid w:val="00225ABB"/>
    <w:rsid w:val="0022769A"/>
    <w:rsid w:val="00227EFA"/>
    <w:rsid w:val="002315BA"/>
    <w:rsid w:val="00233953"/>
    <w:rsid w:val="002347ED"/>
    <w:rsid w:val="00235BC8"/>
    <w:rsid w:val="00237FDC"/>
    <w:rsid w:val="00242AB5"/>
    <w:rsid w:val="002440F0"/>
    <w:rsid w:val="00244ACC"/>
    <w:rsid w:val="002471FA"/>
    <w:rsid w:val="002515F4"/>
    <w:rsid w:val="002520D6"/>
    <w:rsid w:val="00254024"/>
    <w:rsid w:val="002571BD"/>
    <w:rsid w:val="00257403"/>
    <w:rsid w:val="002626CB"/>
    <w:rsid w:val="00263272"/>
    <w:rsid w:val="002633B2"/>
    <w:rsid w:val="00263439"/>
    <w:rsid w:val="002647B0"/>
    <w:rsid w:val="00264DBF"/>
    <w:rsid w:val="0026513B"/>
    <w:rsid w:val="00267B7C"/>
    <w:rsid w:val="00271275"/>
    <w:rsid w:val="0027182B"/>
    <w:rsid w:val="00275BA5"/>
    <w:rsid w:val="00280C56"/>
    <w:rsid w:val="00285773"/>
    <w:rsid w:val="00285CD3"/>
    <w:rsid w:val="00291002"/>
    <w:rsid w:val="00297C0B"/>
    <w:rsid w:val="002A50D6"/>
    <w:rsid w:val="002B15B4"/>
    <w:rsid w:val="002B584C"/>
    <w:rsid w:val="002B721A"/>
    <w:rsid w:val="002B7ECD"/>
    <w:rsid w:val="002C012C"/>
    <w:rsid w:val="002C0931"/>
    <w:rsid w:val="002C1783"/>
    <w:rsid w:val="002C2AC3"/>
    <w:rsid w:val="002C6E2E"/>
    <w:rsid w:val="002C7124"/>
    <w:rsid w:val="002D05E5"/>
    <w:rsid w:val="002D47E3"/>
    <w:rsid w:val="002D47FF"/>
    <w:rsid w:val="002D52A5"/>
    <w:rsid w:val="002D5FC9"/>
    <w:rsid w:val="002D720F"/>
    <w:rsid w:val="002D7A4C"/>
    <w:rsid w:val="002D7FA7"/>
    <w:rsid w:val="002E027F"/>
    <w:rsid w:val="002E51F6"/>
    <w:rsid w:val="002E5246"/>
    <w:rsid w:val="002E6A44"/>
    <w:rsid w:val="002F3CA7"/>
    <w:rsid w:val="002F41A6"/>
    <w:rsid w:val="002F41F9"/>
    <w:rsid w:val="002F4ADB"/>
    <w:rsid w:val="002F4D01"/>
    <w:rsid w:val="002F6524"/>
    <w:rsid w:val="002F66F8"/>
    <w:rsid w:val="00300959"/>
    <w:rsid w:val="00300AAB"/>
    <w:rsid w:val="00300FC9"/>
    <w:rsid w:val="00305DEB"/>
    <w:rsid w:val="00306B60"/>
    <w:rsid w:val="00307FDC"/>
    <w:rsid w:val="00310246"/>
    <w:rsid w:val="003105B5"/>
    <w:rsid w:val="003127A7"/>
    <w:rsid w:val="003138A7"/>
    <w:rsid w:val="00316DAD"/>
    <w:rsid w:val="00323586"/>
    <w:rsid w:val="00324AD8"/>
    <w:rsid w:val="00326295"/>
    <w:rsid w:val="00326E48"/>
    <w:rsid w:val="003278D0"/>
    <w:rsid w:val="003318D9"/>
    <w:rsid w:val="003347AA"/>
    <w:rsid w:val="00334E6C"/>
    <w:rsid w:val="00340E56"/>
    <w:rsid w:val="003429E8"/>
    <w:rsid w:val="00343702"/>
    <w:rsid w:val="00343CF6"/>
    <w:rsid w:val="00344795"/>
    <w:rsid w:val="00345205"/>
    <w:rsid w:val="00345A37"/>
    <w:rsid w:val="00345FF2"/>
    <w:rsid w:val="0034621A"/>
    <w:rsid w:val="00346F21"/>
    <w:rsid w:val="00351D36"/>
    <w:rsid w:val="003524EA"/>
    <w:rsid w:val="00356140"/>
    <w:rsid w:val="0035653C"/>
    <w:rsid w:val="00357624"/>
    <w:rsid w:val="00361298"/>
    <w:rsid w:val="00365709"/>
    <w:rsid w:val="00366599"/>
    <w:rsid w:val="00370293"/>
    <w:rsid w:val="00370435"/>
    <w:rsid w:val="00370C0E"/>
    <w:rsid w:val="00371B69"/>
    <w:rsid w:val="003721DE"/>
    <w:rsid w:val="00376F83"/>
    <w:rsid w:val="003856CB"/>
    <w:rsid w:val="00386988"/>
    <w:rsid w:val="00387362"/>
    <w:rsid w:val="003876AB"/>
    <w:rsid w:val="00392DFF"/>
    <w:rsid w:val="00393D77"/>
    <w:rsid w:val="00393D90"/>
    <w:rsid w:val="00395440"/>
    <w:rsid w:val="0039650C"/>
    <w:rsid w:val="00396FAE"/>
    <w:rsid w:val="003A29F4"/>
    <w:rsid w:val="003A4BF1"/>
    <w:rsid w:val="003A6039"/>
    <w:rsid w:val="003A614D"/>
    <w:rsid w:val="003A65F9"/>
    <w:rsid w:val="003A6CBC"/>
    <w:rsid w:val="003A7A45"/>
    <w:rsid w:val="003B1729"/>
    <w:rsid w:val="003B5264"/>
    <w:rsid w:val="003B6859"/>
    <w:rsid w:val="003B7147"/>
    <w:rsid w:val="003C277F"/>
    <w:rsid w:val="003C2DC1"/>
    <w:rsid w:val="003C4631"/>
    <w:rsid w:val="003C513C"/>
    <w:rsid w:val="003C554F"/>
    <w:rsid w:val="003C70CF"/>
    <w:rsid w:val="003C7695"/>
    <w:rsid w:val="003C7CF9"/>
    <w:rsid w:val="003D0706"/>
    <w:rsid w:val="003D116C"/>
    <w:rsid w:val="003D345E"/>
    <w:rsid w:val="003D58CA"/>
    <w:rsid w:val="003D60C1"/>
    <w:rsid w:val="003D701A"/>
    <w:rsid w:val="003E0918"/>
    <w:rsid w:val="003E604D"/>
    <w:rsid w:val="003E7DBD"/>
    <w:rsid w:val="003F03B3"/>
    <w:rsid w:val="003F267D"/>
    <w:rsid w:val="003F3F1F"/>
    <w:rsid w:val="003F7A5D"/>
    <w:rsid w:val="004014CE"/>
    <w:rsid w:val="00402003"/>
    <w:rsid w:val="0040335A"/>
    <w:rsid w:val="004033C0"/>
    <w:rsid w:val="00403595"/>
    <w:rsid w:val="0040405C"/>
    <w:rsid w:val="00404257"/>
    <w:rsid w:val="004055A3"/>
    <w:rsid w:val="00406F13"/>
    <w:rsid w:val="00407315"/>
    <w:rsid w:val="0041090A"/>
    <w:rsid w:val="0041122B"/>
    <w:rsid w:val="00412181"/>
    <w:rsid w:val="0041250F"/>
    <w:rsid w:val="00414F90"/>
    <w:rsid w:val="00415133"/>
    <w:rsid w:val="00415B17"/>
    <w:rsid w:val="00416830"/>
    <w:rsid w:val="00416D4F"/>
    <w:rsid w:val="00421F8E"/>
    <w:rsid w:val="00424E04"/>
    <w:rsid w:val="00436281"/>
    <w:rsid w:val="0044199F"/>
    <w:rsid w:val="0044274E"/>
    <w:rsid w:val="00442EFE"/>
    <w:rsid w:val="0044399B"/>
    <w:rsid w:val="004466D1"/>
    <w:rsid w:val="004521A8"/>
    <w:rsid w:val="0045725B"/>
    <w:rsid w:val="00457A5D"/>
    <w:rsid w:val="00457B52"/>
    <w:rsid w:val="0046149F"/>
    <w:rsid w:val="00461523"/>
    <w:rsid w:val="00462E2A"/>
    <w:rsid w:val="004631B6"/>
    <w:rsid w:val="004663E9"/>
    <w:rsid w:val="00466C42"/>
    <w:rsid w:val="004677AA"/>
    <w:rsid w:val="004678B6"/>
    <w:rsid w:val="004678D9"/>
    <w:rsid w:val="00473CE2"/>
    <w:rsid w:val="00474846"/>
    <w:rsid w:val="00474995"/>
    <w:rsid w:val="00474E4F"/>
    <w:rsid w:val="004776B8"/>
    <w:rsid w:val="004777AF"/>
    <w:rsid w:val="00481DF0"/>
    <w:rsid w:val="00482D78"/>
    <w:rsid w:val="00484179"/>
    <w:rsid w:val="004919DD"/>
    <w:rsid w:val="00491DCF"/>
    <w:rsid w:val="00492661"/>
    <w:rsid w:val="004927F9"/>
    <w:rsid w:val="004929F1"/>
    <w:rsid w:val="00495C47"/>
    <w:rsid w:val="004A206F"/>
    <w:rsid w:val="004A2383"/>
    <w:rsid w:val="004A2826"/>
    <w:rsid w:val="004A37A6"/>
    <w:rsid w:val="004A4921"/>
    <w:rsid w:val="004A659F"/>
    <w:rsid w:val="004B04A1"/>
    <w:rsid w:val="004B311B"/>
    <w:rsid w:val="004B317E"/>
    <w:rsid w:val="004B346D"/>
    <w:rsid w:val="004B50D6"/>
    <w:rsid w:val="004B62C2"/>
    <w:rsid w:val="004C2463"/>
    <w:rsid w:val="004C27E6"/>
    <w:rsid w:val="004C3F5E"/>
    <w:rsid w:val="004C3FF4"/>
    <w:rsid w:val="004C4D79"/>
    <w:rsid w:val="004C4E3F"/>
    <w:rsid w:val="004C6543"/>
    <w:rsid w:val="004D264D"/>
    <w:rsid w:val="004D3A30"/>
    <w:rsid w:val="004D4141"/>
    <w:rsid w:val="004D5D8B"/>
    <w:rsid w:val="004E034A"/>
    <w:rsid w:val="004E2E17"/>
    <w:rsid w:val="004E3AAE"/>
    <w:rsid w:val="004E41F4"/>
    <w:rsid w:val="004F247E"/>
    <w:rsid w:val="004F4CCD"/>
    <w:rsid w:val="004F5E47"/>
    <w:rsid w:val="004F7FDC"/>
    <w:rsid w:val="00504CD5"/>
    <w:rsid w:val="00505564"/>
    <w:rsid w:val="0050631D"/>
    <w:rsid w:val="00506799"/>
    <w:rsid w:val="005070E7"/>
    <w:rsid w:val="005071B7"/>
    <w:rsid w:val="00512698"/>
    <w:rsid w:val="005141D5"/>
    <w:rsid w:val="00515432"/>
    <w:rsid w:val="00523959"/>
    <w:rsid w:val="00527A1F"/>
    <w:rsid w:val="005310EB"/>
    <w:rsid w:val="00533951"/>
    <w:rsid w:val="00533C7A"/>
    <w:rsid w:val="00534F99"/>
    <w:rsid w:val="00536737"/>
    <w:rsid w:val="00541AFD"/>
    <w:rsid w:val="00542442"/>
    <w:rsid w:val="00542FA9"/>
    <w:rsid w:val="00545325"/>
    <w:rsid w:val="00547DE6"/>
    <w:rsid w:val="00551326"/>
    <w:rsid w:val="005538EA"/>
    <w:rsid w:val="00560578"/>
    <w:rsid w:val="00560A3B"/>
    <w:rsid w:val="00562DCA"/>
    <w:rsid w:val="0056380D"/>
    <w:rsid w:val="005652DD"/>
    <w:rsid w:val="0056578D"/>
    <w:rsid w:val="00567603"/>
    <w:rsid w:val="005709F1"/>
    <w:rsid w:val="00571372"/>
    <w:rsid w:val="00571B8A"/>
    <w:rsid w:val="00574EED"/>
    <w:rsid w:val="00576AE6"/>
    <w:rsid w:val="00576F2E"/>
    <w:rsid w:val="00577033"/>
    <w:rsid w:val="00577754"/>
    <w:rsid w:val="0058303D"/>
    <w:rsid w:val="00584644"/>
    <w:rsid w:val="0058475D"/>
    <w:rsid w:val="005879B4"/>
    <w:rsid w:val="00587E20"/>
    <w:rsid w:val="00590EAD"/>
    <w:rsid w:val="00593C06"/>
    <w:rsid w:val="0059535F"/>
    <w:rsid w:val="0059580F"/>
    <w:rsid w:val="005970BF"/>
    <w:rsid w:val="005A1BFB"/>
    <w:rsid w:val="005A2877"/>
    <w:rsid w:val="005A320D"/>
    <w:rsid w:val="005A4885"/>
    <w:rsid w:val="005A4935"/>
    <w:rsid w:val="005B0249"/>
    <w:rsid w:val="005B0292"/>
    <w:rsid w:val="005B11EB"/>
    <w:rsid w:val="005B4AC5"/>
    <w:rsid w:val="005B4BA6"/>
    <w:rsid w:val="005C03E1"/>
    <w:rsid w:val="005C0BD8"/>
    <w:rsid w:val="005C2FC4"/>
    <w:rsid w:val="005C4BFA"/>
    <w:rsid w:val="005C7402"/>
    <w:rsid w:val="005C76AA"/>
    <w:rsid w:val="005D1B0E"/>
    <w:rsid w:val="005D296B"/>
    <w:rsid w:val="005D2B02"/>
    <w:rsid w:val="005D654E"/>
    <w:rsid w:val="005D6B61"/>
    <w:rsid w:val="005E414E"/>
    <w:rsid w:val="005E69CA"/>
    <w:rsid w:val="005F13A0"/>
    <w:rsid w:val="005F3AC7"/>
    <w:rsid w:val="005F4317"/>
    <w:rsid w:val="005F6D41"/>
    <w:rsid w:val="005F7A29"/>
    <w:rsid w:val="006011EA"/>
    <w:rsid w:val="006025A2"/>
    <w:rsid w:val="006046F4"/>
    <w:rsid w:val="00604AFA"/>
    <w:rsid w:val="0060732D"/>
    <w:rsid w:val="006105F1"/>
    <w:rsid w:val="006108BB"/>
    <w:rsid w:val="006124CE"/>
    <w:rsid w:val="00612701"/>
    <w:rsid w:val="00612DF0"/>
    <w:rsid w:val="0061523C"/>
    <w:rsid w:val="00617569"/>
    <w:rsid w:val="00617FC7"/>
    <w:rsid w:val="006202B0"/>
    <w:rsid w:val="006213C3"/>
    <w:rsid w:val="00622636"/>
    <w:rsid w:val="006250C7"/>
    <w:rsid w:val="006255F3"/>
    <w:rsid w:val="00625EB3"/>
    <w:rsid w:val="00626CD7"/>
    <w:rsid w:val="00630BDE"/>
    <w:rsid w:val="00631520"/>
    <w:rsid w:val="006337D9"/>
    <w:rsid w:val="006339D7"/>
    <w:rsid w:val="00635C18"/>
    <w:rsid w:val="00635C64"/>
    <w:rsid w:val="00636400"/>
    <w:rsid w:val="006367AC"/>
    <w:rsid w:val="00645A85"/>
    <w:rsid w:val="00646DC8"/>
    <w:rsid w:val="00650134"/>
    <w:rsid w:val="0065191C"/>
    <w:rsid w:val="00651DE1"/>
    <w:rsid w:val="00653820"/>
    <w:rsid w:val="006568C7"/>
    <w:rsid w:val="00657961"/>
    <w:rsid w:val="00664C81"/>
    <w:rsid w:val="00673596"/>
    <w:rsid w:val="00674CD4"/>
    <w:rsid w:val="00676A51"/>
    <w:rsid w:val="006816AA"/>
    <w:rsid w:val="006822A6"/>
    <w:rsid w:val="00683F1D"/>
    <w:rsid w:val="006905EF"/>
    <w:rsid w:val="00690DAF"/>
    <w:rsid w:val="00695E70"/>
    <w:rsid w:val="00696400"/>
    <w:rsid w:val="006971C3"/>
    <w:rsid w:val="006A100D"/>
    <w:rsid w:val="006A1308"/>
    <w:rsid w:val="006A162D"/>
    <w:rsid w:val="006A20DC"/>
    <w:rsid w:val="006A3537"/>
    <w:rsid w:val="006A3DC0"/>
    <w:rsid w:val="006A4DE8"/>
    <w:rsid w:val="006B177B"/>
    <w:rsid w:val="006B3780"/>
    <w:rsid w:val="006B3E52"/>
    <w:rsid w:val="006B4C10"/>
    <w:rsid w:val="006C11D7"/>
    <w:rsid w:val="006C4F71"/>
    <w:rsid w:val="006C6FE9"/>
    <w:rsid w:val="006D1991"/>
    <w:rsid w:val="006D1A88"/>
    <w:rsid w:val="006D1D81"/>
    <w:rsid w:val="006D2827"/>
    <w:rsid w:val="006D339C"/>
    <w:rsid w:val="006D3FBC"/>
    <w:rsid w:val="006D4174"/>
    <w:rsid w:val="006E0F41"/>
    <w:rsid w:val="006E387C"/>
    <w:rsid w:val="006F3436"/>
    <w:rsid w:val="006F4E25"/>
    <w:rsid w:val="006F5D14"/>
    <w:rsid w:val="006F7D94"/>
    <w:rsid w:val="007008F2"/>
    <w:rsid w:val="007033F3"/>
    <w:rsid w:val="00703FC0"/>
    <w:rsid w:val="007068FE"/>
    <w:rsid w:val="00706F0B"/>
    <w:rsid w:val="0071008C"/>
    <w:rsid w:val="007136EC"/>
    <w:rsid w:val="00713E44"/>
    <w:rsid w:val="007150DD"/>
    <w:rsid w:val="007236EB"/>
    <w:rsid w:val="00723B8E"/>
    <w:rsid w:val="00725AAC"/>
    <w:rsid w:val="007276E8"/>
    <w:rsid w:val="0072779B"/>
    <w:rsid w:val="00727DB9"/>
    <w:rsid w:val="0073106A"/>
    <w:rsid w:val="00732032"/>
    <w:rsid w:val="00732036"/>
    <w:rsid w:val="00732B3A"/>
    <w:rsid w:val="00733B64"/>
    <w:rsid w:val="007364A5"/>
    <w:rsid w:val="00736BF1"/>
    <w:rsid w:val="007379E3"/>
    <w:rsid w:val="00737EB5"/>
    <w:rsid w:val="00740352"/>
    <w:rsid w:val="0074058E"/>
    <w:rsid w:val="007408B7"/>
    <w:rsid w:val="00741532"/>
    <w:rsid w:val="007421CF"/>
    <w:rsid w:val="00742CE1"/>
    <w:rsid w:val="007456ED"/>
    <w:rsid w:val="00746272"/>
    <w:rsid w:val="00746BA2"/>
    <w:rsid w:val="007512B1"/>
    <w:rsid w:val="007514E9"/>
    <w:rsid w:val="00751BC8"/>
    <w:rsid w:val="00751BD0"/>
    <w:rsid w:val="00753071"/>
    <w:rsid w:val="00756456"/>
    <w:rsid w:val="00757F26"/>
    <w:rsid w:val="00761913"/>
    <w:rsid w:val="00762E0F"/>
    <w:rsid w:val="00762FF8"/>
    <w:rsid w:val="00766B4D"/>
    <w:rsid w:val="00771514"/>
    <w:rsid w:val="007724E8"/>
    <w:rsid w:val="00776243"/>
    <w:rsid w:val="0078035D"/>
    <w:rsid w:val="007824C4"/>
    <w:rsid w:val="0078290A"/>
    <w:rsid w:val="00785954"/>
    <w:rsid w:val="00792291"/>
    <w:rsid w:val="00792BEF"/>
    <w:rsid w:val="00793A88"/>
    <w:rsid w:val="00793C38"/>
    <w:rsid w:val="0079527B"/>
    <w:rsid w:val="007A1806"/>
    <w:rsid w:val="007A18AC"/>
    <w:rsid w:val="007A270C"/>
    <w:rsid w:val="007A3863"/>
    <w:rsid w:val="007A43DF"/>
    <w:rsid w:val="007A4458"/>
    <w:rsid w:val="007A4501"/>
    <w:rsid w:val="007A4BBB"/>
    <w:rsid w:val="007A7387"/>
    <w:rsid w:val="007B1C59"/>
    <w:rsid w:val="007B4541"/>
    <w:rsid w:val="007B7E8E"/>
    <w:rsid w:val="007C20FC"/>
    <w:rsid w:val="007C42E0"/>
    <w:rsid w:val="007C6CC4"/>
    <w:rsid w:val="007C74AE"/>
    <w:rsid w:val="007C792F"/>
    <w:rsid w:val="007D09A7"/>
    <w:rsid w:val="007D4514"/>
    <w:rsid w:val="007D5559"/>
    <w:rsid w:val="007D7C1B"/>
    <w:rsid w:val="007D7DA9"/>
    <w:rsid w:val="007E16F8"/>
    <w:rsid w:val="007E2607"/>
    <w:rsid w:val="007E3A87"/>
    <w:rsid w:val="007E4421"/>
    <w:rsid w:val="007E4F41"/>
    <w:rsid w:val="007E7FBF"/>
    <w:rsid w:val="007F01DA"/>
    <w:rsid w:val="007F75A6"/>
    <w:rsid w:val="00800E2E"/>
    <w:rsid w:val="0080242A"/>
    <w:rsid w:val="00802508"/>
    <w:rsid w:val="00804BFC"/>
    <w:rsid w:val="00807439"/>
    <w:rsid w:val="00807542"/>
    <w:rsid w:val="00807E7B"/>
    <w:rsid w:val="00810141"/>
    <w:rsid w:val="0081224A"/>
    <w:rsid w:val="00813A37"/>
    <w:rsid w:val="008147EE"/>
    <w:rsid w:val="008205A2"/>
    <w:rsid w:val="00823AF3"/>
    <w:rsid w:val="0082654C"/>
    <w:rsid w:val="008278B4"/>
    <w:rsid w:val="00827CA6"/>
    <w:rsid w:val="00830290"/>
    <w:rsid w:val="00830298"/>
    <w:rsid w:val="0083062E"/>
    <w:rsid w:val="00830B9D"/>
    <w:rsid w:val="00835DC0"/>
    <w:rsid w:val="00836E8D"/>
    <w:rsid w:val="00843F11"/>
    <w:rsid w:val="00844228"/>
    <w:rsid w:val="008442CA"/>
    <w:rsid w:val="00845B23"/>
    <w:rsid w:val="00845DA4"/>
    <w:rsid w:val="00845EFA"/>
    <w:rsid w:val="008477C8"/>
    <w:rsid w:val="00847CA3"/>
    <w:rsid w:val="0085344F"/>
    <w:rsid w:val="008545F6"/>
    <w:rsid w:val="008550D1"/>
    <w:rsid w:val="008559FE"/>
    <w:rsid w:val="00855E29"/>
    <w:rsid w:val="00862B07"/>
    <w:rsid w:val="00864464"/>
    <w:rsid w:val="008647F1"/>
    <w:rsid w:val="00864ED6"/>
    <w:rsid w:val="00867C5A"/>
    <w:rsid w:val="00870F1D"/>
    <w:rsid w:val="00872CC1"/>
    <w:rsid w:val="0087321E"/>
    <w:rsid w:val="00873620"/>
    <w:rsid w:val="00876A60"/>
    <w:rsid w:val="008800E7"/>
    <w:rsid w:val="00881A11"/>
    <w:rsid w:val="0088568F"/>
    <w:rsid w:val="00885C60"/>
    <w:rsid w:val="00886B12"/>
    <w:rsid w:val="008952E9"/>
    <w:rsid w:val="00896CC7"/>
    <w:rsid w:val="00897F14"/>
    <w:rsid w:val="008A167A"/>
    <w:rsid w:val="008A48C8"/>
    <w:rsid w:val="008A59A1"/>
    <w:rsid w:val="008B47F9"/>
    <w:rsid w:val="008B55E4"/>
    <w:rsid w:val="008B618C"/>
    <w:rsid w:val="008C2159"/>
    <w:rsid w:val="008C32AE"/>
    <w:rsid w:val="008C3E83"/>
    <w:rsid w:val="008C73D2"/>
    <w:rsid w:val="008C73DC"/>
    <w:rsid w:val="008C7E18"/>
    <w:rsid w:val="008D06CA"/>
    <w:rsid w:val="008D0A08"/>
    <w:rsid w:val="008D0EFF"/>
    <w:rsid w:val="008D18CA"/>
    <w:rsid w:val="008D1FAE"/>
    <w:rsid w:val="008D238C"/>
    <w:rsid w:val="008D30FE"/>
    <w:rsid w:val="008D38F2"/>
    <w:rsid w:val="008D4890"/>
    <w:rsid w:val="008D55E4"/>
    <w:rsid w:val="008E1A4B"/>
    <w:rsid w:val="008E1DD9"/>
    <w:rsid w:val="008F29ED"/>
    <w:rsid w:val="0090468B"/>
    <w:rsid w:val="009059A2"/>
    <w:rsid w:val="0091028F"/>
    <w:rsid w:val="00910786"/>
    <w:rsid w:val="00910BF0"/>
    <w:rsid w:val="00911290"/>
    <w:rsid w:val="00912606"/>
    <w:rsid w:val="00914270"/>
    <w:rsid w:val="0091695B"/>
    <w:rsid w:val="009248BE"/>
    <w:rsid w:val="00926486"/>
    <w:rsid w:val="00927923"/>
    <w:rsid w:val="00927CCF"/>
    <w:rsid w:val="00930EB4"/>
    <w:rsid w:val="00932284"/>
    <w:rsid w:val="009373EA"/>
    <w:rsid w:val="00937DD7"/>
    <w:rsid w:val="00942447"/>
    <w:rsid w:val="009429DD"/>
    <w:rsid w:val="00944A9B"/>
    <w:rsid w:val="0094691B"/>
    <w:rsid w:val="00951245"/>
    <w:rsid w:val="00951A62"/>
    <w:rsid w:val="0095263B"/>
    <w:rsid w:val="009542D1"/>
    <w:rsid w:val="00954BFB"/>
    <w:rsid w:val="00954CA7"/>
    <w:rsid w:val="00954E80"/>
    <w:rsid w:val="009550F9"/>
    <w:rsid w:val="00967E66"/>
    <w:rsid w:val="00971602"/>
    <w:rsid w:val="0097401B"/>
    <w:rsid w:val="00974681"/>
    <w:rsid w:val="00981486"/>
    <w:rsid w:val="009828C9"/>
    <w:rsid w:val="00986052"/>
    <w:rsid w:val="0099280F"/>
    <w:rsid w:val="00993305"/>
    <w:rsid w:val="00996F26"/>
    <w:rsid w:val="00997103"/>
    <w:rsid w:val="0099769D"/>
    <w:rsid w:val="009A210F"/>
    <w:rsid w:val="009A45FF"/>
    <w:rsid w:val="009A75FD"/>
    <w:rsid w:val="009A7B30"/>
    <w:rsid w:val="009B1D04"/>
    <w:rsid w:val="009B3DB4"/>
    <w:rsid w:val="009B459A"/>
    <w:rsid w:val="009B5486"/>
    <w:rsid w:val="009B576E"/>
    <w:rsid w:val="009B6080"/>
    <w:rsid w:val="009B64BB"/>
    <w:rsid w:val="009C177D"/>
    <w:rsid w:val="009C4B2B"/>
    <w:rsid w:val="009C5BF0"/>
    <w:rsid w:val="009D2599"/>
    <w:rsid w:val="009D32DC"/>
    <w:rsid w:val="009D416B"/>
    <w:rsid w:val="009D76E1"/>
    <w:rsid w:val="009E0088"/>
    <w:rsid w:val="009E077B"/>
    <w:rsid w:val="009E0FBD"/>
    <w:rsid w:val="009E109E"/>
    <w:rsid w:val="009E30DC"/>
    <w:rsid w:val="009E31BC"/>
    <w:rsid w:val="009E6F54"/>
    <w:rsid w:val="009E7252"/>
    <w:rsid w:val="009F053F"/>
    <w:rsid w:val="009F0B55"/>
    <w:rsid w:val="009F13A6"/>
    <w:rsid w:val="009F409F"/>
    <w:rsid w:val="009F4449"/>
    <w:rsid w:val="009F598F"/>
    <w:rsid w:val="009F605D"/>
    <w:rsid w:val="00A0247A"/>
    <w:rsid w:val="00A060BF"/>
    <w:rsid w:val="00A1174C"/>
    <w:rsid w:val="00A11FD4"/>
    <w:rsid w:val="00A12B7B"/>
    <w:rsid w:val="00A22820"/>
    <w:rsid w:val="00A24466"/>
    <w:rsid w:val="00A271AB"/>
    <w:rsid w:val="00A30E7D"/>
    <w:rsid w:val="00A32C38"/>
    <w:rsid w:val="00A424DC"/>
    <w:rsid w:val="00A42CDF"/>
    <w:rsid w:val="00A50CE3"/>
    <w:rsid w:val="00A546A3"/>
    <w:rsid w:val="00A5549D"/>
    <w:rsid w:val="00A55839"/>
    <w:rsid w:val="00A56BEB"/>
    <w:rsid w:val="00A6441A"/>
    <w:rsid w:val="00A649D5"/>
    <w:rsid w:val="00A6679D"/>
    <w:rsid w:val="00A67FB2"/>
    <w:rsid w:val="00A74999"/>
    <w:rsid w:val="00A750EC"/>
    <w:rsid w:val="00A75F1C"/>
    <w:rsid w:val="00A76081"/>
    <w:rsid w:val="00A763DF"/>
    <w:rsid w:val="00A77885"/>
    <w:rsid w:val="00A77E41"/>
    <w:rsid w:val="00A80505"/>
    <w:rsid w:val="00A83307"/>
    <w:rsid w:val="00A85FE2"/>
    <w:rsid w:val="00A90C93"/>
    <w:rsid w:val="00A915B5"/>
    <w:rsid w:val="00A92277"/>
    <w:rsid w:val="00A93FC2"/>
    <w:rsid w:val="00A951DE"/>
    <w:rsid w:val="00A956A7"/>
    <w:rsid w:val="00A97925"/>
    <w:rsid w:val="00AA08D4"/>
    <w:rsid w:val="00AA0A35"/>
    <w:rsid w:val="00AA27C7"/>
    <w:rsid w:val="00AA4704"/>
    <w:rsid w:val="00AA4BFA"/>
    <w:rsid w:val="00AA7CCD"/>
    <w:rsid w:val="00AB342B"/>
    <w:rsid w:val="00AB3698"/>
    <w:rsid w:val="00AC000D"/>
    <w:rsid w:val="00AC75AA"/>
    <w:rsid w:val="00AD01C9"/>
    <w:rsid w:val="00AD2071"/>
    <w:rsid w:val="00AD3338"/>
    <w:rsid w:val="00AD784D"/>
    <w:rsid w:val="00AD7F1F"/>
    <w:rsid w:val="00AE0ED3"/>
    <w:rsid w:val="00AE6876"/>
    <w:rsid w:val="00AF1BCA"/>
    <w:rsid w:val="00AF24AB"/>
    <w:rsid w:val="00AF2920"/>
    <w:rsid w:val="00AF3570"/>
    <w:rsid w:val="00AF4305"/>
    <w:rsid w:val="00AF67AE"/>
    <w:rsid w:val="00AF6828"/>
    <w:rsid w:val="00AF6E5D"/>
    <w:rsid w:val="00AF6FA2"/>
    <w:rsid w:val="00AF75F3"/>
    <w:rsid w:val="00B00250"/>
    <w:rsid w:val="00B04D4F"/>
    <w:rsid w:val="00B05732"/>
    <w:rsid w:val="00B05FEB"/>
    <w:rsid w:val="00B07199"/>
    <w:rsid w:val="00B0723C"/>
    <w:rsid w:val="00B07F2D"/>
    <w:rsid w:val="00B1330E"/>
    <w:rsid w:val="00B13396"/>
    <w:rsid w:val="00B156FE"/>
    <w:rsid w:val="00B16F84"/>
    <w:rsid w:val="00B17465"/>
    <w:rsid w:val="00B2121B"/>
    <w:rsid w:val="00B25E3A"/>
    <w:rsid w:val="00B26DFC"/>
    <w:rsid w:val="00B30AB1"/>
    <w:rsid w:val="00B314CB"/>
    <w:rsid w:val="00B31FC1"/>
    <w:rsid w:val="00B327F8"/>
    <w:rsid w:val="00B340E1"/>
    <w:rsid w:val="00B402E0"/>
    <w:rsid w:val="00B403E2"/>
    <w:rsid w:val="00B45BEF"/>
    <w:rsid w:val="00B474B9"/>
    <w:rsid w:val="00B52936"/>
    <w:rsid w:val="00B5296A"/>
    <w:rsid w:val="00B61474"/>
    <w:rsid w:val="00B619F7"/>
    <w:rsid w:val="00B61A58"/>
    <w:rsid w:val="00B62692"/>
    <w:rsid w:val="00B62918"/>
    <w:rsid w:val="00B66620"/>
    <w:rsid w:val="00B70945"/>
    <w:rsid w:val="00B7115C"/>
    <w:rsid w:val="00B716B9"/>
    <w:rsid w:val="00B733B6"/>
    <w:rsid w:val="00B74514"/>
    <w:rsid w:val="00B7457F"/>
    <w:rsid w:val="00B756B2"/>
    <w:rsid w:val="00B759FE"/>
    <w:rsid w:val="00B764B1"/>
    <w:rsid w:val="00B7735E"/>
    <w:rsid w:val="00B77478"/>
    <w:rsid w:val="00B81533"/>
    <w:rsid w:val="00B82049"/>
    <w:rsid w:val="00B86C5C"/>
    <w:rsid w:val="00B87371"/>
    <w:rsid w:val="00B87BA5"/>
    <w:rsid w:val="00B90792"/>
    <w:rsid w:val="00B90E73"/>
    <w:rsid w:val="00B91110"/>
    <w:rsid w:val="00B92A6E"/>
    <w:rsid w:val="00B93B95"/>
    <w:rsid w:val="00B95BA9"/>
    <w:rsid w:val="00BA09CD"/>
    <w:rsid w:val="00BA21AF"/>
    <w:rsid w:val="00BA440A"/>
    <w:rsid w:val="00BA7135"/>
    <w:rsid w:val="00BA7B05"/>
    <w:rsid w:val="00BB3244"/>
    <w:rsid w:val="00BB4185"/>
    <w:rsid w:val="00BB4FE7"/>
    <w:rsid w:val="00BB6DAF"/>
    <w:rsid w:val="00BC0A68"/>
    <w:rsid w:val="00BC2CAA"/>
    <w:rsid w:val="00BC2E7E"/>
    <w:rsid w:val="00BD0278"/>
    <w:rsid w:val="00BD07CC"/>
    <w:rsid w:val="00BD4814"/>
    <w:rsid w:val="00BD5CFF"/>
    <w:rsid w:val="00BE082C"/>
    <w:rsid w:val="00BE1B58"/>
    <w:rsid w:val="00BE1C10"/>
    <w:rsid w:val="00BE2143"/>
    <w:rsid w:val="00BE4A36"/>
    <w:rsid w:val="00BE5365"/>
    <w:rsid w:val="00BE68BA"/>
    <w:rsid w:val="00BE789C"/>
    <w:rsid w:val="00BF009A"/>
    <w:rsid w:val="00BF450E"/>
    <w:rsid w:val="00BF4D0E"/>
    <w:rsid w:val="00BF5C86"/>
    <w:rsid w:val="00BF6B71"/>
    <w:rsid w:val="00C003E3"/>
    <w:rsid w:val="00C025BF"/>
    <w:rsid w:val="00C10955"/>
    <w:rsid w:val="00C10C93"/>
    <w:rsid w:val="00C110BD"/>
    <w:rsid w:val="00C13353"/>
    <w:rsid w:val="00C1485C"/>
    <w:rsid w:val="00C157E5"/>
    <w:rsid w:val="00C15BAB"/>
    <w:rsid w:val="00C1665C"/>
    <w:rsid w:val="00C1710C"/>
    <w:rsid w:val="00C1756A"/>
    <w:rsid w:val="00C21B78"/>
    <w:rsid w:val="00C2210F"/>
    <w:rsid w:val="00C31321"/>
    <w:rsid w:val="00C3387D"/>
    <w:rsid w:val="00C34D43"/>
    <w:rsid w:val="00C373B8"/>
    <w:rsid w:val="00C401C4"/>
    <w:rsid w:val="00C40961"/>
    <w:rsid w:val="00C541EC"/>
    <w:rsid w:val="00C5494B"/>
    <w:rsid w:val="00C54C43"/>
    <w:rsid w:val="00C61949"/>
    <w:rsid w:val="00C61F35"/>
    <w:rsid w:val="00C62F8A"/>
    <w:rsid w:val="00C665FE"/>
    <w:rsid w:val="00C72BA4"/>
    <w:rsid w:val="00C73223"/>
    <w:rsid w:val="00C73588"/>
    <w:rsid w:val="00C74797"/>
    <w:rsid w:val="00C75E28"/>
    <w:rsid w:val="00C77F02"/>
    <w:rsid w:val="00C80AF8"/>
    <w:rsid w:val="00C80F47"/>
    <w:rsid w:val="00C816F5"/>
    <w:rsid w:val="00C82B64"/>
    <w:rsid w:val="00C83C7A"/>
    <w:rsid w:val="00C84284"/>
    <w:rsid w:val="00C84500"/>
    <w:rsid w:val="00C8575C"/>
    <w:rsid w:val="00C86D68"/>
    <w:rsid w:val="00C926C9"/>
    <w:rsid w:val="00C962CB"/>
    <w:rsid w:val="00C97FF7"/>
    <w:rsid w:val="00CA3183"/>
    <w:rsid w:val="00CA396F"/>
    <w:rsid w:val="00CA3FEA"/>
    <w:rsid w:val="00CA490A"/>
    <w:rsid w:val="00CA6935"/>
    <w:rsid w:val="00CA6D54"/>
    <w:rsid w:val="00CB0107"/>
    <w:rsid w:val="00CB0D73"/>
    <w:rsid w:val="00CB2E46"/>
    <w:rsid w:val="00CB3B41"/>
    <w:rsid w:val="00CC09BD"/>
    <w:rsid w:val="00CC1642"/>
    <w:rsid w:val="00CC1D80"/>
    <w:rsid w:val="00CC2629"/>
    <w:rsid w:val="00CD012E"/>
    <w:rsid w:val="00CD323B"/>
    <w:rsid w:val="00CD4424"/>
    <w:rsid w:val="00CD4EAC"/>
    <w:rsid w:val="00CD4FC7"/>
    <w:rsid w:val="00CD5ED7"/>
    <w:rsid w:val="00CE282C"/>
    <w:rsid w:val="00CE2F9D"/>
    <w:rsid w:val="00CE56B5"/>
    <w:rsid w:val="00CF1686"/>
    <w:rsid w:val="00D00B8E"/>
    <w:rsid w:val="00D03B40"/>
    <w:rsid w:val="00D07659"/>
    <w:rsid w:val="00D119F2"/>
    <w:rsid w:val="00D13DB4"/>
    <w:rsid w:val="00D13F24"/>
    <w:rsid w:val="00D14604"/>
    <w:rsid w:val="00D151EC"/>
    <w:rsid w:val="00D158E3"/>
    <w:rsid w:val="00D16208"/>
    <w:rsid w:val="00D17139"/>
    <w:rsid w:val="00D249D8"/>
    <w:rsid w:val="00D24D86"/>
    <w:rsid w:val="00D31DCE"/>
    <w:rsid w:val="00D33519"/>
    <w:rsid w:val="00D374CF"/>
    <w:rsid w:val="00D439FF"/>
    <w:rsid w:val="00D43E60"/>
    <w:rsid w:val="00D45121"/>
    <w:rsid w:val="00D4656B"/>
    <w:rsid w:val="00D52CBF"/>
    <w:rsid w:val="00D5332D"/>
    <w:rsid w:val="00D53793"/>
    <w:rsid w:val="00D55623"/>
    <w:rsid w:val="00D558B8"/>
    <w:rsid w:val="00D5694F"/>
    <w:rsid w:val="00D605CF"/>
    <w:rsid w:val="00D60FFD"/>
    <w:rsid w:val="00D61728"/>
    <w:rsid w:val="00D630CF"/>
    <w:rsid w:val="00D64E66"/>
    <w:rsid w:val="00D66F72"/>
    <w:rsid w:val="00D67A51"/>
    <w:rsid w:val="00D73687"/>
    <w:rsid w:val="00D74048"/>
    <w:rsid w:val="00D752AE"/>
    <w:rsid w:val="00D763FB"/>
    <w:rsid w:val="00D76C45"/>
    <w:rsid w:val="00D8173D"/>
    <w:rsid w:val="00D82FEE"/>
    <w:rsid w:val="00D839E6"/>
    <w:rsid w:val="00D861FD"/>
    <w:rsid w:val="00D86B83"/>
    <w:rsid w:val="00D86FA0"/>
    <w:rsid w:val="00D92820"/>
    <w:rsid w:val="00D92A92"/>
    <w:rsid w:val="00D92C3E"/>
    <w:rsid w:val="00D93753"/>
    <w:rsid w:val="00DA0A8F"/>
    <w:rsid w:val="00DA12B9"/>
    <w:rsid w:val="00DA18BD"/>
    <w:rsid w:val="00DA347E"/>
    <w:rsid w:val="00DA6243"/>
    <w:rsid w:val="00DA6C82"/>
    <w:rsid w:val="00DA7D4B"/>
    <w:rsid w:val="00DB07C4"/>
    <w:rsid w:val="00DB1960"/>
    <w:rsid w:val="00DB2374"/>
    <w:rsid w:val="00DB5713"/>
    <w:rsid w:val="00DB622C"/>
    <w:rsid w:val="00DB70BB"/>
    <w:rsid w:val="00DC0C52"/>
    <w:rsid w:val="00DC2763"/>
    <w:rsid w:val="00DC2D52"/>
    <w:rsid w:val="00DC59B8"/>
    <w:rsid w:val="00DC5DF0"/>
    <w:rsid w:val="00DD267A"/>
    <w:rsid w:val="00DD43FA"/>
    <w:rsid w:val="00DD5439"/>
    <w:rsid w:val="00DD7A8B"/>
    <w:rsid w:val="00DE0454"/>
    <w:rsid w:val="00DE0832"/>
    <w:rsid w:val="00DE1A5C"/>
    <w:rsid w:val="00DE27E3"/>
    <w:rsid w:val="00DE2A19"/>
    <w:rsid w:val="00DE40BE"/>
    <w:rsid w:val="00DE4D02"/>
    <w:rsid w:val="00DE5087"/>
    <w:rsid w:val="00DE64B9"/>
    <w:rsid w:val="00DE73D7"/>
    <w:rsid w:val="00DF312A"/>
    <w:rsid w:val="00DF459D"/>
    <w:rsid w:val="00DF7151"/>
    <w:rsid w:val="00E021CD"/>
    <w:rsid w:val="00E04308"/>
    <w:rsid w:val="00E04AEA"/>
    <w:rsid w:val="00E04BA6"/>
    <w:rsid w:val="00E11525"/>
    <w:rsid w:val="00E132D9"/>
    <w:rsid w:val="00E1473D"/>
    <w:rsid w:val="00E157F6"/>
    <w:rsid w:val="00E17ADA"/>
    <w:rsid w:val="00E21FCC"/>
    <w:rsid w:val="00E2202F"/>
    <w:rsid w:val="00E22846"/>
    <w:rsid w:val="00E24435"/>
    <w:rsid w:val="00E30408"/>
    <w:rsid w:val="00E32371"/>
    <w:rsid w:val="00E33307"/>
    <w:rsid w:val="00E37896"/>
    <w:rsid w:val="00E4004C"/>
    <w:rsid w:val="00E41B5E"/>
    <w:rsid w:val="00E4321E"/>
    <w:rsid w:val="00E437F6"/>
    <w:rsid w:val="00E5167F"/>
    <w:rsid w:val="00E51E28"/>
    <w:rsid w:val="00E51E88"/>
    <w:rsid w:val="00E52682"/>
    <w:rsid w:val="00E52EC3"/>
    <w:rsid w:val="00E53EA6"/>
    <w:rsid w:val="00E54D46"/>
    <w:rsid w:val="00E553BC"/>
    <w:rsid w:val="00E56EE5"/>
    <w:rsid w:val="00E60A94"/>
    <w:rsid w:val="00E62026"/>
    <w:rsid w:val="00E620CB"/>
    <w:rsid w:val="00E621EB"/>
    <w:rsid w:val="00E637DB"/>
    <w:rsid w:val="00E64810"/>
    <w:rsid w:val="00E67D1E"/>
    <w:rsid w:val="00E703C2"/>
    <w:rsid w:val="00E70D6A"/>
    <w:rsid w:val="00E71778"/>
    <w:rsid w:val="00E718B4"/>
    <w:rsid w:val="00E72681"/>
    <w:rsid w:val="00E72DA6"/>
    <w:rsid w:val="00E743D6"/>
    <w:rsid w:val="00E747F0"/>
    <w:rsid w:val="00E85655"/>
    <w:rsid w:val="00E85DE6"/>
    <w:rsid w:val="00E87363"/>
    <w:rsid w:val="00E9050E"/>
    <w:rsid w:val="00E926AE"/>
    <w:rsid w:val="00E9340D"/>
    <w:rsid w:val="00E94A6F"/>
    <w:rsid w:val="00E9545E"/>
    <w:rsid w:val="00E955DD"/>
    <w:rsid w:val="00E96020"/>
    <w:rsid w:val="00E963B6"/>
    <w:rsid w:val="00E971C0"/>
    <w:rsid w:val="00EA0584"/>
    <w:rsid w:val="00EA1457"/>
    <w:rsid w:val="00EA1923"/>
    <w:rsid w:val="00EA3D2F"/>
    <w:rsid w:val="00EA3F8A"/>
    <w:rsid w:val="00EB30B0"/>
    <w:rsid w:val="00EB5C01"/>
    <w:rsid w:val="00EB6684"/>
    <w:rsid w:val="00EB6A18"/>
    <w:rsid w:val="00EC11F2"/>
    <w:rsid w:val="00EC464F"/>
    <w:rsid w:val="00EC4DA5"/>
    <w:rsid w:val="00EC7E71"/>
    <w:rsid w:val="00ED0D54"/>
    <w:rsid w:val="00ED27D5"/>
    <w:rsid w:val="00ED5A2F"/>
    <w:rsid w:val="00ED7853"/>
    <w:rsid w:val="00EE045A"/>
    <w:rsid w:val="00EE10A6"/>
    <w:rsid w:val="00EE41D9"/>
    <w:rsid w:val="00EE4208"/>
    <w:rsid w:val="00EF0D74"/>
    <w:rsid w:val="00EF1F7D"/>
    <w:rsid w:val="00EF338D"/>
    <w:rsid w:val="00F000F6"/>
    <w:rsid w:val="00F015D0"/>
    <w:rsid w:val="00F053B2"/>
    <w:rsid w:val="00F0767F"/>
    <w:rsid w:val="00F07775"/>
    <w:rsid w:val="00F113C7"/>
    <w:rsid w:val="00F12F52"/>
    <w:rsid w:val="00F142C0"/>
    <w:rsid w:val="00F14339"/>
    <w:rsid w:val="00F1602C"/>
    <w:rsid w:val="00F17411"/>
    <w:rsid w:val="00F175A5"/>
    <w:rsid w:val="00F22120"/>
    <w:rsid w:val="00F223C6"/>
    <w:rsid w:val="00F2336B"/>
    <w:rsid w:val="00F23F4A"/>
    <w:rsid w:val="00F24731"/>
    <w:rsid w:val="00F2718B"/>
    <w:rsid w:val="00F304A8"/>
    <w:rsid w:val="00F30813"/>
    <w:rsid w:val="00F311B1"/>
    <w:rsid w:val="00F32AF8"/>
    <w:rsid w:val="00F34A06"/>
    <w:rsid w:val="00F35415"/>
    <w:rsid w:val="00F379EE"/>
    <w:rsid w:val="00F4040D"/>
    <w:rsid w:val="00F41B8E"/>
    <w:rsid w:val="00F4516F"/>
    <w:rsid w:val="00F45BD2"/>
    <w:rsid w:val="00F467BF"/>
    <w:rsid w:val="00F4734E"/>
    <w:rsid w:val="00F47C1B"/>
    <w:rsid w:val="00F52129"/>
    <w:rsid w:val="00F524D2"/>
    <w:rsid w:val="00F529A6"/>
    <w:rsid w:val="00F53C42"/>
    <w:rsid w:val="00F61688"/>
    <w:rsid w:val="00F61DA2"/>
    <w:rsid w:val="00F63A8C"/>
    <w:rsid w:val="00F63E91"/>
    <w:rsid w:val="00F65CE6"/>
    <w:rsid w:val="00F65CE8"/>
    <w:rsid w:val="00F70839"/>
    <w:rsid w:val="00F8028E"/>
    <w:rsid w:val="00F848BC"/>
    <w:rsid w:val="00F85CEA"/>
    <w:rsid w:val="00F876A5"/>
    <w:rsid w:val="00F879DB"/>
    <w:rsid w:val="00F90112"/>
    <w:rsid w:val="00F936D4"/>
    <w:rsid w:val="00F941C8"/>
    <w:rsid w:val="00F973F5"/>
    <w:rsid w:val="00FA0BF9"/>
    <w:rsid w:val="00FA13EE"/>
    <w:rsid w:val="00FA560C"/>
    <w:rsid w:val="00FA5BD4"/>
    <w:rsid w:val="00FB1B65"/>
    <w:rsid w:val="00FB30EB"/>
    <w:rsid w:val="00FB6918"/>
    <w:rsid w:val="00FC616C"/>
    <w:rsid w:val="00FC7F01"/>
    <w:rsid w:val="00FD0E7E"/>
    <w:rsid w:val="00FD174C"/>
    <w:rsid w:val="00FD2D7E"/>
    <w:rsid w:val="00FD4E3A"/>
    <w:rsid w:val="00FE1EB0"/>
    <w:rsid w:val="00FE352D"/>
    <w:rsid w:val="00FE3F39"/>
    <w:rsid w:val="00FE5B9E"/>
    <w:rsid w:val="00FE6780"/>
    <w:rsid w:val="00FE7887"/>
    <w:rsid w:val="00FF0C23"/>
    <w:rsid w:val="00FF0EA5"/>
    <w:rsid w:val="00FF22F4"/>
    <w:rsid w:val="00FF2681"/>
    <w:rsid w:val="00FF3614"/>
    <w:rsid w:val="00FF526D"/>
    <w:rsid w:val="00F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C87D"/>
  <w15:docId w15:val="{4FCE5BEC-A264-4760-BBFD-9E7E4AC4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41A"/>
  </w:style>
  <w:style w:type="paragraph" w:styleId="Ttulo1">
    <w:name w:val="heading 1"/>
    <w:basedOn w:val="Normal"/>
    <w:link w:val="Ttulo1Carter"/>
    <w:uiPriority w:val="9"/>
    <w:qFormat/>
    <w:rsid w:val="00864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63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63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E73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974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74681"/>
  </w:style>
  <w:style w:type="paragraph" w:styleId="Rodap">
    <w:name w:val="footer"/>
    <w:basedOn w:val="Normal"/>
    <w:link w:val="RodapCarter"/>
    <w:uiPriority w:val="99"/>
    <w:unhideWhenUsed/>
    <w:rsid w:val="00974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74681"/>
  </w:style>
  <w:style w:type="paragraph" w:styleId="PargrafodaLista">
    <w:name w:val="List Paragraph"/>
    <w:basedOn w:val="Normal"/>
    <w:link w:val="PargrafodaListaCarter"/>
    <w:qFormat/>
    <w:rsid w:val="00974681"/>
    <w:pPr>
      <w:spacing w:before="40" w:after="40" w:line="320" w:lineRule="exact"/>
      <w:ind w:left="720"/>
      <w:contextualSpacing/>
      <w:jc w:val="both"/>
    </w:pPr>
    <w:rPr>
      <w:rFonts w:ascii="Times New Roman" w:eastAsia="Times New Roman" w:hAnsi="Times New Roman" w:cs="Times New Roman"/>
      <w:szCs w:val="20"/>
    </w:rPr>
  </w:style>
  <w:style w:type="character" w:styleId="Hiperligao">
    <w:name w:val="Hyperlink"/>
    <w:basedOn w:val="Tipodeletrapredefinidodopargrafo"/>
    <w:uiPriority w:val="99"/>
    <w:unhideWhenUsed/>
    <w:rsid w:val="00FC616C"/>
    <w:rPr>
      <w:color w:val="0000FF" w:themeColor="hyperlink"/>
      <w:u w:val="single"/>
    </w:rPr>
  </w:style>
  <w:style w:type="character" w:styleId="Forte">
    <w:name w:val="Strong"/>
    <w:basedOn w:val="Tipodeletrapredefinidodopargrafo"/>
    <w:uiPriority w:val="22"/>
    <w:qFormat/>
    <w:rsid w:val="00B474B9"/>
    <w:rPr>
      <w:b/>
      <w:bCs/>
    </w:rPr>
  </w:style>
  <w:style w:type="character" w:customStyle="1" w:styleId="menu">
    <w:name w:val="menu"/>
    <w:basedOn w:val="Tipodeletrapredefinidodopargrafo"/>
    <w:rsid w:val="002F6524"/>
  </w:style>
  <w:style w:type="paragraph" w:styleId="Textodebalo">
    <w:name w:val="Balloon Text"/>
    <w:basedOn w:val="Normal"/>
    <w:link w:val="TextodebaloCarter"/>
    <w:uiPriority w:val="99"/>
    <w:semiHidden/>
    <w:unhideWhenUsed/>
    <w:rsid w:val="0086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644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paragrafodgies">
    <w:name w:val="paragrafodgies"/>
    <w:basedOn w:val="Normal"/>
    <w:rsid w:val="0086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6446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ata11y">
    <w:name w:val="at_a11y"/>
    <w:basedOn w:val="Tipodeletrapredefinidodopargrafo"/>
    <w:rsid w:val="00864464"/>
  </w:style>
  <w:style w:type="table" w:styleId="TabelacomGrelha">
    <w:name w:val="Table Grid"/>
    <w:basedOn w:val="Tabelanormal"/>
    <w:rsid w:val="006A2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Tipodeletrapredefinidodopargrafo"/>
    <w:rsid w:val="007B1C59"/>
  </w:style>
  <w:style w:type="paragraph" w:customStyle="1" w:styleId="cms-sb-changed">
    <w:name w:val="cms-sb-changed"/>
    <w:basedOn w:val="Normal"/>
    <w:rsid w:val="007B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A27C7"/>
    <w:rPr>
      <w:color w:val="800080" w:themeColor="followedHyperlink"/>
      <w:u w:val="single"/>
    </w:rPr>
  </w:style>
  <w:style w:type="paragraph" w:customStyle="1" w:styleId="bodytext3">
    <w:name w:val="bodytext3"/>
    <w:basedOn w:val="Normal"/>
    <w:rsid w:val="008D0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2E027F"/>
    <w:rPr>
      <w:color w:val="8080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63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632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E73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a0">
    <w:name w:val="Pa0"/>
    <w:basedOn w:val="Normal"/>
    <w:next w:val="Normal"/>
    <w:uiPriority w:val="99"/>
    <w:rsid w:val="00E04308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 w:val="24"/>
      <w:szCs w:val="24"/>
    </w:rPr>
  </w:style>
  <w:style w:type="character" w:customStyle="1" w:styleId="A3">
    <w:name w:val="A3"/>
    <w:uiPriority w:val="99"/>
    <w:rsid w:val="00E04308"/>
    <w:rPr>
      <w:color w:val="000000"/>
      <w:sz w:val="17"/>
      <w:szCs w:val="17"/>
    </w:rPr>
  </w:style>
  <w:style w:type="paragraph" w:styleId="Cabealhodondice">
    <w:name w:val="TOC Heading"/>
    <w:basedOn w:val="Ttulo1"/>
    <w:next w:val="Normal"/>
    <w:uiPriority w:val="39"/>
    <w:unhideWhenUsed/>
    <w:qFormat/>
    <w:rsid w:val="009E6F5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unhideWhenUsed/>
    <w:rsid w:val="009E6F5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E6F5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E6F54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F4734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92C3E"/>
    <w:pPr>
      <w:spacing w:after="0"/>
    </w:p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633B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6A5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6A51"/>
    <w:rPr>
      <w:rFonts w:eastAsiaTheme="minorEastAsia"/>
      <w:color w:val="5A5A5A" w:themeColor="text1" w:themeTint="A5"/>
      <w:spacing w:val="15"/>
    </w:rPr>
  </w:style>
  <w:style w:type="paragraph" w:customStyle="1" w:styleId="Subttulo3">
    <w:name w:val="Subtítulo3"/>
    <w:basedOn w:val="PargrafodaLista"/>
    <w:link w:val="Subttulo3Carter"/>
    <w:qFormat/>
    <w:rsid w:val="00BE082C"/>
    <w:pPr>
      <w:numPr>
        <w:ilvl w:val="3"/>
        <w:numId w:val="17"/>
      </w:numPr>
    </w:pPr>
    <w:rPr>
      <w:b/>
      <w:sz w:val="24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361298"/>
    <w:rPr>
      <w:rFonts w:ascii="Times New Roman" w:eastAsia="Times New Roman" w:hAnsi="Times New Roman" w:cs="Times New Roman"/>
      <w:szCs w:val="20"/>
    </w:rPr>
  </w:style>
  <w:style w:type="character" w:customStyle="1" w:styleId="Subttulo3Carter">
    <w:name w:val="Subtítulo3 Caráter"/>
    <w:basedOn w:val="PargrafodaListaCarter"/>
    <w:link w:val="Subttulo3"/>
    <w:rsid w:val="00BE082C"/>
    <w:rPr>
      <w:rFonts w:ascii="Times New Roman" w:eastAsia="Times New Roman" w:hAnsi="Times New Roman" w:cs="Times New Roman"/>
      <w:b/>
      <w:sz w:val="24"/>
      <w:szCs w:val="20"/>
    </w:rPr>
  </w:style>
  <w:style w:type="paragraph" w:styleId="Textodebloco">
    <w:name w:val="Block Text"/>
    <w:aliases w:val="Texto de bloco Carácter Carácter Carácter"/>
    <w:basedOn w:val="Normal"/>
    <w:link w:val="TextodeblocoCarter"/>
    <w:rsid w:val="001D525C"/>
    <w:pPr>
      <w:spacing w:after="0" w:line="240" w:lineRule="auto"/>
      <w:ind w:left="426" w:right="282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TextodeblocoCarter">
    <w:name w:val="Texto de bloco Caráter"/>
    <w:aliases w:val="Texto de bloco Carácter Carácter Carácter Caráter"/>
    <w:link w:val="Textodebloco"/>
    <w:rsid w:val="001D525C"/>
    <w:rPr>
      <w:rFonts w:ascii="Arial" w:eastAsia="Times New Roman" w:hAnsi="Arial" w:cs="Times New Roman"/>
      <w:sz w:val="24"/>
      <w:szCs w:val="20"/>
    </w:rPr>
  </w:style>
  <w:style w:type="paragraph" w:customStyle="1" w:styleId="texto">
    <w:name w:val="texto"/>
    <w:basedOn w:val="Normal"/>
    <w:link w:val="textoCarcter"/>
    <w:uiPriority w:val="99"/>
    <w:qFormat/>
    <w:rsid w:val="001D525C"/>
    <w:pPr>
      <w:spacing w:before="120" w:after="120" w:line="335" w:lineRule="atLeast"/>
      <w:ind w:right="17"/>
      <w:jc w:val="both"/>
    </w:pPr>
    <w:rPr>
      <w:rFonts w:ascii="Arial Narrow" w:eastAsia="Times New Roman" w:hAnsi="Arial Narrow" w:cs="Times New Roman"/>
      <w:noProof/>
    </w:rPr>
  </w:style>
  <w:style w:type="character" w:customStyle="1" w:styleId="textoCarcter">
    <w:name w:val="texto Carácter"/>
    <w:link w:val="texto"/>
    <w:uiPriority w:val="99"/>
    <w:rsid w:val="001D525C"/>
    <w:rPr>
      <w:rFonts w:ascii="Arial Narrow" w:eastAsia="Times New Roman" w:hAnsi="Arial Narrow" w:cs="Times New Roman"/>
      <w:noProof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683F1D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683F1D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683F1D"/>
    <w:rPr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AD207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D207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D207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D207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D2071"/>
    <w:rPr>
      <w:b/>
      <w:bCs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529A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42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5424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rc@isep.ipp.pt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rrc@isep.ipp.p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1221689@isep.ipp.pt" TargetMode="Externa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mailto:rrc@isep.ipp.p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CBS@sisint.pt" TargetMode="External"/><Relationship Id="rId22" Type="http://schemas.openxmlformats.org/officeDocument/2006/relationships/hyperlink" Target="mailto:CBS@sisint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0838B2-6C75-4938-9C59-4BBFDAADBF4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18571F8B454C4E868AADBF2C58ECC2" ma:contentTypeVersion="2" ma:contentTypeDescription="Criar um novo documento." ma:contentTypeScope="" ma:versionID="9b3488b83dbc0811a0ef69eeb54840fd">
  <xsd:schema xmlns:xsd="http://www.w3.org/2001/XMLSchema" xmlns:xs="http://www.w3.org/2001/XMLSchema" xmlns:p="http://schemas.microsoft.com/office/2006/metadata/properties" xmlns:ns2="15e12038-ebed-495b-8408-45388e7b976f" targetNamespace="http://schemas.microsoft.com/office/2006/metadata/properties" ma:root="true" ma:fieldsID="ccb353809c6b59d2d91fc26a122847a0" ns2:_="">
    <xsd:import namespace="15e12038-ebed-495b-8408-45388e7b9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2038-ebed-495b-8408-45388e7b9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A244C1-7D42-4900-80CC-743B82F507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C43D15-1832-43D6-895A-50E84239D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12038-ebed-495b-8408-45388e7b9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50B9C5-C8E0-4ECF-8DEA-3D85CE66E7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AE16FD-9193-4F7F-96B5-B9FAC84495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22</Pages>
  <Words>4861</Words>
  <Characters>26254</Characters>
  <Application>Microsoft Office Word</Application>
  <DocSecurity>0</DocSecurity>
  <Lines>218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Utilizador</dc:creator>
  <cp:lastModifiedBy>João Miguel Pinto Castro</cp:lastModifiedBy>
  <cp:revision>9</cp:revision>
  <cp:lastPrinted>2015-07-20T18:56:00Z</cp:lastPrinted>
  <dcterms:created xsi:type="dcterms:W3CDTF">2026-06-07T22:22:00Z</dcterms:created>
  <dcterms:modified xsi:type="dcterms:W3CDTF">2026-06-10T02:56:00Z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0x010100EE18571F8B454C4E868AADBF2C58ECC2</vt:lpwstr>
  </property>
</Properties>
</file>