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BD28E" w14:textId="77777777" w:rsidR="00974681" w:rsidRPr="00AD2071" w:rsidRDefault="00C40961">
      <w:r>
        <w:rPr>
          <w:rFonts w:ascii="Times New Roman" w:hAnsi="Times New Roman" w:cs="Times New Roman"/>
          <w:b/>
          <w:noProof/>
          <w:lang w:eastAsia="pt-PT"/>
        </w:rPr>
        <w:drawing>
          <wp:anchor distT="0" distB="0" distL="114300" distR="114300" simplePos="0" relativeHeight="251661377" behindDoc="1" locked="0" layoutInCell="1" allowOverlap="1" wp14:anchorId="3B8950E9" wp14:editId="46F251DE">
            <wp:simplePos x="0" y="0"/>
            <wp:positionH relativeFrom="margin">
              <wp:align>center</wp:align>
            </wp:positionH>
            <wp:positionV relativeFrom="paragraph">
              <wp:posOffset>-3175</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4E91" w:rsidRPr="00BF6B71">
        <w:rPr>
          <w:noProof/>
          <w:lang w:eastAsia="pt-PT"/>
        </w:rPr>
        <mc:AlternateContent>
          <mc:Choice Requires="wps">
            <w:drawing>
              <wp:anchor distT="0" distB="0" distL="114300" distR="114300" simplePos="0" relativeHeight="251657218" behindDoc="0" locked="0" layoutInCell="1" allowOverlap="1" wp14:anchorId="6F53006F" wp14:editId="5B3259CA">
                <wp:simplePos x="0" y="0"/>
                <wp:positionH relativeFrom="column">
                  <wp:posOffset>-59055</wp:posOffset>
                </wp:positionH>
                <wp:positionV relativeFrom="paragraph">
                  <wp:posOffset>-810895</wp:posOffset>
                </wp:positionV>
                <wp:extent cx="5257800" cy="627321"/>
                <wp:effectExtent l="0" t="0" r="0" b="1905"/>
                <wp:wrapNone/>
                <wp:docPr id="3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57800" cy="627321"/>
                        </a:xfrm>
                        <a:prstGeom prst="rect">
                          <a:avLst/>
                        </a:prstGeom>
                        <a:solidFill>
                          <a:srgbClr val="FFFFFF"/>
                        </a:solidFill>
                        <a:ln w="9525">
                          <a:noFill/>
                          <a:miter lim="800000"/>
                          <a:headEnd/>
                          <a:tailEnd/>
                        </a:ln>
                      </wps:spPr>
                      <wps:txbx>
                        <w:txbxContent>
                          <w:p w14:paraId="76E8F251" w14:textId="77777777" w:rsidR="004B04A1" w:rsidRDefault="004B04A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53006F" id="_x0000_t202" coordsize="21600,21600" o:spt="202" path="m,l,21600r21600,l21600,xe">
                <v:stroke joinstyle="miter"/>
                <v:path gradientshapeok="t" o:connecttype="rect"/>
              </v:shapetype>
              <v:shape id="Caixa de Texto 2" o:spid="_x0000_s1026" type="#_x0000_t202" style="position:absolute;margin-left:-4.65pt;margin-top:-63.85pt;width:414pt;height:49.4pt;z-index:2516572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" stroked="f">
                <v:textbox>
                  <w:txbxContent>
                    <w:p w14:paraId="76E8F251" w14:textId="77777777" w:rsidR="004B04A1" w:rsidRDefault="004B04A1"/>
                  </w:txbxContent>
                </v:textbox>
              </v:shape>
            </w:pict>
          </mc:Fallback>
        </mc:AlternateContent>
      </w:r>
    </w:p>
    <w:p w14:paraId="38D95FA9" w14:textId="77777777" w:rsidR="00974681" w:rsidRPr="00305DEB" w:rsidRDefault="00974681"/>
    <w:p w14:paraId="0637BA94" w14:textId="77777777" w:rsidR="00974681" w:rsidRPr="0046149F" w:rsidRDefault="00974681"/>
    <w:p w14:paraId="22FD6DA0" w14:textId="77777777" w:rsidR="00974681" w:rsidRPr="00CE2F9D" w:rsidRDefault="00974681"/>
    <w:p w14:paraId="6F634CE4" w14:textId="77777777" w:rsidR="00155ADC" w:rsidRPr="00AD2071" w:rsidRDefault="00974681" w:rsidP="00FD174C">
      <w:pPr>
        <w:jc w:val="center"/>
        <w:rPr>
          <w:rFonts w:ascii="Times New Roman" w:hAnsi="Times New Roman" w:cs="Times New Roman"/>
          <w:b/>
        </w:rPr>
      </w:pPr>
      <w:r w:rsidRPr="00CE2F9D">
        <w:rPr>
          <w:rFonts w:ascii="Times New Roman" w:hAnsi="Times New Roman" w:cs="Times New Roman"/>
          <w:b/>
        </w:rPr>
        <w:t>Departamento de Engenharia Eletrot</w:t>
      </w:r>
      <w:r w:rsidRPr="00AD2071">
        <w:rPr>
          <w:rFonts w:ascii="Times New Roman" w:hAnsi="Times New Roman" w:cs="Times New Roman"/>
          <w:b/>
        </w:rPr>
        <w:t>écnica</w:t>
      </w:r>
    </w:p>
    <w:p w14:paraId="4F89C8C1" w14:textId="77777777" w:rsidR="00974681" w:rsidRPr="00305DEB" w:rsidRDefault="00974681" w:rsidP="00FD174C">
      <w:pPr>
        <w:jc w:val="center"/>
        <w:rPr>
          <w:rFonts w:ascii="Times New Roman" w:hAnsi="Times New Roman" w:cs="Times New Roman"/>
          <w:b/>
        </w:rPr>
      </w:pPr>
      <w:r w:rsidRPr="00305DEB">
        <w:rPr>
          <w:rFonts w:ascii="Times New Roman" w:hAnsi="Times New Roman" w:cs="Times New Roman"/>
          <w:b/>
        </w:rPr>
        <w:t>Licenciatura em Engenharia Eletrotécnica – Sistemas Elétricos de Energia</w:t>
      </w:r>
    </w:p>
    <w:p w14:paraId="73E76CC0" w14:textId="77777777" w:rsidR="00974681" w:rsidRPr="0046149F" w:rsidRDefault="00974681" w:rsidP="00FD174C">
      <w:pPr>
        <w:jc w:val="center"/>
        <w:rPr>
          <w:rFonts w:ascii="Times New Roman" w:hAnsi="Times New Roman" w:cs="Times New Roman"/>
        </w:rPr>
      </w:pPr>
    </w:p>
    <w:p w14:paraId="1043FD63" w14:textId="77777777" w:rsidR="00974681" w:rsidRPr="00CE2F9D" w:rsidRDefault="00974681" w:rsidP="00FD174C">
      <w:pPr>
        <w:jc w:val="center"/>
        <w:rPr>
          <w:rFonts w:ascii="Times New Roman" w:hAnsi="Times New Roman" w:cs="Times New Roman"/>
        </w:rPr>
      </w:pPr>
    </w:p>
    <w:p w14:paraId="1B5C675B" w14:textId="77777777" w:rsidR="00974681" w:rsidRPr="00CE2F9D" w:rsidRDefault="00974681" w:rsidP="00FD174C">
      <w:pPr>
        <w:jc w:val="center"/>
        <w:rPr>
          <w:rFonts w:ascii="Times New Roman" w:hAnsi="Times New Roman" w:cs="Times New Roman"/>
          <w:sz w:val="36"/>
        </w:rPr>
      </w:pPr>
    </w:p>
    <w:p w14:paraId="42F5BDDD" w14:textId="77777777" w:rsidR="00C40961" w:rsidRPr="00C40961" w:rsidRDefault="00C40961" w:rsidP="00C40961">
      <w:pPr>
        <w:jc w:val="center"/>
        <w:rPr>
          <w:rFonts w:ascii="Times New Roman" w:hAnsi="Times New Roman" w:cs="Times New Roman"/>
          <w:sz w:val="36"/>
        </w:rPr>
      </w:pPr>
      <w:r w:rsidRPr="00C40961">
        <w:rPr>
          <w:rFonts w:ascii="Times New Roman" w:hAnsi="Times New Roman" w:cs="Times New Roman"/>
          <w:sz w:val="36"/>
        </w:rPr>
        <w:t>Projetos Primários de Subestações de Alta Tensão:</w:t>
      </w:r>
    </w:p>
    <w:p w14:paraId="68819CC7" w14:textId="77777777" w:rsidR="00974681" w:rsidRPr="00AD2071" w:rsidRDefault="00C40961" w:rsidP="00C40961">
      <w:pPr>
        <w:jc w:val="center"/>
        <w:rPr>
          <w:rFonts w:ascii="Times New Roman" w:hAnsi="Times New Roman" w:cs="Times New Roman"/>
        </w:rPr>
      </w:pPr>
      <w:r w:rsidRPr="00C40961">
        <w:rPr>
          <w:rFonts w:ascii="Times New Roman" w:hAnsi="Times New Roman" w:cs="Times New Roman"/>
          <w:sz w:val="36"/>
        </w:rPr>
        <w:t>Modelação</w:t>
      </w:r>
      <w:r w:rsidR="00762639">
        <w:rPr>
          <w:rFonts w:ascii="Times New Roman" w:hAnsi="Times New Roman" w:cs="Times New Roman"/>
          <w:sz w:val="36"/>
        </w:rPr>
        <w:t xml:space="preserve"> </w:t>
      </w:r>
      <w:r w:rsidRPr="00C40961">
        <w:rPr>
          <w:rFonts w:ascii="Times New Roman" w:hAnsi="Times New Roman" w:cs="Times New Roman"/>
          <w:sz w:val="36"/>
        </w:rPr>
        <w:t>e Desenvolvimento Multidisciplinar em Contexto</w:t>
      </w:r>
      <w:r>
        <w:rPr>
          <w:rFonts w:ascii="Times New Roman" w:hAnsi="Times New Roman" w:cs="Times New Roman"/>
          <w:sz w:val="36"/>
        </w:rPr>
        <w:t> </w:t>
      </w:r>
      <w:r w:rsidRPr="00C40961">
        <w:rPr>
          <w:rFonts w:ascii="Times New Roman" w:hAnsi="Times New Roman" w:cs="Times New Roman"/>
          <w:sz w:val="36"/>
        </w:rPr>
        <w:t>Empresarial</w:t>
      </w:r>
    </w:p>
    <w:p w14:paraId="4F6861CC" w14:textId="77777777" w:rsidR="00974681" w:rsidRPr="00AD2071" w:rsidRDefault="00974681" w:rsidP="00FD174C">
      <w:pPr>
        <w:jc w:val="center"/>
        <w:rPr>
          <w:rFonts w:ascii="Times New Roman" w:hAnsi="Times New Roman" w:cs="Times New Roman"/>
        </w:rPr>
      </w:pPr>
    </w:p>
    <w:p w14:paraId="727CB156" w14:textId="77777777" w:rsidR="00974681" w:rsidRPr="00AD2071" w:rsidRDefault="00974681" w:rsidP="00FD174C">
      <w:pPr>
        <w:jc w:val="center"/>
        <w:rPr>
          <w:rFonts w:ascii="Times New Roman" w:hAnsi="Times New Roman" w:cs="Times New Roman"/>
        </w:rPr>
      </w:pPr>
    </w:p>
    <w:p w14:paraId="34AC3577" w14:textId="77777777" w:rsidR="00974681" w:rsidRPr="00AD2071" w:rsidRDefault="00974681" w:rsidP="00FD174C">
      <w:pPr>
        <w:jc w:val="center"/>
        <w:rPr>
          <w:rFonts w:ascii="Times New Roman" w:hAnsi="Times New Roman" w:cs="Times New Roman"/>
        </w:rPr>
      </w:pPr>
    </w:p>
    <w:p w14:paraId="4D8BEE92" w14:textId="77777777" w:rsidR="00974681" w:rsidRPr="00AD2071" w:rsidRDefault="00974681" w:rsidP="00FD174C">
      <w:pPr>
        <w:jc w:val="center"/>
        <w:rPr>
          <w:rFonts w:ascii="Times New Roman" w:hAnsi="Times New Roman" w:cs="Times New Roman"/>
        </w:rPr>
      </w:pPr>
    </w:p>
    <w:p w14:paraId="0C4C36CD" w14:textId="77777777" w:rsidR="00974681" w:rsidRPr="00AD2071" w:rsidRDefault="00974681" w:rsidP="00FD174C">
      <w:pPr>
        <w:jc w:val="center"/>
        <w:rPr>
          <w:rFonts w:ascii="Times New Roman" w:hAnsi="Times New Roman" w:cs="Times New Roman"/>
        </w:rPr>
      </w:pPr>
    </w:p>
    <w:p w14:paraId="62DF0F31" w14:textId="77777777" w:rsidR="00974681" w:rsidRPr="00AD2071" w:rsidRDefault="00974681" w:rsidP="00FD174C">
      <w:pPr>
        <w:jc w:val="center"/>
        <w:rPr>
          <w:rFonts w:ascii="Times New Roman" w:hAnsi="Times New Roman" w:cs="Times New Roman"/>
        </w:rPr>
      </w:pPr>
    </w:p>
    <w:p w14:paraId="2256B7E6" w14:textId="77777777" w:rsidR="00974681" w:rsidRPr="00AD2071" w:rsidRDefault="00C40961" w:rsidP="00FD174C">
      <w:pPr>
        <w:jc w:val="right"/>
        <w:rPr>
          <w:rFonts w:ascii="Times New Roman" w:hAnsi="Times New Roman" w:cs="Times New Roman"/>
        </w:rPr>
      </w:pPr>
      <w:r>
        <w:rPr>
          <w:rFonts w:ascii="Times New Roman" w:hAnsi="Times New Roman" w:cs="Times New Roman"/>
        </w:rPr>
        <w:t>1221689</w:t>
      </w:r>
    </w:p>
    <w:p w14:paraId="73D9B803" w14:textId="77777777" w:rsidR="00974681" w:rsidRPr="00AD2071" w:rsidRDefault="00C40961" w:rsidP="00FD174C">
      <w:pPr>
        <w:jc w:val="right"/>
        <w:rPr>
          <w:rFonts w:ascii="Times New Roman" w:hAnsi="Times New Roman" w:cs="Times New Roman"/>
        </w:rPr>
      </w:pPr>
      <w:r>
        <w:rPr>
          <w:rFonts w:ascii="Times New Roman" w:hAnsi="Times New Roman" w:cs="Times New Roman"/>
        </w:rPr>
        <w:t>João Miguel Pinto Castro</w:t>
      </w:r>
    </w:p>
    <w:p w14:paraId="0275338B" w14:textId="77777777" w:rsidR="000C6A2D" w:rsidRPr="00AD2071" w:rsidRDefault="000C6A2D" w:rsidP="000C6A2D">
      <w:pPr>
        <w:spacing w:line="360" w:lineRule="auto"/>
        <w:jc w:val="center"/>
        <w:rPr>
          <w:rFonts w:ascii="Times New Roman" w:hAnsi="Times New Roman" w:cs="Times New Roman"/>
        </w:rPr>
      </w:pPr>
    </w:p>
    <w:p w14:paraId="734CAA29" w14:textId="77777777" w:rsidR="000C6A2D" w:rsidRPr="00AD2071" w:rsidRDefault="000C6A2D" w:rsidP="0056642F">
      <w:pPr>
        <w:spacing w:line="360" w:lineRule="auto"/>
        <w:jc w:val="center"/>
        <w:rPr>
          <w:rFonts w:ascii="Times New Roman" w:hAnsi="Times New Roman" w:cs="Times New Roman"/>
        </w:rPr>
      </w:pPr>
    </w:p>
    <w:p w14:paraId="5F28E692" w14:textId="77777777" w:rsidR="00AE6876" w:rsidRPr="00AD2071" w:rsidRDefault="000C6A2D" w:rsidP="000C6A2D">
      <w:pPr>
        <w:spacing w:line="360" w:lineRule="auto"/>
        <w:jc w:val="center"/>
        <w:rPr>
          <w:rFonts w:ascii="Times New Roman" w:hAnsi="Times New Roman" w:cs="Times New Roman"/>
        </w:rPr>
      </w:pPr>
      <w:r w:rsidRPr="00AD2071">
        <w:rPr>
          <w:rFonts w:ascii="Times New Roman" w:hAnsi="Times New Roman" w:cs="Times New Roman"/>
        </w:rPr>
        <w:t>Unidade Curricular de Projeto/Estágio de Sistemas Elétricos de Energia</w:t>
      </w:r>
    </w:p>
    <w:p w14:paraId="3F225CA9" w14:textId="77777777" w:rsidR="000C6A2D" w:rsidRPr="00AD2071" w:rsidRDefault="000C6A2D" w:rsidP="000C6A2D">
      <w:pPr>
        <w:spacing w:line="360" w:lineRule="auto"/>
        <w:jc w:val="center"/>
        <w:rPr>
          <w:rFonts w:ascii="Times New Roman" w:hAnsi="Times New Roman" w:cs="Times New Roman"/>
        </w:rPr>
      </w:pPr>
      <w:r w:rsidRPr="00AD2071">
        <w:rPr>
          <w:rFonts w:ascii="Times New Roman" w:hAnsi="Times New Roman" w:cs="Times New Roman"/>
        </w:rPr>
        <w:t>Ano letivo 20</w:t>
      </w:r>
      <w:r w:rsidR="002633B2" w:rsidRPr="00AD2071">
        <w:rPr>
          <w:rFonts w:ascii="Times New Roman" w:hAnsi="Times New Roman" w:cs="Times New Roman"/>
        </w:rPr>
        <w:t>2</w:t>
      </w:r>
      <w:r w:rsidR="00F529A6">
        <w:rPr>
          <w:rFonts w:ascii="Times New Roman" w:hAnsi="Times New Roman" w:cs="Times New Roman"/>
        </w:rPr>
        <w:t>5</w:t>
      </w:r>
      <w:r w:rsidRPr="00AD2071">
        <w:rPr>
          <w:rFonts w:ascii="Times New Roman" w:hAnsi="Times New Roman" w:cs="Times New Roman"/>
        </w:rPr>
        <w:t>/20</w:t>
      </w:r>
      <w:r w:rsidR="002633B2" w:rsidRPr="00AD2071">
        <w:rPr>
          <w:rFonts w:ascii="Times New Roman" w:hAnsi="Times New Roman" w:cs="Times New Roman"/>
        </w:rPr>
        <w:t>2</w:t>
      </w:r>
      <w:r w:rsidR="00F529A6">
        <w:rPr>
          <w:rFonts w:ascii="Times New Roman" w:hAnsi="Times New Roman" w:cs="Times New Roman"/>
        </w:rPr>
        <w:t>6</w:t>
      </w:r>
    </w:p>
    <w:p w14:paraId="24498F45" w14:textId="77777777" w:rsidR="00AE6876" w:rsidRPr="00AD2071" w:rsidRDefault="00AE6876" w:rsidP="005F78E0">
      <w:pPr>
        <w:spacing w:line="360" w:lineRule="auto"/>
        <w:jc w:val="center"/>
        <w:rPr>
          <w:rFonts w:ascii="Times New Roman" w:hAnsi="Times New Roman" w:cs="Times New Roman"/>
        </w:rPr>
      </w:pPr>
    </w:p>
    <w:p w14:paraId="350A15AC" w14:textId="77777777" w:rsidR="00AE6876" w:rsidRPr="00AD2071" w:rsidRDefault="00AE6876" w:rsidP="005F78E0">
      <w:pPr>
        <w:spacing w:line="360" w:lineRule="auto"/>
        <w:jc w:val="center"/>
        <w:rPr>
          <w:rFonts w:ascii="Times New Roman" w:hAnsi="Times New Roman" w:cs="Times New Roman"/>
        </w:rPr>
      </w:pPr>
    </w:p>
    <w:p w14:paraId="5EEE2586" w14:textId="77777777" w:rsidR="00E21FCC" w:rsidRPr="00AD2071" w:rsidRDefault="00E21FCC" w:rsidP="005F78E0">
      <w:pPr>
        <w:spacing w:line="360" w:lineRule="auto"/>
        <w:jc w:val="center"/>
        <w:rPr>
          <w:rFonts w:ascii="Times New Roman" w:hAnsi="Times New Roman" w:cs="Times New Roman"/>
        </w:rPr>
      </w:pPr>
    </w:p>
    <w:p w14:paraId="71226ECD" w14:textId="77777777" w:rsidR="00E21FCC" w:rsidRPr="00AD2071" w:rsidRDefault="00E21FCC" w:rsidP="005F78E0">
      <w:pPr>
        <w:spacing w:line="360" w:lineRule="auto"/>
        <w:jc w:val="center"/>
        <w:rPr>
          <w:rFonts w:ascii="Times New Roman" w:hAnsi="Times New Roman" w:cs="Times New Roman"/>
        </w:rPr>
      </w:pPr>
    </w:p>
    <w:p w14:paraId="5101A89B" w14:textId="77777777" w:rsidR="00FC616C" w:rsidRPr="00AD2071" w:rsidRDefault="000C6A2D" w:rsidP="000472E4">
      <w:pPr>
        <w:spacing w:line="360" w:lineRule="auto"/>
        <w:jc w:val="center"/>
        <w:rPr>
          <w:rFonts w:ascii="Times New Roman" w:hAnsi="Times New Roman" w:cs="Times New Roman"/>
        </w:rPr>
      </w:pPr>
      <w:r w:rsidRPr="00AD2071">
        <w:rPr>
          <w:rFonts w:ascii="Times New Roman" w:hAnsi="Times New Roman" w:cs="Times New Roman"/>
        </w:rPr>
        <w:t>Nome d</w:t>
      </w:r>
      <w:r w:rsidR="00D17139">
        <w:rPr>
          <w:rFonts w:ascii="Times New Roman" w:hAnsi="Times New Roman" w:cs="Times New Roman"/>
        </w:rPr>
        <w:t>o</w:t>
      </w:r>
      <w:r w:rsidRPr="00AD2071">
        <w:rPr>
          <w:rFonts w:ascii="Times New Roman" w:hAnsi="Times New Roman" w:cs="Times New Roman"/>
        </w:rPr>
        <w:t xml:space="preserve"> a</w:t>
      </w:r>
      <w:r w:rsidR="00FC616C" w:rsidRPr="00AD2071">
        <w:rPr>
          <w:rFonts w:ascii="Times New Roman" w:hAnsi="Times New Roman" w:cs="Times New Roman"/>
        </w:rPr>
        <w:t>lun</w:t>
      </w:r>
      <w:r w:rsidR="00D17139">
        <w:rPr>
          <w:rFonts w:ascii="Times New Roman" w:hAnsi="Times New Roman" w:cs="Times New Roman"/>
        </w:rPr>
        <w:t>o</w:t>
      </w:r>
      <w:r w:rsidR="00FC616C" w:rsidRPr="00AD2071">
        <w:rPr>
          <w:rFonts w:ascii="Times New Roman" w:hAnsi="Times New Roman" w:cs="Times New Roman"/>
        </w:rPr>
        <w:t xml:space="preserve">: </w:t>
      </w:r>
      <w:r w:rsidR="002633B2" w:rsidRPr="00AD2071">
        <w:rPr>
          <w:rFonts w:ascii="Times New Roman" w:hAnsi="Times New Roman" w:cs="Times New Roman"/>
        </w:rPr>
        <w:t>Jo</w:t>
      </w:r>
      <w:r w:rsidR="00F529A6">
        <w:rPr>
          <w:rFonts w:ascii="Times New Roman" w:hAnsi="Times New Roman" w:cs="Times New Roman"/>
        </w:rPr>
        <w:t>ão Miguel Pinto Castro</w:t>
      </w:r>
      <w:r w:rsidR="00FC616C" w:rsidRPr="00AD2071">
        <w:rPr>
          <w:rFonts w:ascii="Times New Roman" w:hAnsi="Times New Roman" w:cs="Times New Roman"/>
        </w:rPr>
        <w:t xml:space="preserve">, nº </w:t>
      </w:r>
      <w:r w:rsidR="00F529A6">
        <w:rPr>
          <w:rFonts w:ascii="Times New Roman" w:hAnsi="Times New Roman" w:cs="Times New Roman"/>
        </w:rPr>
        <w:t>1221689</w:t>
      </w:r>
      <w:r w:rsidR="00FC616C" w:rsidRPr="00AD2071">
        <w:rPr>
          <w:rFonts w:ascii="Times New Roman" w:hAnsi="Times New Roman" w:cs="Times New Roman"/>
        </w:rPr>
        <w:t xml:space="preserve">, </w:t>
      </w:r>
      <w:hyperlink r:id="rId12" w:history="1">
        <w:r w:rsidR="00F529A6" w:rsidRPr="005845DF">
          <w:rPr>
            <w:rStyle w:val="Hiperligao"/>
            <w:rFonts w:ascii="Times New Roman" w:hAnsi="Times New Roman" w:cs="Times New Roman"/>
          </w:rPr>
          <w:t>1221689@isep.ipp.pt</w:t>
        </w:r>
      </w:hyperlink>
    </w:p>
    <w:p w14:paraId="47AE1F25" w14:textId="77777777" w:rsidR="00FC616C" w:rsidRPr="00305DEB" w:rsidRDefault="00FC616C" w:rsidP="000472E4">
      <w:pPr>
        <w:spacing w:line="360" w:lineRule="auto"/>
        <w:jc w:val="center"/>
        <w:rPr>
          <w:rFonts w:ascii="Times New Roman" w:hAnsi="Times New Roman" w:cs="Times New Roman"/>
        </w:rPr>
      </w:pPr>
    </w:p>
    <w:p w14:paraId="7DEDAA4D" w14:textId="77777777" w:rsidR="00F529A6" w:rsidRPr="00F529A6" w:rsidRDefault="000C6A2D" w:rsidP="00F529A6">
      <w:pPr>
        <w:spacing w:line="360" w:lineRule="auto"/>
        <w:jc w:val="center"/>
        <w:rPr>
          <w:rFonts w:ascii="Times New Roman" w:hAnsi="Times New Roman" w:cs="Times New Roman"/>
        </w:rPr>
      </w:pPr>
      <w:r w:rsidRPr="0046149F">
        <w:rPr>
          <w:rFonts w:ascii="Times New Roman" w:hAnsi="Times New Roman" w:cs="Times New Roman"/>
        </w:rPr>
        <w:t>Nome do t</w:t>
      </w:r>
      <w:r w:rsidR="00FC616C" w:rsidRPr="00CE2F9D">
        <w:rPr>
          <w:rFonts w:ascii="Times New Roman" w:hAnsi="Times New Roman" w:cs="Times New Roman"/>
        </w:rPr>
        <w:t xml:space="preserve">rabalho: </w:t>
      </w:r>
      <w:r w:rsidR="00F529A6" w:rsidRPr="00F529A6">
        <w:rPr>
          <w:rFonts w:ascii="Times New Roman" w:hAnsi="Times New Roman" w:cs="Times New Roman"/>
        </w:rPr>
        <w:t>Projetos Primários de Subestações de Alta Tensão:</w:t>
      </w:r>
    </w:p>
    <w:p w14:paraId="21AB4057" w14:textId="77777777" w:rsidR="00FC616C" w:rsidRPr="00AD2071" w:rsidRDefault="00F529A6" w:rsidP="00F529A6">
      <w:pPr>
        <w:spacing w:line="360" w:lineRule="auto"/>
        <w:jc w:val="center"/>
        <w:rPr>
          <w:rFonts w:ascii="Times New Roman" w:hAnsi="Times New Roman" w:cs="Times New Roman"/>
        </w:rPr>
      </w:pPr>
      <w:r w:rsidRPr="00F529A6">
        <w:rPr>
          <w:rFonts w:ascii="Times New Roman" w:hAnsi="Times New Roman" w:cs="Times New Roman"/>
        </w:rPr>
        <w:t>Modelação e Desenvolvimento Multidisciplinar em Contexto Empresarial</w:t>
      </w:r>
    </w:p>
    <w:p w14:paraId="41D00087" w14:textId="77777777" w:rsidR="00FC616C" w:rsidRPr="00AD2071" w:rsidRDefault="004677AA" w:rsidP="000472E4">
      <w:pPr>
        <w:spacing w:line="360" w:lineRule="auto"/>
        <w:jc w:val="center"/>
        <w:rPr>
          <w:rFonts w:ascii="Times New Roman" w:hAnsi="Times New Roman" w:cs="Times New Roman"/>
        </w:rPr>
      </w:pPr>
      <w:r w:rsidRPr="00AD2071">
        <w:rPr>
          <w:rFonts w:ascii="Times New Roman" w:hAnsi="Times New Roman" w:cs="Times New Roman"/>
        </w:rPr>
        <w:t>Referência</w:t>
      </w:r>
      <w:r w:rsidR="000C6A2D" w:rsidRPr="00AD2071">
        <w:rPr>
          <w:rFonts w:ascii="Times New Roman" w:hAnsi="Times New Roman" w:cs="Times New Roman"/>
        </w:rPr>
        <w:t xml:space="preserve"> do trabalho</w:t>
      </w:r>
      <w:r w:rsidRPr="00AD2071">
        <w:rPr>
          <w:rFonts w:ascii="Times New Roman" w:hAnsi="Times New Roman" w:cs="Times New Roman"/>
        </w:rPr>
        <w:t>: PE</w:t>
      </w:r>
      <w:r w:rsidR="002633B2" w:rsidRPr="00AD2071">
        <w:rPr>
          <w:rFonts w:ascii="Times New Roman" w:hAnsi="Times New Roman" w:cs="Times New Roman"/>
        </w:rPr>
        <w:t>202</w:t>
      </w:r>
      <w:r w:rsidR="00F529A6">
        <w:rPr>
          <w:rFonts w:ascii="Times New Roman" w:hAnsi="Times New Roman" w:cs="Times New Roman"/>
        </w:rPr>
        <w:t>6RRC</w:t>
      </w:r>
      <w:r w:rsidR="002633B2" w:rsidRPr="00AD2071">
        <w:rPr>
          <w:rFonts w:ascii="Times New Roman" w:hAnsi="Times New Roman" w:cs="Times New Roman"/>
        </w:rPr>
        <w:t>1</w:t>
      </w:r>
      <w:r w:rsidR="00F529A6">
        <w:rPr>
          <w:rFonts w:ascii="Times New Roman" w:hAnsi="Times New Roman" w:cs="Times New Roman"/>
        </w:rPr>
        <w:t>221689</w:t>
      </w:r>
    </w:p>
    <w:p w14:paraId="63B11A5A" w14:textId="77777777" w:rsidR="00FC616C" w:rsidRPr="00AD2071" w:rsidRDefault="00FC616C" w:rsidP="000472E4">
      <w:pPr>
        <w:spacing w:line="360" w:lineRule="auto"/>
        <w:jc w:val="center"/>
        <w:rPr>
          <w:rFonts w:ascii="Times New Roman" w:hAnsi="Times New Roman" w:cs="Times New Roman"/>
        </w:rPr>
      </w:pPr>
    </w:p>
    <w:p w14:paraId="1C4CCA56" w14:textId="77777777" w:rsidR="00FC616C" w:rsidRPr="00AD2071" w:rsidRDefault="00FC616C" w:rsidP="000472E4">
      <w:pPr>
        <w:spacing w:line="360" w:lineRule="auto"/>
        <w:jc w:val="center"/>
        <w:rPr>
          <w:rFonts w:ascii="Times New Roman" w:hAnsi="Times New Roman" w:cs="Times New Roman"/>
        </w:rPr>
      </w:pPr>
      <w:r w:rsidRPr="00AD2071">
        <w:rPr>
          <w:rFonts w:ascii="Times New Roman" w:hAnsi="Times New Roman" w:cs="Times New Roman"/>
        </w:rPr>
        <w:t>Orientação no ISEP: Eng.</w:t>
      </w:r>
      <w:r w:rsidR="006F5D14" w:rsidRPr="00AD2071">
        <w:rPr>
          <w:rFonts w:ascii="Times New Roman" w:hAnsi="Times New Roman" w:cs="Times New Roman"/>
        </w:rPr>
        <w:t>º</w:t>
      </w:r>
      <w:r w:rsidRPr="00AD2071">
        <w:rPr>
          <w:rFonts w:ascii="Times New Roman" w:hAnsi="Times New Roman" w:cs="Times New Roman"/>
        </w:rPr>
        <w:t xml:space="preserve"> </w:t>
      </w:r>
      <w:r w:rsidR="00F529A6">
        <w:rPr>
          <w:rFonts w:ascii="Times New Roman" w:hAnsi="Times New Roman" w:cs="Times New Roman"/>
        </w:rPr>
        <w:t>Rui Castro</w:t>
      </w:r>
      <w:r w:rsidRPr="00AD2071">
        <w:rPr>
          <w:rFonts w:ascii="Times New Roman" w:hAnsi="Times New Roman" w:cs="Times New Roman"/>
        </w:rPr>
        <w:t xml:space="preserve">, </w:t>
      </w:r>
      <w:hyperlink r:id="rId13" w:history="1">
        <w:r w:rsidR="00F529A6" w:rsidRPr="005845DF">
          <w:rPr>
            <w:rStyle w:val="Hiperligao"/>
            <w:rFonts w:ascii="Times New Roman" w:hAnsi="Times New Roman" w:cs="Times New Roman"/>
          </w:rPr>
          <w:t>rrc@isep.ipp.pt</w:t>
        </w:r>
      </w:hyperlink>
    </w:p>
    <w:p w14:paraId="48FAFE56" w14:textId="77777777" w:rsidR="00FC616C" w:rsidRPr="00AD2071" w:rsidRDefault="000C6A2D" w:rsidP="000472E4">
      <w:pPr>
        <w:spacing w:line="360" w:lineRule="auto"/>
        <w:jc w:val="center"/>
        <w:rPr>
          <w:rFonts w:ascii="Times New Roman" w:hAnsi="Times New Roman" w:cs="Times New Roman"/>
        </w:rPr>
      </w:pPr>
      <w:r w:rsidRPr="00305DEB">
        <w:rPr>
          <w:rFonts w:ascii="Times New Roman" w:hAnsi="Times New Roman" w:cs="Times New Roman"/>
        </w:rPr>
        <w:t>Nome da e</w:t>
      </w:r>
      <w:r w:rsidR="00FC616C" w:rsidRPr="0046149F">
        <w:rPr>
          <w:rFonts w:ascii="Times New Roman" w:hAnsi="Times New Roman" w:cs="Times New Roman"/>
        </w:rPr>
        <w:t>mpresa:</w:t>
      </w:r>
      <w:r w:rsidR="006F5D14" w:rsidRPr="00CE2F9D">
        <w:rPr>
          <w:rFonts w:ascii="Times New Roman" w:hAnsi="Times New Roman" w:cs="Times New Roman"/>
        </w:rPr>
        <w:t xml:space="preserve"> </w:t>
      </w:r>
      <w:r w:rsidR="00F529A6">
        <w:rPr>
          <w:rFonts w:ascii="Times New Roman" w:hAnsi="Times New Roman" w:cs="Times New Roman"/>
        </w:rPr>
        <w:t xml:space="preserve">SISINT – </w:t>
      </w:r>
      <w:r w:rsidR="00F529A6">
        <w:rPr>
          <w:rFonts w:ascii="Times New Roman" w:eastAsia="Times New Roman" w:hAnsi="Times New Roman" w:cs="Times New Roman"/>
        </w:rPr>
        <w:t>Supervisão, Conservação, Manutenção e Gestão de Redes de Energia</w:t>
      </w:r>
    </w:p>
    <w:p w14:paraId="5FFC12D1" w14:textId="77777777" w:rsidR="00AE6876" w:rsidRPr="00AD2071" w:rsidRDefault="00FC616C" w:rsidP="00F529A6">
      <w:pPr>
        <w:spacing w:line="360" w:lineRule="auto"/>
        <w:jc w:val="center"/>
        <w:rPr>
          <w:rFonts w:ascii="Times New Roman" w:hAnsi="Times New Roman" w:cs="Times New Roman"/>
        </w:rPr>
      </w:pPr>
      <w:r w:rsidRPr="00AD2071">
        <w:rPr>
          <w:rFonts w:ascii="Times New Roman" w:hAnsi="Times New Roman" w:cs="Times New Roman"/>
        </w:rPr>
        <w:t xml:space="preserve">Orientação na Empresa: </w:t>
      </w:r>
      <w:r w:rsidR="006F5D14" w:rsidRPr="00AD2071">
        <w:rPr>
          <w:rFonts w:ascii="Times New Roman" w:hAnsi="Times New Roman" w:cs="Times New Roman"/>
        </w:rPr>
        <w:t xml:space="preserve">Eng.º </w:t>
      </w:r>
      <w:r w:rsidR="00F529A6" w:rsidRPr="00F529A6">
        <w:rPr>
          <w:rFonts w:ascii="Times New Roman" w:hAnsi="Times New Roman" w:cs="Times New Roman"/>
        </w:rPr>
        <w:t xml:space="preserve">César </w:t>
      </w:r>
      <w:r w:rsidR="00111511" w:rsidRPr="00F529A6">
        <w:rPr>
          <w:rFonts w:ascii="Times New Roman" w:hAnsi="Times New Roman" w:cs="Times New Roman"/>
        </w:rPr>
        <w:t>Seixas,</w:t>
      </w:r>
      <w:r w:rsidR="006F5D14" w:rsidRPr="00AD2071">
        <w:rPr>
          <w:rFonts w:ascii="Times New Roman" w:hAnsi="Times New Roman" w:cs="Times New Roman"/>
        </w:rPr>
        <w:t xml:space="preserve"> </w:t>
      </w:r>
      <w:hyperlink r:id="rId14" w:history="1">
        <w:r w:rsidR="00F529A6" w:rsidRPr="005845DF">
          <w:rPr>
            <w:rStyle w:val="Hiperligao"/>
            <w:rFonts w:ascii="Times New Roman" w:hAnsi="Times New Roman" w:cs="Times New Roman"/>
          </w:rPr>
          <w:t>CBS@sisint.pt</w:t>
        </w:r>
      </w:hyperlink>
      <w:r w:rsidR="002633B2" w:rsidRPr="00AD2071">
        <w:rPr>
          <w:rFonts w:ascii="Times New Roman" w:hAnsi="Times New Roman" w:cs="Times New Roman"/>
        </w:rPr>
        <w:t xml:space="preserve"> </w:t>
      </w:r>
    </w:p>
    <w:p w14:paraId="646AB324" w14:textId="77777777" w:rsidR="00AE6876" w:rsidRPr="00305DEB" w:rsidRDefault="00AE6876" w:rsidP="005F78E0">
      <w:pPr>
        <w:spacing w:line="360" w:lineRule="auto"/>
        <w:jc w:val="center"/>
        <w:rPr>
          <w:rFonts w:ascii="Times New Roman" w:hAnsi="Times New Roman" w:cs="Times New Roman"/>
        </w:rPr>
      </w:pPr>
    </w:p>
    <w:p w14:paraId="6C675666" w14:textId="77777777" w:rsidR="00AE6876" w:rsidRPr="0046149F" w:rsidRDefault="00AE6876" w:rsidP="00AE6876">
      <w:pPr>
        <w:spacing w:line="360" w:lineRule="auto"/>
        <w:jc w:val="center"/>
        <w:rPr>
          <w:rFonts w:ascii="Times New Roman" w:hAnsi="Times New Roman" w:cs="Times New Roman"/>
        </w:rPr>
      </w:pPr>
    </w:p>
    <w:p w14:paraId="3760F17B" w14:textId="77777777" w:rsidR="000472E4" w:rsidRPr="00CE2F9D" w:rsidRDefault="000472E4" w:rsidP="0056642F">
      <w:pPr>
        <w:spacing w:line="360" w:lineRule="auto"/>
        <w:jc w:val="center"/>
        <w:rPr>
          <w:rFonts w:ascii="Times New Roman" w:hAnsi="Times New Roman" w:cs="Times New Roman"/>
        </w:rPr>
      </w:pPr>
    </w:p>
    <w:p w14:paraId="1D1CDD8B" w14:textId="77777777" w:rsidR="00AE6876" w:rsidRPr="00AD2071" w:rsidRDefault="00AE6876" w:rsidP="00AE6876">
      <w:pPr>
        <w:spacing w:line="360" w:lineRule="auto"/>
        <w:jc w:val="center"/>
        <w:rPr>
          <w:rFonts w:ascii="Times New Roman" w:hAnsi="Times New Roman" w:cs="Times New Roman"/>
        </w:rPr>
      </w:pPr>
      <w:r w:rsidRPr="00AD2071">
        <w:rPr>
          <w:rFonts w:ascii="Times New Roman" w:hAnsi="Times New Roman" w:cs="Times New Roman"/>
        </w:rPr>
        <w:t>Instituto Superior de Engenharia do Porto</w:t>
      </w:r>
    </w:p>
    <w:p w14:paraId="776BD983" w14:textId="77777777" w:rsidR="00AE6876" w:rsidRPr="00AD2071" w:rsidRDefault="00AE6876" w:rsidP="00AE6876">
      <w:pPr>
        <w:spacing w:line="360" w:lineRule="auto"/>
        <w:jc w:val="center"/>
        <w:rPr>
          <w:rFonts w:ascii="Times New Roman" w:hAnsi="Times New Roman" w:cs="Times New Roman"/>
        </w:rPr>
      </w:pPr>
      <w:r w:rsidRPr="00AD2071">
        <w:rPr>
          <w:rFonts w:ascii="Times New Roman" w:hAnsi="Times New Roman" w:cs="Times New Roman"/>
        </w:rPr>
        <w:t>Departamento de Engenharia Eletrotécnica</w:t>
      </w:r>
    </w:p>
    <w:p w14:paraId="7F846362" w14:textId="77777777" w:rsidR="00AE6876" w:rsidRPr="00AD2071" w:rsidRDefault="00AE6876" w:rsidP="00AE6876">
      <w:pPr>
        <w:spacing w:line="360" w:lineRule="auto"/>
        <w:jc w:val="center"/>
        <w:rPr>
          <w:rFonts w:ascii="Times New Roman" w:hAnsi="Times New Roman" w:cs="Times New Roman"/>
          <w:iCs/>
          <w:lang w:eastAsia="pt-PT"/>
        </w:rPr>
      </w:pPr>
      <w:r w:rsidRPr="00AD2071">
        <w:rPr>
          <w:rFonts w:ascii="Times New Roman" w:hAnsi="Times New Roman" w:cs="Times New Roman"/>
          <w:iCs/>
          <w:lang w:eastAsia="pt-PT"/>
        </w:rPr>
        <w:t>Projeto/Estágio de Sistemas Elétricos de Energia</w:t>
      </w:r>
    </w:p>
    <w:p w14:paraId="47C18FA7" w14:textId="0EE9C401" w:rsidR="006F5D14" w:rsidRDefault="00AE6876" w:rsidP="0056642F">
      <w:pPr>
        <w:spacing w:line="360" w:lineRule="auto"/>
        <w:jc w:val="center"/>
        <w:rPr>
          <w:rFonts w:ascii="Times New Roman" w:hAnsi="Times New Roman" w:cs="Times New Roman"/>
        </w:rPr>
      </w:pPr>
      <w:r w:rsidRPr="00AD2071">
        <w:rPr>
          <w:rFonts w:ascii="Times New Roman" w:hAnsi="Times New Roman" w:cs="Times New Roman"/>
        </w:rPr>
        <w:t>20</w:t>
      </w:r>
      <w:r w:rsidR="002633B2" w:rsidRPr="00AD2071">
        <w:rPr>
          <w:rFonts w:ascii="Times New Roman" w:hAnsi="Times New Roman" w:cs="Times New Roman"/>
        </w:rPr>
        <w:t>2</w:t>
      </w:r>
      <w:r w:rsidR="00F529A6">
        <w:rPr>
          <w:rFonts w:ascii="Times New Roman" w:hAnsi="Times New Roman" w:cs="Times New Roman"/>
        </w:rPr>
        <w:t>5</w:t>
      </w:r>
      <w:r w:rsidRPr="00AD2071">
        <w:rPr>
          <w:rFonts w:ascii="Times New Roman" w:hAnsi="Times New Roman" w:cs="Times New Roman"/>
        </w:rPr>
        <w:t>/20</w:t>
      </w:r>
      <w:r w:rsidR="002633B2" w:rsidRPr="00AD2071">
        <w:rPr>
          <w:rFonts w:ascii="Times New Roman" w:hAnsi="Times New Roman" w:cs="Times New Roman"/>
        </w:rPr>
        <w:t>2</w:t>
      </w:r>
      <w:r w:rsidR="00F529A6">
        <w:rPr>
          <w:rFonts w:ascii="Times New Roman" w:hAnsi="Times New Roman" w:cs="Times New Roman"/>
        </w:rPr>
        <w:t>6</w:t>
      </w:r>
    </w:p>
    <w:p w14:paraId="5C72839E" w14:textId="77777777" w:rsidR="0056642F" w:rsidRPr="00AD2071" w:rsidRDefault="0056642F" w:rsidP="0056642F">
      <w:pPr>
        <w:spacing w:line="360" w:lineRule="auto"/>
        <w:jc w:val="center"/>
        <w:rPr>
          <w:rFonts w:ascii="Times New Roman" w:hAnsi="Times New Roman" w:cs="Times New Roman"/>
        </w:rPr>
      </w:pPr>
    </w:p>
    <w:p w14:paraId="67B0E0EB" w14:textId="77777777" w:rsidR="009A210F" w:rsidRPr="00AD2071" w:rsidRDefault="009A210F" w:rsidP="00FC616C">
      <w:pPr>
        <w:spacing w:line="360" w:lineRule="auto"/>
        <w:jc w:val="both"/>
        <w:rPr>
          <w:rFonts w:ascii="Times New Roman" w:hAnsi="Times New Roman" w:cs="Times New Roman"/>
          <w:b/>
          <w:sz w:val="28"/>
        </w:rPr>
      </w:pPr>
    </w:p>
    <w:p w14:paraId="07B17CC1" w14:textId="77777777" w:rsidR="009A210F" w:rsidRPr="00AD2071" w:rsidRDefault="009A210F" w:rsidP="00FC616C">
      <w:pPr>
        <w:spacing w:line="360" w:lineRule="auto"/>
        <w:jc w:val="both"/>
        <w:rPr>
          <w:rFonts w:ascii="Times New Roman" w:hAnsi="Times New Roman" w:cs="Times New Roman"/>
          <w:b/>
          <w:sz w:val="28"/>
        </w:rPr>
        <w:sectPr w:rsidR="009A210F" w:rsidRPr="00AD2071" w:rsidSect="00B340E1">
          <w:headerReference w:type="default" r:id="rId15"/>
          <w:footerReference w:type="default" r:id="rId16"/>
          <w:headerReference w:type="first" r:id="rId17"/>
          <w:footerReference w:type="first" r:id="rId18"/>
          <w:pgSz w:w="11906" w:h="16838"/>
          <w:pgMar w:top="1985" w:right="851" w:bottom="1134" w:left="1701" w:header="709" w:footer="709" w:gutter="0"/>
          <w:pgNumType w:fmt="upperRoman" w:start="1"/>
          <w:cols w:space="708"/>
          <w:docGrid w:linePitch="360"/>
        </w:sectPr>
      </w:pPr>
    </w:p>
    <w:p w14:paraId="3F0BA260" w14:textId="77777777" w:rsidR="00AD7F1F" w:rsidRPr="00AD2071" w:rsidRDefault="006F5D14" w:rsidP="00307FDC">
      <w:pPr>
        <w:spacing w:line="360" w:lineRule="auto"/>
        <w:jc w:val="both"/>
        <w:rPr>
          <w:rFonts w:ascii="Times New Roman" w:hAnsi="Times New Roman" w:cs="Times New Roman"/>
          <w:b/>
          <w:sz w:val="28"/>
        </w:rPr>
      </w:pPr>
      <w:r w:rsidRPr="00AD2071">
        <w:rPr>
          <w:rFonts w:ascii="Times New Roman" w:hAnsi="Times New Roman" w:cs="Times New Roman"/>
          <w:b/>
          <w:sz w:val="28"/>
        </w:rPr>
        <w:lastRenderedPageBreak/>
        <w:t>Agradecimentos</w:t>
      </w:r>
    </w:p>
    <w:p w14:paraId="3C61016F" w14:textId="77777777" w:rsidR="00F529A6" w:rsidRPr="00F529A6" w:rsidRDefault="00F529A6" w:rsidP="00F529A6">
      <w:pPr>
        <w:spacing w:line="360" w:lineRule="auto"/>
        <w:jc w:val="both"/>
        <w:rPr>
          <w:rFonts w:ascii="Times New Roman" w:hAnsi="Times New Roman" w:cs="Times New Roman"/>
        </w:rPr>
      </w:pPr>
      <w:r>
        <w:rPr>
          <w:rFonts w:ascii="Times New Roman" w:eastAsia="Times New Roman" w:hAnsi="Times New Roman" w:cs="Times New Roman"/>
          <w:color w:val="000000"/>
        </w:rPr>
        <w:t xml:space="preserve">A </w:t>
      </w:r>
      <w:r w:rsidRPr="00F529A6">
        <w:rPr>
          <w:rFonts w:ascii="Times New Roman" w:hAnsi="Times New Roman" w:cs="Times New Roman"/>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w:t>
      </w:r>
    </w:p>
    <w:p w14:paraId="7080E0E1"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Ao orientador de estágio, Rui Castro, pelo cuidado, orientação e apoio prestados desde o início da nossa ligação académica na faculdade.</w:t>
      </w:r>
    </w:p>
    <w:p w14:paraId="1B40049D"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Ao orientador da empresa, César Seixas, à minha equipa e aos demais colegas pela oportunidade concedida, pela valiosa experiência empresarial proporcionada e pela constante disponibilidade, simpatia e empatia demonstradas ao longo de todo o estágio.</w:t>
      </w:r>
    </w:p>
    <w:p w14:paraId="01FDABAB"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À SISINT – Supervisão, Conservação, Manutenção e Gestão de Redes de Energia, pelo acolhimento e pela experiência empresarial proporcionada.</w:t>
      </w:r>
    </w:p>
    <w:p w14:paraId="7BAF6E2C"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Aos meus amigos e colegas, pelo companheirismo e entreajuda demonstrados não apenas nesta etapa final da minha caminhada académica, mas também ao longo de toda a minha vida.</w:t>
      </w:r>
    </w:p>
    <w:p w14:paraId="142290E4"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0D1D2B76" w14:textId="77777777" w:rsidR="00F529A6" w:rsidRPr="00F529A6" w:rsidRDefault="00F529A6" w:rsidP="00F529A6">
      <w:pPr>
        <w:spacing w:line="360" w:lineRule="auto"/>
        <w:jc w:val="both"/>
        <w:rPr>
          <w:rFonts w:ascii="Times New Roman" w:hAnsi="Times New Roman" w:cs="Times New Roman"/>
        </w:rPr>
      </w:pPr>
    </w:p>
    <w:p w14:paraId="3318FCEC" w14:textId="77777777" w:rsidR="00F529A6" w:rsidRPr="00F529A6" w:rsidRDefault="00F529A6" w:rsidP="00F529A6">
      <w:pPr>
        <w:spacing w:line="360" w:lineRule="auto"/>
        <w:jc w:val="both"/>
        <w:rPr>
          <w:rFonts w:ascii="Times New Roman" w:hAnsi="Times New Roman" w:cs="Times New Roman"/>
        </w:rPr>
      </w:pPr>
      <w:r w:rsidRPr="00F529A6">
        <w:rPr>
          <w:rFonts w:ascii="Times New Roman" w:hAnsi="Times New Roman" w:cs="Times New Roman"/>
        </w:rPr>
        <w:t>A todos vocês, os meus sinceros agradecimentos!</w:t>
      </w:r>
    </w:p>
    <w:p w14:paraId="60ABC645" w14:textId="77777777" w:rsidR="00307FDC" w:rsidRPr="00AD2071" w:rsidRDefault="00307FDC" w:rsidP="00307FDC">
      <w:pPr>
        <w:spacing w:line="360" w:lineRule="auto"/>
        <w:jc w:val="both"/>
        <w:rPr>
          <w:rFonts w:ascii="Times New Roman" w:hAnsi="Times New Roman" w:cs="Times New Roman"/>
          <w:b/>
          <w:sz w:val="28"/>
        </w:rPr>
      </w:pPr>
    </w:p>
    <w:p w14:paraId="38E22B6B" w14:textId="77777777" w:rsidR="00307FDC" w:rsidRPr="00AD2071" w:rsidRDefault="00307FDC" w:rsidP="00307FDC">
      <w:pPr>
        <w:spacing w:line="360" w:lineRule="auto"/>
        <w:jc w:val="both"/>
        <w:rPr>
          <w:rFonts w:ascii="Times New Roman" w:hAnsi="Times New Roman" w:cs="Times New Roman"/>
          <w:b/>
          <w:sz w:val="28"/>
        </w:rPr>
      </w:pPr>
    </w:p>
    <w:p w14:paraId="57A8865B" w14:textId="77777777" w:rsidR="00307FDC" w:rsidRPr="00AD2071" w:rsidRDefault="00307FDC" w:rsidP="00307FDC">
      <w:pPr>
        <w:spacing w:line="360" w:lineRule="auto"/>
        <w:jc w:val="both"/>
        <w:rPr>
          <w:rFonts w:ascii="Times New Roman" w:hAnsi="Times New Roman" w:cs="Times New Roman"/>
          <w:b/>
          <w:sz w:val="28"/>
        </w:rPr>
      </w:pPr>
    </w:p>
    <w:p w14:paraId="77372CC5" w14:textId="77777777" w:rsidR="00307FDC" w:rsidRPr="00AD2071" w:rsidRDefault="00307FDC" w:rsidP="00307FDC">
      <w:pPr>
        <w:spacing w:line="360" w:lineRule="auto"/>
        <w:jc w:val="both"/>
        <w:rPr>
          <w:rFonts w:ascii="Times New Roman" w:hAnsi="Times New Roman" w:cs="Times New Roman"/>
          <w:b/>
          <w:sz w:val="28"/>
        </w:rPr>
      </w:pPr>
    </w:p>
    <w:p w14:paraId="1ABD67FF" w14:textId="77777777" w:rsidR="00307FDC" w:rsidRPr="00AD2071" w:rsidRDefault="00307FDC" w:rsidP="00307FDC">
      <w:pPr>
        <w:spacing w:line="360" w:lineRule="auto"/>
        <w:jc w:val="both"/>
        <w:rPr>
          <w:rFonts w:ascii="Times New Roman" w:hAnsi="Times New Roman" w:cs="Times New Roman"/>
          <w:b/>
          <w:sz w:val="28"/>
        </w:rPr>
      </w:pPr>
    </w:p>
    <w:p w14:paraId="6F4B60CC" w14:textId="77777777" w:rsidR="003F267D" w:rsidRPr="00AD2071" w:rsidRDefault="006F5D14" w:rsidP="00267B7C">
      <w:pPr>
        <w:spacing w:line="360" w:lineRule="auto"/>
        <w:jc w:val="both"/>
        <w:rPr>
          <w:rFonts w:ascii="Times New Roman" w:hAnsi="Times New Roman" w:cs="Times New Roman"/>
          <w:b/>
          <w:sz w:val="28"/>
        </w:rPr>
      </w:pPr>
      <w:r w:rsidRPr="00AD2071">
        <w:rPr>
          <w:rFonts w:ascii="Times New Roman" w:hAnsi="Times New Roman" w:cs="Times New Roman"/>
          <w:b/>
          <w:sz w:val="28"/>
        </w:rPr>
        <w:lastRenderedPageBreak/>
        <w:t>Resumo</w:t>
      </w:r>
    </w:p>
    <w:p w14:paraId="39CD7708" w14:textId="77777777" w:rsidR="00F529A6" w:rsidRDefault="00F529A6" w:rsidP="00F529A6">
      <w:pPr>
        <w:spacing w:after="160" w:line="360" w:lineRule="auto"/>
        <w:jc w:val="both"/>
      </w:pPr>
      <w:r>
        <w:rPr>
          <w:rFonts w:ascii="Times New Roman" w:eastAsia="Times New Roman" w:hAnsi="Times New Roman" w:cs="Times New Roman"/>
          <w:i/>
          <w:iCs/>
          <w:color w:val="888888"/>
        </w:rPr>
        <w:t>[Redigir o resumo em português (máximo 1 página). Deve sintetizar o contexto, os objetivos, a metodologia adotada, os principais resultados obtidos e as conclusões do estágio.]</w:t>
      </w:r>
    </w:p>
    <w:p w14:paraId="1A5C50BD" w14:textId="77777777" w:rsidR="00F529A6" w:rsidRDefault="00F529A6" w:rsidP="00F529A6"/>
    <w:p w14:paraId="62922C8A" w14:textId="77777777" w:rsidR="00F529A6" w:rsidRDefault="00F529A6" w:rsidP="00F529A6"/>
    <w:p w14:paraId="1CC387B9" w14:textId="77777777" w:rsidR="00F529A6" w:rsidRDefault="00F529A6" w:rsidP="00F529A6"/>
    <w:p w14:paraId="143A72AA" w14:textId="77777777" w:rsidR="00F529A6" w:rsidRDefault="00F529A6" w:rsidP="00F529A6"/>
    <w:p w14:paraId="214DAEEA" w14:textId="77777777" w:rsidR="00F529A6" w:rsidRDefault="00F529A6" w:rsidP="00F529A6">
      <w:pPr>
        <w:spacing w:after="160" w:line="360" w:lineRule="auto"/>
        <w:jc w:val="both"/>
      </w:pPr>
      <w:r>
        <w:rPr>
          <w:rFonts w:ascii="Times New Roman" w:eastAsia="Times New Roman" w:hAnsi="Times New Roman" w:cs="Times New Roman"/>
          <w:b/>
          <w:bCs/>
          <w:color w:val="000000"/>
        </w:rPr>
        <w:t xml:space="preserve">Palavras-Chave: </w:t>
      </w:r>
      <w:r>
        <w:rPr>
          <w:rFonts w:ascii="Times New Roman" w:eastAsia="Times New Roman" w:hAnsi="Times New Roman" w:cs="Times New Roman"/>
          <w:color w:val="000000"/>
        </w:rPr>
        <w:t xml:space="preserve">Subestações de Alta Tensão, Projeto Primário, Modelação 3D, </w:t>
      </w:r>
      <w:proofErr w:type="spellStart"/>
      <w:r>
        <w:rPr>
          <w:rFonts w:ascii="Times New Roman" w:eastAsia="Times New Roman" w:hAnsi="Times New Roman" w:cs="Times New Roman"/>
          <w:i/>
          <w:iCs/>
          <w:color w:val="000000"/>
        </w:rPr>
        <w:t>Revit</w:t>
      </w:r>
      <w:proofErr w:type="spellEnd"/>
      <w:r>
        <w:rPr>
          <w:rFonts w:ascii="Times New Roman" w:eastAsia="Times New Roman" w:hAnsi="Times New Roman" w:cs="Times New Roman"/>
          <w:color w:val="000000"/>
        </w:rPr>
        <w:t>, Automação e Controlo</w:t>
      </w:r>
    </w:p>
    <w:p w14:paraId="3C3C019A" w14:textId="77777777" w:rsidR="00F529A6" w:rsidRDefault="00F529A6">
      <w:r>
        <w:br w:type="page"/>
      </w:r>
    </w:p>
    <w:sdt>
      <w:sdtPr>
        <w:rPr>
          <w:rFonts w:asciiTheme="minorHAnsi" w:eastAsiaTheme="minorHAnsi" w:hAnsiTheme="minorHAnsi" w:cstheme="minorBidi"/>
          <w:b w:val="0"/>
          <w:bCs w:val="0"/>
          <w:color w:val="auto"/>
          <w:sz w:val="22"/>
          <w:szCs w:val="22"/>
          <w:lang w:eastAsia="en-US"/>
        </w:rPr>
        <w:id w:val="-1183668032"/>
        <w:docPartObj>
          <w:docPartGallery w:val="Table of Contents"/>
          <w:docPartUnique/>
        </w:docPartObj>
      </w:sdtPr>
      <w:sdtContent>
        <w:p w14:paraId="65164C6E" w14:textId="77777777" w:rsidR="009248BE" w:rsidRPr="0046149F" w:rsidRDefault="009248BE">
          <w:pPr>
            <w:pStyle w:val="Cabealhodondice"/>
            <w:rPr>
              <w:rFonts w:ascii="Times New Roman" w:eastAsiaTheme="minorHAnsi" w:hAnsi="Times New Roman" w:cs="Times New Roman"/>
              <w:bCs w:val="0"/>
              <w:color w:val="auto"/>
              <w:szCs w:val="24"/>
              <w:lang w:eastAsia="en-US"/>
            </w:rPr>
          </w:pPr>
          <w:r w:rsidRPr="0046149F">
            <w:rPr>
              <w:rFonts w:ascii="Times New Roman" w:eastAsiaTheme="minorHAnsi" w:hAnsi="Times New Roman" w:cs="Times New Roman"/>
              <w:bCs w:val="0"/>
              <w:color w:val="auto"/>
              <w:szCs w:val="24"/>
              <w:lang w:eastAsia="en-US"/>
            </w:rPr>
            <w:t>Índice Geral</w:t>
          </w:r>
        </w:p>
        <w:p w14:paraId="69AC134F" w14:textId="7E195DC7" w:rsidR="000F2CA9" w:rsidRDefault="009248BE">
          <w:pPr>
            <w:pStyle w:val="ndice1"/>
            <w:tabs>
              <w:tab w:val="left" w:pos="440"/>
              <w:tab w:val="right" w:leader="dot" w:pos="9344"/>
            </w:tabs>
            <w:rPr>
              <w:rFonts w:eastAsiaTheme="minorEastAsia"/>
              <w:noProof/>
              <w:kern w:val="2"/>
              <w:lang w:eastAsia="pt-PT"/>
              <w14:ligatures w14:val="standardContextual"/>
            </w:rPr>
          </w:pPr>
          <w:r w:rsidRPr="00CE2F9D">
            <w:fldChar w:fldCharType="begin"/>
          </w:r>
          <w:r w:rsidRPr="00AD2071">
            <w:instrText xml:space="preserve"> TOC \o "1-3" \h \z \u </w:instrText>
          </w:r>
          <w:r w:rsidRPr="00CE2F9D">
            <w:fldChar w:fldCharType="separate"/>
          </w:r>
          <w:hyperlink w:anchor="_Toc232178160" w:history="1">
            <w:r w:rsidR="000F2CA9" w:rsidRPr="000C79CB">
              <w:rPr>
                <w:rStyle w:val="Hiperligao"/>
                <w:noProof/>
              </w:rPr>
              <w:t>1.</w:t>
            </w:r>
            <w:r w:rsidR="000F2CA9">
              <w:rPr>
                <w:rFonts w:eastAsiaTheme="minorEastAsia"/>
                <w:noProof/>
                <w:kern w:val="2"/>
                <w:lang w:eastAsia="pt-PT"/>
                <w14:ligatures w14:val="standardContextual"/>
              </w:rPr>
              <w:tab/>
            </w:r>
            <w:r w:rsidR="000F2CA9" w:rsidRPr="000C79CB">
              <w:rPr>
                <w:rStyle w:val="Hiperligao"/>
                <w:noProof/>
              </w:rPr>
              <w:t>Introdução</w:t>
            </w:r>
            <w:r w:rsidR="000F2CA9">
              <w:rPr>
                <w:noProof/>
                <w:webHidden/>
              </w:rPr>
              <w:tab/>
            </w:r>
            <w:r w:rsidR="000F2CA9">
              <w:rPr>
                <w:noProof/>
                <w:webHidden/>
              </w:rPr>
              <w:fldChar w:fldCharType="begin"/>
            </w:r>
            <w:r w:rsidR="000F2CA9">
              <w:rPr>
                <w:noProof/>
                <w:webHidden/>
              </w:rPr>
              <w:instrText xml:space="preserve"> PAGEREF _Toc232178160 \h </w:instrText>
            </w:r>
            <w:r w:rsidR="000F2CA9">
              <w:rPr>
                <w:noProof/>
                <w:webHidden/>
              </w:rPr>
            </w:r>
            <w:r w:rsidR="000F2CA9">
              <w:rPr>
                <w:noProof/>
                <w:webHidden/>
              </w:rPr>
              <w:fldChar w:fldCharType="separate"/>
            </w:r>
            <w:r w:rsidR="000F2CA9">
              <w:rPr>
                <w:noProof/>
                <w:webHidden/>
              </w:rPr>
              <w:t>7</w:t>
            </w:r>
            <w:r w:rsidR="000F2CA9">
              <w:rPr>
                <w:noProof/>
                <w:webHidden/>
              </w:rPr>
              <w:fldChar w:fldCharType="end"/>
            </w:r>
          </w:hyperlink>
        </w:p>
        <w:p w14:paraId="096DB36A" w14:textId="1CBFD9A1"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61" w:history="1">
            <w:r w:rsidRPr="000C79CB">
              <w:rPr>
                <w:rStyle w:val="Hiperligao"/>
                <w:rFonts w:ascii="Times New Roman" w:hAnsi="Times New Roman" w:cs="Times New Roman"/>
                <w:noProof/>
              </w:rPr>
              <w:t>1.1.</w:t>
            </w:r>
            <w:r>
              <w:rPr>
                <w:rFonts w:eastAsiaTheme="minorEastAsia"/>
                <w:noProof/>
                <w:kern w:val="2"/>
                <w:lang w:eastAsia="pt-PT"/>
                <w14:ligatures w14:val="standardContextual"/>
              </w:rPr>
              <w:tab/>
            </w:r>
            <w:r w:rsidRPr="000C79CB">
              <w:rPr>
                <w:rStyle w:val="Hiperligao"/>
                <w:rFonts w:ascii="Times New Roman" w:hAnsi="Times New Roman" w:cs="Times New Roman"/>
                <w:noProof/>
              </w:rPr>
              <w:t>Apresentação do aluno</w:t>
            </w:r>
            <w:r>
              <w:rPr>
                <w:noProof/>
                <w:webHidden/>
              </w:rPr>
              <w:tab/>
            </w:r>
            <w:r>
              <w:rPr>
                <w:noProof/>
                <w:webHidden/>
              </w:rPr>
              <w:fldChar w:fldCharType="begin"/>
            </w:r>
            <w:r>
              <w:rPr>
                <w:noProof/>
                <w:webHidden/>
              </w:rPr>
              <w:instrText xml:space="preserve"> PAGEREF _Toc232178161 \h </w:instrText>
            </w:r>
            <w:r>
              <w:rPr>
                <w:noProof/>
                <w:webHidden/>
              </w:rPr>
            </w:r>
            <w:r>
              <w:rPr>
                <w:noProof/>
                <w:webHidden/>
              </w:rPr>
              <w:fldChar w:fldCharType="separate"/>
            </w:r>
            <w:r>
              <w:rPr>
                <w:noProof/>
                <w:webHidden/>
              </w:rPr>
              <w:t>7</w:t>
            </w:r>
            <w:r>
              <w:rPr>
                <w:noProof/>
                <w:webHidden/>
              </w:rPr>
              <w:fldChar w:fldCharType="end"/>
            </w:r>
          </w:hyperlink>
        </w:p>
        <w:p w14:paraId="5088AAB2" w14:textId="0F24B617"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62" w:history="1">
            <w:r w:rsidRPr="000C79CB">
              <w:rPr>
                <w:rStyle w:val="Hiperligao"/>
                <w:rFonts w:ascii="Times New Roman" w:hAnsi="Times New Roman" w:cs="Times New Roman"/>
                <w:noProof/>
              </w:rPr>
              <w:t>1.2.</w:t>
            </w:r>
            <w:r>
              <w:rPr>
                <w:rFonts w:eastAsiaTheme="minorEastAsia"/>
                <w:noProof/>
                <w:kern w:val="2"/>
                <w:lang w:eastAsia="pt-PT"/>
                <w14:ligatures w14:val="standardContextual"/>
              </w:rPr>
              <w:tab/>
            </w:r>
            <w:r w:rsidRPr="000C79CB">
              <w:rPr>
                <w:rStyle w:val="Hiperligao"/>
                <w:rFonts w:ascii="Times New Roman" w:hAnsi="Times New Roman" w:cs="Times New Roman"/>
                <w:noProof/>
              </w:rPr>
              <w:t>Apresentação dos orientadores</w:t>
            </w:r>
            <w:r>
              <w:rPr>
                <w:noProof/>
                <w:webHidden/>
              </w:rPr>
              <w:tab/>
            </w:r>
            <w:r>
              <w:rPr>
                <w:noProof/>
                <w:webHidden/>
              </w:rPr>
              <w:fldChar w:fldCharType="begin"/>
            </w:r>
            <w:r>
              <w:rPr>
                <w:noProof/>
                <w:webHidden/>
              </w:rPr>
              <w:instrText xml:space="preserve"> PAGEREF _Toc232178162 \h </w:instrText>
            </w:r>
            <w:r>
              <w:rPr>
                <w:noProof/>
                <w:webHidden/>
              </w:rPr>
            </w:r>
            <w:r>
              <w:rPr>
                <w:noProof/>
                <w:webHidden/>
              </w:rPr>
              <w:fldChar w:fldCharType="separate"/>
            </w:r>
            <w:r>
              <w:rPr>
                <w:noProof/>
                <w:webHidden/>
              </w:rPr>
              <w:t>7</w:t>
            </w:r>
            <w:r>
              <w:rPr>
                <w:noProof/>
                <w:webHidden/>
              </w:rPr>
              <w:fldChar w:fldCharType="end"/>
            </w:r>
          </w:hyperlink>
        </w:p>
        <w:p w14:paraId="2609498E" w14:textId="1FA1BE11"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63" w:history="1">
            <w:r w:rsidRPr="000C79CB">
              <w:rPr>
                <w:rStyle w:val="Hiperligao"/>
                <w:rFonts w:ascii="Times New Roman" w:hAnsi="Times New Roman" w:cs="Times New Roman"/>
                <w:noProof/>
              </w:rPr>
              <w:t>1.3.</w:t>
            </w:r>
            <w:r>
              <w:rPr>
                <w:rFonts w:eastAsiaTheme="minorEastAsia"/>
                <w:noProof/>
                <w:kern w:val="2"/>
                <w:lang w:eastAsia="pt-PT"/>
                <w14:ligatures w14:val="standardContextual"/>
              </w:rPr>
              <w:tab/>
            </w:r>
            <w:r w:rsidRPr="000C79CB">
              <w:rPr>
                <w:rStyle w:val="Hiperligao"/>
                <w:rFonts w:ascii="Times New Roman" w:hAnsi="Times New Roman" w:cs="Times New Roman"/>
                <w:noProof/>
              </w:rPr>
              <w:t>Empresa de acolhimento</w:t>
            </w:r>
            <w:r>
              <w:rPr>
                <w:noProof/>
                <w:webHidden/>
              </w:rPr>
              <w:tab/>
            </w:r>
            <w:r>
              <w:rPr>
                <w:noProof/>
                <w:webHidden/>
              </w:rPr>
              <w:fldChar w:fldCharType="begin"/>
            </w:r>
            <w:r>
              <w:rPr>
                <w:noProof/>
                <w:webHidden/>
              </w:rPr>
              <w:instrText xml:space="preserve"> PAGEREF _Toc232178163 \h </w:instrText>
            </w:r>
            <w:r>
              <w:rPr>
                <w:noProof/>
                <w:webHidden/>
              </w:rPr>
            </w:r>
            <w:r>
              <w:rPr>
                <w:noProof/>
                <w:webHidden/>
              </w:rPr>
              <w:fldChar w:fldCharType="separate"/>
            </w:r>
            <w:r>
              <w:rPr>
                <w:noProof/>
                <w:webHidden/>
              </w:rPr>
              <w:t>7</w:t>
            </w:r>
            <w:r>
              <w:rPr>
                <w:noProof/>
                <w:webHidden/>
              </w:rPr>
              <w:fldChar w:fldCharType="end"/>
            </w:r>
          </w:hyperlink>
        </w:p>
        <w:p w14:paraId="4D578CB9" w14:textId="387B393B"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64" w:history="1">
            <w:r w:rsidRPr="000C79CB">
              <w:rPr>
                <w:rStyle w:val="Hiperligao"/>
                <w:rFonts w:ascii="Times New Roman" w:hAnsi="Times New Roman" w:cs="Times New Roman"/>
                <w:noProof/>
              </w:rPr>
              <w:t>1.4.</w:t>
            </w:r>
            <w:r>
              <w:rPr>
                <w:rFonts w:eastAsiaTheme="minorEastAsia"/>
                <w:noProof/>
                <w:kern w:val="2"/>
                <w:lang w:eastAsia="pt-PT"/>
                <w14:ligatures w14:val="standardContextual"/>
              </w:rPr>
              <w:tab/>
            </w:r>
            <w:r w:rsidRPr="000C79CB">
              <w:rPr>
                <w:rStyle w:val="Hiperligao"/>
                <w:rFonts w:ascii="Times New Roman" w:hAnsi="Times New Roman" w:cs="Times New Roman"/>
                <w:noProof/>
              </w:rPr>
              <w:t>Enquadramento geral</w:t>
            </w:r>
            <w:r>
              <w:rPr>
                <w:noProof/>
                <w:webHidden/>
              </w:rPr>
              <w:tab/>
            </w:r>
            <w:r>
              <w:rPr>
                <w:noProof/>
                <w:webHidden/>
              </w:rPr>
              <w:fldChar w:fldCharType="begin"/>
            </w:r>
            <w:r>
              <w:rPr>
                <w:noProof/>
                <w:webHidden/>
              </w:rPr>
              <w:instrText xml:space="preserve"> PAGEREF _Toc232178164 \h </w:instrText>
            </w:r>
            <w:r>
              <w:rPr>
                <w:noProof/>
                <w:webHidden/>
              </w:rPr>
            </w:r>
            <w:r>
              <w:rPr>
                <w:noProof/>
                <w:webHidden/>
              </w:rPr>
              <w:fldChar w:fldCharType="separate"/>
            </w:r>
            <w:r>
              <w:rPr>
                <w:noProof/>
                <w:webHidden/>
              </w:rPr>
              <w:t>8</w:t>
            </w:r>
            <w:r>
              <w:rPr>
                <w:noProof/>
                <w:webHidden/>
              </w:rPr>
              <w:fldChar w:fldCharType="end"/>
            </w:r>
          </w:hyperlink>
        </w:p>
        <w:p w14:paraId="32BE81A1" w14:textId="033B9B4C"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65" w:history="1">
            <w:r w:rsidRPr="000C79CB">
              <w:rPr>
                <w:rStyle w:val="Hiperligao"/>
                <w:rFonts w:ascii="Times New Roman" w:hAnsi="Times New Roman" w:cs="Times New Roman"/>
                <w:noProof/>
              </w:rPr>
              <w:t>1.5.</w:t>
            </w:r>
            <w:r>
              <w:rPr>
                <w:rFonts w:eastAsiaTheme="minorEastAsia"/>
                <w:noProof/>
                <w:kern w:val="2"/>
                <w:lang w:eastAsia="pt-PT"/>
                <w14:ligatures w14:val="standardContextual"/>
              </w:rPr>
              <w:tab/>
            </w:r>
            <w:r w:rsidRPr="000C79CB">
              <w:rPr>
                <w:rStyle w:val="Hiperligao"/>
                <w:rFonts w:ascii="Times New Roman" w:hAnsi="Times New Roman" w:cs="Times New Roman"/>
                <w:noProof/>
              </w:rPr>
              <w:t>Objetivos e tempo de duração</w:t>
            </w:r>
            <w:r>
              <w:rPr>
                <w:noProof/>
                <w:webHidden/>
              </w:rPr>
              <w:tab/>
            </w:r>
            <w:r>
              <w:rPr>
                <w:noProof/>
                <w:webHidden/>
              </w:rPr>
              <w:fldChar w:fldCharType="begin"/>
            </w:r>
            <w:r>
              <w:rPr>
                <w:noProof/>
                <w:webHidden/>
              </w:rPr>
              <w:instrText xml:space="preserve"> PAGEREF _Toc232178165 \h </w:instrText>
            </w:r>
            <w:r>
              <w:rPr>
                <w:noProof/>
                <w:webHidden/>
              </w:rPr>
            </w:r>
            <w:r>
              <w:rPr>
                <w:noProof/>
                <w:webHidden/>
              </w:rPr>
              <w:fldChar w:fldCharType="separate"/>
            </w:r>
            <w:r>
              <w:rPr>
                <w:noProof/>
                <w:webHidden/>
              </w:rPr>
              <w:t>9</w:t>
            </w:r>
            <w:r>
              <w:rPr>
                <w:noProof/>
                <w:webHidden/>
              </w:rPr>
              <w:fldChar w:fldCharType="end"/>
            </w:r>
          </w:hyperlink>
        </w:p>
        <w:p w14:paraId="517FD0F5" w14:textId="337F4DCF"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66" w:history="1">
            <w:r w:rsidRPr="000C79CB">
              <w:rPr>
                <w:rStyle w:val="Hiperligao"/>
                <w:rFonts w:ascii="Times New Roman" w:hAnsi="Times New Roman" w:cs="Times New Roman"/>
                <w:noProof/>
              </w:rPr>
              <w:t>1.6.</w:t>
            </w:r>
            <w:r>
              <w:rPr>
                <w:rFonts w:eastAsiaTheme="minorEastAsia"/>
                <w:noProof/>
                <w:kern w:val="2"/>
                <w:lang w:eastAsia="pt-PT"/>
                <w14:ligatures w14:val="standardContextual"/>
              </w:rPr>
              <w:tab/>
            </w:r>
            <w:r w:rsidRPr="000C79CB">
              <w:rPr>
                <w:rStyle w:val="Hiperligao"/>
                <w:rFonts w:ascii="Times New Roman" w:hAnsi="Times New Roman" w:cs="Times New Roman"/>
                <w:noProof/>
              </w:rPr>
              <w:t>Organização do relatório</w:t>
            </w:r>
            <w:r>
              <w:rPr>
                <w:noProof/>
                <w:webHidden/>
              </w:rPr>
              <w:tab/>
            </w:r>
            <w:r>
              <w:rPr>
                <w:noProof/>
                <w:webHidden/>
              </w:rPr>
              <w:fldChar w:fldCharType="begin"/>
            </w:r>
            <w:r>
              <w:rPr>
                <w:noProof/>
                <w:webHidden/>
              </w:rPr>
              <w:instrText xml:space="preserve"> PAGEREF _Toc232178166 \h </w:instrText>
            </w:r>
            <w:r>
              <w:rPr>
                <w:noProof/>
                <w:webHidden/>
              </w:rPr>
            </w:r>
            <w:r>
              <w:rPr>
                <w:noProof/>
                <w:webHidden/>
              </w:rPr>
              <w:fldChar w:fldCharType="separate"/>
            </w:r>
            <w:r>
              <w:rPr>
                <w:noProof/>
                <w:webHidden/>
              </w:rPr>
              <w:t>10</w:t>
            </w:r>
            <w:r>
              <w:rPr>
                <w:noProof/>
                <w:webHidden/>
              </w:rPr>
              <w:fldChar w:fldCharType="end"/>
            </w:r>
          </w:hyperlink>
        </w:p>
        <w:p w14:paraId="2F802E2E" w14:textId="5A972CCC" w:rsidR="000F2CA9" w:rsidRDefault="000F2CA9">
          <w:pPr>
            <w:pStyle w:val="ndice1"/>
            <w:tabs>
              <w:tab w:val="left" w:pos="440"/>
              <w:tab w:val="right" w:leader="dot" w:pos="9344"/>
            </w:tabs>
            <w:rPr>
              <w:rFonts w:eastAsiaTheme="minorEastAsia"/>
              <w:noProof/>
              <w:kern w:val="2"/>
              <w:lang w:eastAsia="pt-PT"/>
              <w14:ligatures w14:val="standardContextual"/>
            </w:rPr>
          </w:pPr>
          <w:hyperlink w:anchor="_Toc232178167" w:history="1">
            <w:r w:rsidRPr="000C79CB">
              <w:rPr>
                <w:rStyle w:val="Hiperligao"/>
                <w:rFonts w:ascii="Times New Roman" w:eastAsia="Times New Roman" w:hAnsi="Times New Roman" w:cs="Times New Roman"/>
                <w:b/>
                <w:bCs/>
                <w:noProof/>
                <w:kern w:val="36"/>
                <w:lang w:eastAsia="pt-PT"/>
              </w:rPr>
              <w:t>2.</w:t>
            </w:r>
            <w:r>
              <w:rPr>
                <w:rFonts w:eastAsiaTheme="minorEastAsia"/>
                <w:noProof/>
                <w:kern w:val="2"/>
                <w:lang w:eastAsia="pt-PT"/>
                <w14:ligatures w14:val="standardContextual"/>
              </w:rPr>
              <w:tab/>
            </w:r>
            <w:r w:rsidRPr="000C79CB">
              <w:rPr>
                <w:rStyle w:val="Hiperligao"/>
                <w:rFonts w:ascii="Times New Roman" w:eastAsia="Times New Roman" w:hAnsi="Times New Roman" w:cs="Times New Roman"/>
                <w:b/>
                <w:bCs/>
                <w:noProof/>
                <w:kern w:val="36"/>
                <w:lang w:eastAsia="pt-PT"/>
              </w:rPr>
              <w:t>Estado da Arte</w:t>
            </w:r>
            <w:r>
              <w:rPr>
                <w:noProof/>
                <w:webHidden/>
              </w:rPr>
              <w:tab/>
            </w:r>
            <w:r>
              <w:rPr>
                <w:noProof/>
                <w:webHidden/>
              </w:rPr>
              <w:fldChar w:fldCharType="begin"/>
            </w:r>
            <w:r>
              <w:rPr>
                <w:noProof/>
                <w:webHidden/>
              </w:rPr>
              <w:instrText xml:space="preserve"> PAGEREF _Toc232178167 \h </w:instrText>
            </w:r>
            <w:r>
              <w:rPr>
                <w:noProof/>
                <w:webHidden/>
              </w:rPr>
            </w:r>
            <w:r>
              <w:rPr>
                <w:noProof/>
                <w:webHidden/>
              </w:rPr>
              <w:fldChar w:fldCharType="separate"/>
            </w:r>
            <w:r>
              <w:rPr>
                <w:noProof/>
                <w:webHidden/>
              </w:rPr>
              <w:t>11</w:t>
            </w:r>
            <w:r>
              <w:rPr>
                <w:noProof/>
                <w:webHidden/>
              </w:rPr>
              <w:fldChar w:fldCharType="end"/>
            </w:r>
          </w:hyperlink>
        </w:p>
        <w:p w14:paraId="6378791E" w14:textId="7B62CE51"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68" w:history="1">
            <w:r w:rsidRPr="000C79CB">
              <w:rPr>
                <w:rStyle w:val="Hiperligao"/>
                <w:rFonts w:ascii="Times New Roman" w:hAnsi="Times New Roman" w:cs="Times New Roman"/>
                <w:noProof/>
              </w:rPr>
              <w:t>2.1.</w:t>
            </w:r>
            <w:r>
              <w:rPr>
                <w:rFonts w:eastAsiaTheme="minorEastAsia"/>
                <w:noProof/>
                <w:kern w:val="2"/>
                <w:lang w:eastAsia="pt-PT"/>
                <w14:ligatures w14:val="standardContextual"/>
              </w:rPr>
              <w:tab/>
            </w:r>
            <w:r w:rsidRPr="000C79CB">
              <w:rPr>
                <w:rStyle w:val="Hiperligao"/>
                <w:rFonts w:ascii="Times New Roman" w:hAnsi="Times New Roman" w:cs="Times New Roman"/>
                <w:noProof/>
              </w:rPr>
              <w:t>Projeto elétrico de subestações AT/MT e metodologia BIM</w:t>
            </w:r>
            <w:r>
              <w:rPr>
                <w:noProof/>
                <w:webHidden/>
              </w:rPr>
              <w:tab/>
            </w:r>
            <w:r>
              <w:rPr>
                <w:noProof/>
                <w:webHidden/>
              </w:rPr>
              <w:fldChar w:fldCharType="begin"/>
            </w:r>
            <w:r>
              <w:rPr>
                <w:noProof/>
                <w:webHidden/>
              </w:rPr>
              <w:instrText xml:space="preserve"> PAGEREF _Toc232178168 \h </w:instrText>
            </w:r>
            <w:r>
              <w:rPr>
                <w:noProof/>
                <w:webHidden/>
              </w:rPr>
            </w:r>
            <w:r>
              <w:rPr>
                <w:noProof/>
                <w:webHidden/>
              </w:rPr>
              <w:fldChar w:fldCharType="separate"/>
            </w:r>
            <w:r>
              <w:rPr>
                <w:noProof/>
                <w:webHidden/>
              </w:rPr>
              <w:t>11</w:t>
            </w:r>
            <w:r>
              <w:rPr>
                <w:noProof/>
                <w:webHidden/>
              </w:rPr>
              <w:fldChar w:fldCharType="end"/>
            </w:r>
          </w:hyperlink>
        </w:p>
        <w:p w14:paraId="1FCB6F02" w14:textId="33C91FBC" w:rsidR="000F2CA9" w:rsidRDefault="000F2CA9">
          <w:pPr>
            <w:pStyle w:val="ndice3"/>
            <w:tabs>
              <w:tab w:val="left" w:pos="1440"/>
              <w:tab w:val="right" w:leader="dot" w:pos="9344"/>
            </w:tabs>
            <w:rPr>
              <w:rFonts w:eastAsiaTheme="minorEastAsia"/>
              <w:noProof/>
              <w:kern w:val="2"/>
              <w:lang w:eastAsia="pt-PT"/>
              <w14:ligatures w14:val="standardContextual"/>
            </w:rPr>
          </w:pPr>
          <w:hyperlink w:anchor="_Toc232178169" w:history="1">
            <w:r w:rsidRPr="000C79CB">
              <w:rPr>
                <w:rStyle w:val="Hiperligao"/>
                <w:rFonts w:ascii="Times New Roman" w:hAnsi="Times New Roman" w:cs="Times New Roman"/>
                <w:noProof/>
              </w:rPr>
              <w:t>2.1.1.</w:t>
            </w:r>
            <w:r>
              <w:rPr>
                <w:rFonts w:eastAsiaTheme="minorEastAsia"/>
                <w:noProof/>
                <w:kern w:val="2"/>
                <w:lang w:eastAsia="pt-PT"/>
                <w14:ligatures w14:val="standardContextual"/>
              </w:rPr>
              <w:tab/>
            </w:r>
            <w:r w:rsidRPr="000C79CB">
              <w:rPr>
                <w:rStyle w:val="Hiperligao"/>
                <w:rFonts w:ascii="Times New Roman" w:hAnsi="Times New Roman" w:cs="Times New Roman"/>
                <w:noProof/>
              </w:rPr>
              <w:t>Projetos de instalações elétricas</w:t>
            </w:r>
            <w:r>
              <w:rPr>
                <w:noProof/>
                <w:webHidden/>
              </w:rPr>
              <w:tab/>
            </w:r>
            <w:r>
              <w:rPr>
                <w:noProof/>
                <w:webHidden/>
              </w:rPr>
              <w:fldChar w:fldCharType="begin"/>
            </w:r>
            <w:r>
              <w:rPr>
                <w:noProof/>
                <w:webHidden/>
              </w:rPr>
              <w:instrText xml:space="preserve"> PAGEREF _Toc232178169 \h </w:instrText>
            </w:r>
            <w:r>
              <w:rPr>
                <w:noProof/>
                <w:webHidden/>
              </w:rPr>
            </w:r>
            <w:r>
              <w:rPr>
                <w:noProof/>
                <w:webHidden/>
              </w:rPr>
              <w:fldChar w:fldCharType="separate"/>
            </w:r>
            <w:r>
              <w:rPr>
                <w:noProof/>
                <w:webHidden/>
              </w:rPr>
              <w:t>11</w:t>
            </w:r>
            <w:r>
              <w:rPr>
                <w:noProof/>
                <w:webHidden/>
              </w:rPr>
              <w:fldChar w:fldCharType="end"/>
            </w:r>
          </w:hyperlink>
        </w:p>
        <w:p w14:paraId="5A6E63E9" w14:textId="55507965" w:rsidR="000F2CA9" w:rsidRDefault="000F2CA9">
          <w:pPr>
            <w:pStyle w:val="ndice3"/>
            <w:tabs>
              <w:tab w:val="left" w:pos="1440"/>
              <w:tab w:val="right" w:leader="dot" w:pos="9344"/>
            </w:tabs>
            <w:rPr>
              <w:rFonts w:eastAsiaTheme="minorEastAsia"/>
              <w:noProof/>
              <w:kern w:val="2"/>
              <w:lang w:eastAsia="pt-PT"/>
              <w14:ligatures w14:val="standardContextual"/>
            </w:rPr>
          </w:pPr>
          <w:hyperlink w:anchor="_Toc232178170" w:history="1">
            <w:r w:rsidRPr="000C79CB">
              <w:rPr>
                <w:rStyle w:val="Hiperligao"/>
                <w:rFonts w:ascii="Times New Roman" w:hAnsi="Times New Roman" w:cs="Times New Roman"/>
                <w:noProof/>
              </w:rPr>
              <w:t>2.1.2.</w:t>
            </w:r>
            <w:r>
              <w:rPr>
                <w:rFonts w:eastAsiaTheme="minorEastAsia"/>
                <w:noProof/>
                <w:kern w:val="2"/>
                <w:lang w:eastAsia="pt-PT"/>
                <w14:ligatures w14:val="standardContextual"/>
              </w:rPr>
              <w:tab/>
            </w:r>
            <w:r w:rsidRPr="000C79CB">
              <w:rPr>
                <w:rStyle w:val="Hiperligao"/>
                <w:rFonts w:ascii="Times New Roman" w:hAnsi="Times New Roman" w:cs="Times New Roman"/>
                <w:noProof/>
              </w:rPr>
              <w:t>Subestações de AT/MT</w:t>
            </w:r>
            <w:r>
              <w:rPr>
                <w:noProof/>
                <w:webHidden/>
              </w:rPr>
              <w:tab/>
            </w:r>
            <w:r>
              <w:rPr>
                <w:noProof/>
                <w:webHidden/>
              </w:rPr>
              <w:fldChar w:fldCharType="begin"/>
            </w:r>
            <w:r>
              <w:rPr>
                <w:noProof/>
                <w:webHidden/>
              </w:rPr>
              <w:instrText xml:space="preserve"> PAGEREF _Toc232178170 \h </w:instrText>
            </w:r>
            <w:r>
              <w:rPr>
                <w:noProof/>
                <w:webHidden/>
              </w:rPr>
            </w:r>
            <w:r>
              <w:rPr>
                <w:noProof/>
                <w:webHidden/>
              </w:rPr>
              <w:fldChar w:fldCharType="separate"/>
            </w:r>
            <w:r>
              <w:rPr>
                <w:noProof/>
                <w:webHidden/>
              </w:rPr>
              <w:t>12</w:t>
            </w:r>
            <w:r>
              <w:rPr>
                <w:noProof/>
                <w:webHidden/>
              </w:rPr>
              <w:fldChar w:fldCharType="end"/>
            </w:r>
          </w:hyperlink>
        </w:p>
        <w:p w14:paraId="57FBC6B9" w14:textId="4A0C4AFF" w:rsidR="000F2CA9" w:rsidRDefault="000F2CA9">
          <w:pPr>
            <w:pStyle w:val="ndice3"/>
            <w:tabs>
              <w:tab w:val="left" w:pos="1440"/>
              <w:tab w:val="right" w:leader="dot" w:pos="9344"/>
            </w:tabs>
            <w:rPr>
              <w:rFonts w:eastAsiaTheme="minorEastAsia"/>
              <w:noProof/>
              <w:kern w:val="2"/>
              <w:lang w:eastAsia="pt-PT"/>
              <w14:ligatures w14:val="standardContextual"/>
            </w:rPr>
          </w:pPr>
          <w:hyperlink w:anchor="_Toc232178171" w:history="1">
            <w:r w:rsidRPr="000C79CB">
              <w:rPr>
                <w:rStyle w:val="Hiperligao"/>
                <w:rFonts w:ascii="Times New Roman" w:hAnsi="Times New Roman" w:cs="Times New Roman"/>
                <w:noProof/>
              </w:rPr>
              <w:t>2.1.3.</w:t>
            </w:r>
            <w:r>
              <w:rPr>
                <w:rFonts w:eastAsiaTheme="minorEastAsia"/>
                <w:noProof/>
                <w:kern w:val="2"/>
                <w:lang w:eastAsia="pt-PT"/>
                <w14:ligatures w14:val="standardContextual"/>
              </w:rPr>
              <w:tab/>
            </w:r>
            <w:r w:rsidRPr="000C79CB">
              <w:rPr>
                <w:rStyle w:val="Hiperligao"/>
                <w:rFonts w:ascii="Times New Roman" w:hAnsi="Times New Roman" w:cs="Times New Roman"/>
                <w:noProof/>
              </w:rPr>
              <w:t>Metodologia BIM</w:t>
            </w:r>
            <w:r>
              <w:rPr>
                <w:noProof/>
                <w:webHidden/>
              </w:rPr>
              <w:tab/>
            </w:r>
            <w:r>
              <w:rPr>
                <w:noProof/>
                <w:webHidden/>
              </w:rPr>
              <w:fldChar w:fldCharType="begin"/>
            </w:r>
            <w:r>
              <w:rPr>
                <w:noProof/>
                <w:webHidden/>
              </w:rPr>
              <w:instrText xml:space="preserve"> PAGEREF _Toc232178171 \h </w:instrText>
            </w:r>
            <w:r>
              <w:rPr>
                <w:noProof/>
                <w:webHidden/>
              </w:rPr>
            </w:r>
            <w:r>
              <w:rPr>
                <w:noProof/>
                <w:webHidden/>
              </w:rPr>
              <w:fldChar w:fldCharType="separate"/>
            </w:r>
            <w:r>
              <w:rPr>
                <w:noProof/>
                <w:webHidden/>
              </w:rPr>
              <w:t>14</w:t>
            </w:r>
            <w:r>
              <w:rPr>
                <w:noProof/>
                <w:webHidden/>
              </w:rPr>
              <w:fldChar w:fldCharType="end"/>
            </w:r>
          </w:hyperlink>
        </w:p>
        <w:p w14:paraId="71038251" w14:textId="00144450" w:rsidR="000F2CA9" w:rsidRDefault="000F2CA9">
          <w:pPr>
            <w:pStyle w:val="ndice3"/>
            <w:tabs>
              <w:tab w:val="left" w:pos="1440"/>
              <w:tab w:val="right" w:leader="dot" w:pos="9344"/>
            </w:tabs>
            <w:rPr>
              <w:rFonts w:eastAsiaTheme="minorEastAsia"/>
              <w:noProof/>
              <w:kern w:val="2"/>
              <w:lang w:eastAsia="pt-PT"/>
              <w14:ligatures w14:val="standardContextual"/>
            </w:rPr>
          </w:pPr>
          <w:hyperlink w:anchor="_Toc232178172" w:history="1">
            <w:r w:rsidRPr="000C79CB">
              <w:rPr>
                <w:rStyle w:val="Hiperligao"/>
                <w:rFonts w:ascii="Times New Roman" w:hAnsi="Times New Roman" w:cs="Times New Roman"/>
                <w:noProof/>
              </w:rPr>
              <w:t>2.1.4.</w:t>
            </w:r>
            <w:r>
              <w:rPr>
                <w:rFonts w:eastAsiaTheme="minorEastAsia"/>
                <w:noProof/>
                <w:kern w:val="2"/>
                <w:lang w:eastAsia="pt-PT"/>
                <w14:ligatures w14:val="standardContextual"/>
              </w:rPr>
              <w:tab/>
            </w:r>
            <w:r w:rsidRPr="000C79CB">
              <w:rPr>
                <w:rStyle w:val="Hiperligao"/>
                <w:rFonts w:ascii="Times New Roman" w:hAnsi="Times New Roman" w:cs="Times New Roman"/>
                <w:noProof/>
              </w:rPr>
              <w:t>Aplicação do BIM em subestações elétricas</w:t>
            </w:r>
            <w:r>
              <w:rPr>
                <w:noProof/>
                <w:webHidden/>
              </w:rPr>
              <w:tab/>
            </w:r>
            <w:r>
              <w:rPr>
                <w:noProof/>
                <w:webHidden/>
              </w:rPr>
              <w:fldChar w:fldCharType="begin"/>
            </w:r>
            <w:r>
              <w:rPr>
                <w:noProof/>
                <w:webHidden/>
              </w:rPr>
              <w:instrText xml:space="preserve"> PAGEREF _Toc232178172 \h </w:instrText>
            </w:r>
            <w:r>
              <w:rPr>
                <w:noProof/>
                <w:webHidden/>
              </w:rPr>
            </w:r>
            <w:r>
              <w:rPr>
                <w:noProof/>
                <w:webHidden/>
              </w:rPr>
              <w:fldChar w:fldCharType="separate"/>
            </w:r>
            <w:r>
              <w:rPr>
                <w:noProof/>
                <w:webHidden/>
              </w:rPr>
              <w:t>15</w:t>
            </w:r>
            <w:r>
              <w:rPr>
                <w:noProof/>
                <w:webHidden/>
              </w:rPr>
              <w:fldChar w:fldCharType="end"/>
            </w:r>
          </w:hyperlink>
        </w:p>
        <w:p w14:paraId="2EAB58D6" w14:textId="5D7109A9" w:rsidR="000F2CA9" w:rsidRDefault="000F2CA9">
          <w:pPr>
            <w:pStyle w:val="ndice3"/>
            <w:tabs>
              <w:tab w:val="left" w:pos="1440"/>
              <w:tab w:val="right" w:leader="dot" w:pos="9344"/>
            </w:tabs>
            <w:rPr>
              <w:rFonts w:eastAsiaTheme="minorEastAsia"/>
              <w:noProof/>
              <w:kern w:val="2"/>
              <w:lang w:eastAsia="pt-PT"/>
              <w14:ligatures w14:val="standardContextual"/>
            </w:rPr>
          </w:pPr>
          <w:hyperlink w:anchor="_Toc232178173" w:history="1">
            <w:r w:rsidRPr="000C79CB">
              <w:rPr>
                <w:rStyle w:val="Hiperligao"/>
                <w:rFonts w:ascii="Times New Roman" w:hAnsi="Times New Roman" w:cs="Times New Roman"/>
                <w:noProof/>
              </w:rPr>
              <w:t>2.1.5.</w:t>
            </w:r>
            <w:r>
              <w:rPr>
                <w:rFonts w:eastAsiaTheme="minorEastAsia"/>
                <w:noProof/>
                <w:kern w:val="2"/>
                <w:lang w:eastAsia="pt-PT"/>
                <w14:ligatures w14:val="standardContextual"/>
              </w:rPr>
              <w:tab/>
            </w:r>
            <w:r w:rsidRPr="000C79CB">
              <w:rPr>
                <w:rStyle w:val="Hiperligao"/>
                <w:rFonts w:ascii="Times New Roman" w:hAnsi="Times New Roman" w:cs="Times New Roman"/>
                <w:noProof/>
              </w:rPr>
              <w:t>Normas e regulamentação aplicável</w:t>
            </w:r>
            <w:r>
              <w:rPr>
                <w:noProof/>
                <w:webHidden/>
              </w:rPr>
              <w:tab/>
            </w:r>
            <w:r>
              <w:rPr>
                <w:noProof/>
                <w:webHidden/>
              </w:rPr>
              <w:fldChar w:fldCharType="begin"/>
            </w:r>
            <w:r>
              <w:rPr>
                <w:noProof/>
                <w:webHidden/>
              </w:rPr>
              <w:instrText xml:space="preserve"> PAGEREF _Toc232178173 \h </w:instrText>
            </w:r>
            <w:r>
              <w:rPr>
                <w:noProof/>
                <w:webHidden/>
              </w:rPr>
            </w:r>
            <w:r>
              <w:rPr>
                <w:noProof/>
                <w:webHidden/>
              </w:rPr>
              <w:fldChar w:fldCharType="separate"/>
            </w:r>
            <w:r>
              <w:rPr>
                <w:noProof/>
                <w:webHidden/>
              </w:rPr>
              <w:t>17</w:t>
            </w:r>
            <w:r>
              <w:rPr>
                <w:noProof/>
                <w:webHidden/>
              </w:rPr>
              <w:fldChar w:fldCharType="end"/>
            </w:r>
          </w:hyperlink>
        </w:p>
        <w:p w14:paraId="7E7BC382" w14:textId="2DE4387E" w:rsidR="000F2CA9" w:rsidRDefault="000F2CA9">
          <w:pPr>
            <w:pStyle w:val="ndice1"/>
            <w:tabs>
              <w:tab w:val="left" w:pos="440"/>
              <w:tab w:val="right" w:leader="dot" w:pos="9344"/>
            </w:tabs>
            <w:rPr>
              <w:rFonts w:eastAsiaTheme="minorEastAsia"/>
              <w:noProof/>
              <w:kern w:val="2"/>
              <w:lang w:eastAsia="pt-PT"/>
              <w14:ligatures w14:val="standardContextual"/>
            </w:rPr>
          </w:pPr>
          <w:hyperlink w:anchor="_Toc232178174" w:history="1">
            <w:r w:rsidRPr="000C79CB">
              <w:rPr>
                <w:rStyle w:val="Hiperligao"/>
                <w:rFonts w:ascii="Times New Roman" w:eastAsia="Times New Roman" w:hAnsi="Times New Roman" w:cs="Times New Roman"/>
                <w:b/>
                <w:bCs/>
                <w:noProof/>
                <w:kern w:val="36"/>
                <w:lang w:eastAsia="pt-PT"/>
              </w:rPr>
              <w:t>3.</w:t>
            </w:r>
            <w:r>
              <w:rPr>
                <w:rFonts w:eastAsiaTheme="minorEastAsia"/>
                <w:noProof/>
                <w:kern w:val="2"/>
                <w:lang w:eastAsia="pt-PT"/>
                <w14:ligatures w14:val="standardContextual"/>
              </w:rPr>
              <w:tab/>
            </w:r>
            <w:r w:rsidRPr="000C79CB">
              <w:rPr>
                <w:rStyle w:val="Hiperligao"/>
                <w:rFonts w:ascii="Times New Roman" w:eastAsia="Times New Roman" w:hAnsi="Times New Roman" w:cs="Times New Roman"/>
                <w:b/>
                <w:bCs/>
                <w:noProof/>
                <w:kern w:val="36"/>
                <w:lang w:eastAsia="pt-PT"/>
              </w:rPr>
              <w:t>Evolução e desenvolvimento de competências no Revit</w:t>
            </w:r>
            <w:r>
              <w:rPr>
                <w:noProof/>
                <w:webHidden/>
              </w:rPr>
              <w:tab/>
            </w:r>
            <w:r>
              <w:rPr>
                <w:noProof/>
                <w:webHidden/>
              </w:rPr>
              <w:fldChar w:fldCharType="begin"/>
            </w:r>
            <w:r>
              <w:rPr>
                <w:noProof/>
                <w:webHidden/>
              </w:rPr>
              <w:instrText xml:space="preserve"> PAGEREF _Toc232178174 \h </w:instrText>
            </w:r>
            <w:r>
              <w:rPr>
                <w:noProof/>
                <w:webHidden/>
              </w:rPr>
            </w:r>
            <w:r>
              <w:rPr>
                <w:noProof/>
                <w:webHidden/>
              </w:rPr>
              <w:fldChar w:fldCharType="separate"/>
            </w:r>
            <w:r>
              <w:rPr>
                <w:noProof/>
                <w:webHidden/>
              </w:rPr>
              <w:t>18</w:t>
            </w:r>
            <w:r>
              <w:rPr>
                <w:noProof/>
                <w:webHidden/>
              </w:rPr>
              <w:fldChar w:fldCharType="end"/>
            </w:r>
          </w:hyperlink>
        </w:p>
        <w:p w14:paraId="6D085426" w14:textId="76A23A79"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75" w:history="1">
            <w:r w:rsidRPr="000C79CB">
              <w:rPr>
                <w:rStyle w:val="Hiperligao"/>
                <w:rFonts w:ascii="Times New Roman" w:hAnsi="Times New Roman" w:cs="Times New Roman"/>
                <w:noProof/>
              </w:rPr>
              <w:t>3.1.</w:t>
            </w:r>
            <w:r>
              <w:rPr>
                <w:rFonts w:eastAsiaTheme="minorEastAsia"/>
                <w:noProof/>
                <w:kern w:val="2"/>
                <w:lang w:eastAsia="pt-PT"/>
                <w14:ligatures w14:val="standardContextual"/>
              </w:rPr>
              <w:tab/>
            </w:r>
            <w:r w:rsidRPr="000C79CB">
              <w:rPr>
                <w:rStyle w:val="Hiperligao"/>
                <w:rFonts w:ascii="Times New Roman" w:hAnsi="Times New Roman" w:cs="Times New Roman"/>
                <w:noProof/>
              </w:rPr>
              <w:t>Introdução à ferramenta e primeiros desafios</w:t>
            </w:r>
            <w:r>
              <w:rPr>
                <w:noProof/>
                <w:webHidden/>
              </w:rPr>
              <w:tab/>
            </w:r>
            <w:r>
              <w:rPr>
                <w:noProof/>
                <w:webHidden/>
              </w:rPr>
              <w:fldChar w:fldCharType="begin"/>
            </w:r>
            <w:r>
              <w:rPr>
                <w:noProof/>
                <w:webHidden/>
              </w:rPr>
              <w:instrText xml:space="preserve"> PAGEREF _Toc232178175 \h </w:instrText>
            </w:r>
            <w:r>
              <w:rPr>
                <w:noProof/>
                <w:webHidden/>
              </w:rPr>
            </w:r>
            <w:r>
              <w:rPr>
                <w:noProof/>
                <w:webHidden/>
              </w:rPr>
              <w:fldChar w:fldCharType="separate"/>
            </w:r>
            <w:r>
              <w:rPr>
                <w:noProof/>
                <w:webHidden/>
              </w:rPr>
              <w:t>18</w:t>
            </w:r>
            <w:r>
              <w:rPr>
                <w:noProof/>
                <w:webHidden/>
              </w:rPr>
              <w:fldChar w:fldCharType="end"/>
            </w:r>
          </w:hyperlink>
        </w:p>
        <w:p w14:paraId="739134CE" w14:textId="45EA6BD8"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76" w:history="1">
            <w:r w:rsidRPr="000C79CB">
              <w:rPr>
                <w:rStyle w:val="Hiperligao"/>
                <w:rFonts w:ascii="Times New Roman" w:hAnsi="Times New Roman" w:cs="Times New Roman"/>
                <w:noProof/>
              </w:rPr>
              <w:t>3.2.</w:t>
            </w:r>
            <w:r>
              <w:rPr>
                <w:rFonts w:eastAsiaTheme="minorEastAsia"/>
                <w:noProof/>
                <w:kern w:val="2"/>
                <w:lang w:eastAsia="pt-PT"/>
                <w14:ligatures w14:val="standardContextual"/>
              </w:rPr>
              <w:tab/>
            </w:r>
            <w:r w:rsidRPr="000C79CB">
              <w:rPr>
                <w:rStyle w:val="Hiperligao"/>
                <w:rFonts w:ascii="Times New Roman" w:hAnsi="Times New Roman" w:cs="Times New Roman"/>
                <w:noProof/>
              </w:rPr>
              <w:t>Famílias</w:t>
            </w:r>
            <w:r>
              <w:rPr>
                <w:noProof/>
                <w:webHidden/>
              </w:rPr>
              <w:tab/>
            </w:r>
            <w:r>
              <w:rPr>
                <w:noProof/>
                <w:webHidden/>
              </w:rPr>
              <w:fldChar w:fldCharType="begin"/>
            </w:r>
            <w:r>
              <w:rPr>
                <w:noProof/>
                <w:webHidden/>
              </w:rPr>
              <w:instrText xml:space="preserve"> PAGEREF _Toc232178176 \h </w:instrText>
            </w:r>
            <w:r>
              <w:rPr>
                <w:noProof/>
                <w:webHidden/>
              </w:rPr>
            </w:r>
            <w:r>
              <w:rPr>
                <w:noProof/>
                <w:webHidden/>
              </w:rPr>
              <w:fldChar w:fldCharType="separate"/>
            </w:r>
            <w:r>
              <w:rPr>
                <w:noProof/>
                <w:webHidden/>
              </w:rPr>
              <w:t>19</w:t>
            </w:r>
            <w:r>
              <w:rPr>
                <w:noProof/>
                <w:webHidden/>
              </w:rPr>
              <w:fldChar w:fldCharType="end"/>
            </w:r>
          </w:hyperlink>
        </w:p>
        <w:p w14:paraId="24A3BE8B" w14:textId="7BE0237F"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77" w:history="1">
            <w:r w:rsidRPr="000C79CB">
              <w:rPr>
                <w:rStyle w:val="Hiperligao"/>
                <w:rFonts w:ascii="Times New Roman" w:hAnsi="Times New Roman" w:cs="Times New Roman"/>
                <w:noProof/>
              </w:rPr>
              <w:t>3.3.</w:t>
            </w:r>
            <w:r>
              <w:rPr>
                <w:rFonts w:eastAsiaTheme="minorEastAsia"/>
                <w:noProof/>
                <w:kern w:val="2"/>
                <w:lang w:eastAsia="pt-PT"/>
                <w14:ligatures w14:val="standardContextual"/>
              </w:rPr>
              <w:tab/>
            </w:r>
            <w:r w:rsidRPr="000C79CB">
              <w:rPr>
                <w:rStyle w:val="Hiperligao"/>
                <w:rFonts w:ascii="Times New Roman" w:hAnsi="Times New Roman" w:cs="Times New Roman"/>
                <w:noProof/>
              </w:rPr>
              <w:t>Modelos</w:t>
            </w:r>
            <w:r>
              <w:rPr>
                <w:noProof/>
                <w:webHidden/>
              </w:rPr>
              <w:tab/>
            </w:r>
            <w:r>
              <w:rPr>
                <w:noProof/>
                <w:webHidden/>
              </w:rPr>
              <w:fldChar w:fldCharType="begin"/>
            </w:r>
            <w:r>
              <w:rPr>
                <w:noProof/>
                <w:webHidden/>
              </w:rPr>
              <w:instrText xml:space="preserve"> PAGEREF _Toc232178177 \h </w:instrText>
            </w:r>
            <w:r>
              <w:rPr>
                <w:noProof/>
                <w:webHidden/>
              </w:rPr>
            </w:r>
            <w:r>
              <w:rPr>
                <w:noProof/>
                <w:webHidden/>
              </w:rPr>
              <w:fldChar w:fldCharType="separate"/>
            </w:r>
            <w:r>
              <w:rPr>
                <w:noProof/>
                <w:webHidden/>
              </w:rPr>
              <w:t>20</w:t>
            </w:r>
            <w:r>
              <w:rPr>
                <w:noProof/>
                <w:webHidden/>
              </w:rPr>
              <w:fldChar w:fldCharType="end"/>
            </w:r>
          </w:hyperlink>
        </w:p>
        <w:p w14:paraId="38D1B024" w14:textId="114C17F2" w:rsidR="000F2CA9" w:rsidRDefault="000F2CA9">
          <w:pPr>
            <w:pStyle w:val="ndice3"/>
            <w:tabs>
              <w:tab w:val="left" w:pos="1440"/>
              <w:tab w:val="right" w:leader="dot" w:pos="9344"/>
            </w:tabs>
            <w:rPr>
              <w:rFonts w:eastAsiaTheme="minorEastAsia"/>
              <w:noProof/>
              <w:kern w:val="2"/>
              <w:lang w:eastAsia="pt-PT"/>
              <w14:ligatures w14:val="standardContextual"/>
            </w:rPr>
          </w:pPr>
          <w:hyperlink w:anchor="_Toc232178178" w:history="1">
            <w:r w:rsidRPr="000C79CB">
              <w:rPr>
                <w:rStyle w:val="Hiperligao"/>
                <w:rFonts w:ascii="Times New Roman" w:hAnsi="Times New Roman" w:cs="Times New Roman"/>
                <w:noProof/>
              </w:rPr>
              <w:t>3.3.1.</w:t>
            </w:r>
            <w:r>
              <w:rPr>
                <w:rFonts w:eastAsiaTheme="minorEastAsia"/>
                <w:noProof/>
                <w:kern w:val="2"/>
                <w:lang w:eastAsia="pt-PT"/>
                <w14:ligatures w14:val="standardContextual"/>
              </w:rPr>
              <w:tab/>
            </w:r>
            <w:r w:rsidRPr="000C79CB">
              <w:rPr>
                <w:rStyle w:val="Hiperligao"/>
                <w:rFonts w:ascii="Times New Roman" w:hAnsi="Times New Roman" w:cs="Times New Roman"/>
                <w:noProof/>
              </w:rPr>
              <w:t>Projetar subestação</w:t>
            </w:r>
            <w:r>
              <w:rPr>
                <w:noProof/>
                <w:webHidden/>
              </w:rPr>
              <w:tab/>
            </w:r>
            <w:r>
              <w:rPr>
                <w:noProof/>
                <w:webHidden/>
              </w:rPr>
              <w:fldChar w:fldCharType="begin"/>
            </w:r>
            <w:r>
              <w:rPr>
                <w:noProof/>
                <w:webHidden/>
              </w:rPr>
              <w:instrText xml:space="preserve"> PAGEREF _Toc232178178 \h </w:instrText>
            </w:r>
            <w:r>
              <w:rPr>
                <w:noProof/>
                <w:webHidden/>
              </w:rPr>
            </w:r>
            <w:r>
              <w:rPr>
                <w:noProof/>
                <w:webHidden/>
              </w:rPr>
              <w:fldChar w:fldCharType="separate"/>
            </w:r>
            <w:r>
              <w:rPr>
                <w:noProof/>
                <w:webHidden/>
              </w:rPr>
              <w:t>20</w:t>
            </w:r>
            <w:r>
              <w:rPr>
                <w:noProof/>
                <w:webHidden/>
              </w:rPr>
              <w:fldChar w:fldCharType="end"/>
            </w:r>
          </w:hyperlink>
        </w:p>
        <w:p w14:paraId="5F5F2028" w14:textId="29B34A3D" w:rsidR="000F2CA9" w:rsidRDefault="000F2CA9">
          <w:pPr>
            <w:pStyle w:val="ndice3"/>
            <w:tabs>
              <w:tab w:val="left" w:pos="1440"/>
              <w:tab w:val="right" w:leader="dot" w:pos="9344"/>
            </w:tabs>
            <w:rPr>
              <w:rFonts w:eastAsiaTheme="minorEastAsia"/>
              <w:noProof/>
              <w:kern w:val="2"/>
              <w:lang w:eastAsia="pt-PT"/>
              <w14:ligatures w14:val="standardContextual"/>
            </w:rPr>
          </w:pPr>
          <w:hyperlink w:anchor="_Toc232178179" w:history="1">
            <w:r w:rsidRPr="000C79CB">
              <w:rPr>
                <w:rStyle w:val="Hiperligao"/>
                <w:rFonts w:ascii="Times New Roman" w:hAnsi="Times New Roman" w:cs="Times New Roman"/>
                <w:noProof/>
              </w:rPr>
              <w:t>3.3.2.</w:t>
            </w:r>
            <w:r>
              <w:rPr>
                <w:rFonts w:eastAsiaTheme="minorEastAsia"/>
                <w:noProof/>
                <w:kern w:val="2"/>
                <w:lang w:eastAsia="pt-PT"/>
                <w14:ligatures w14:val="standardContextual"/>
              </w:rPr>
              <w:tab/>
            </w:r>
            <w:r w:rsidRPr="000C79CB">
              <w:rPr>
                <w:rStyle w:val="Hiperligao"/>
                <w:rFonts w:ascii="Times New Roman" w:hAnsi="Times New Roman" w:cs="Times New Roman"/>
                <w:noProof/>
              </w:rPr>
              <w:t>Revisões e validação técnica em contexto de projeto</w:t>
            </w:r>
            <w:r>
              <w:rPr>
                <w:noProof/>
                <w:webHidden/>
              </w:rPr>
              <w:tab/>
            </w:r>
            <w:r>
              <w:rPr>
                <w:noProof/>
                <w:webHidden/>
              </w:rPr>
              <w:fldChar w:fldCharType="begin"/>
            </w:r>
            <w:r>
              <w:rPr>
                <w:noProof/>
                <w:webHidden/>
              </w:rPr>
              <w:instrText xml:space="preserve"> PAGEREF _Toc232178179 \h </w:instrText>
            </w:r>
            <w:r>
              <w:rPr>
                <w:noProof/>
                <w:webHidden/>
              </w:rPr>
            </w:r>
            <w:r>
              <w:rPr>
                <w:noProof/>
                <w:webHidden/>
              </w:rPr>
              <w:fldChar w:fldCharType="separate"/>
            </w:r>
            <w:r>
              <w:rPr>
                <w:noProof/>
                <w:webHidden/>
              </w:rPr>
              <w:t>20</w:t>
            </w:r>
            <w:r>
              <w:rPr>
                <w:noProof/>
                <w:webHidden/>
              </w:rPr>
              <w:fldChar w:fldCharType="end"/>
            </w:r>
          </w:hyperlink>
        </w:p>
        <w:p w14:paraId="5F617885" w14:textId="022BCAF8" w:rsidR="000F2CA9" w:rsidRDefault="000F2CA9">
          <w:pPr>
            <w:pStyle w:val="ndice3"/>
            <w:tabs>
              <w:tab w:val="left" w:pos="1440"/>
              <w:tab w:val="right" w:leader="dot" w:pos="9344"/>
            </w:tabs>
            <w:rPr>
              <w:rFonts w:eastAsiaTheme="minorEastAsia"/>
              <w:noProof/>
              <w:kern w:val="2"/>
              <w:lang w:eastAsia="pt-PT"/>
              <w14:ligatures w14:val="standardContextual"/>
            </w:rPr>
          </w:pPr>
          <w:hyperlink w:anchor="_Toc232178180" w:history="1">
            <w:r w:rsidRPr="000C79CB">
              <w:rPr>
                <w:rStyle w:val="Hiperligao"/>
                <w:rFonts w:ascii="Times New Roman" w:hAnsi="Times New Roman" w:cs="Times New Roman"/>
                <w:noProof/>
              </w:rPr>
              <w:t>3.3.3.</w:t>
            </w:r>
            <w:r>
              <w:rPr>
                <w:rFonts w:eastAsiaTheme="minorEastAsia"/>
                <w:noProof/>
                <w:kern w:val="2"/>
                <w:lang w:eastAsia="pt-PT"/>
                <w14:ligatures w14:val="standardContextual"/>
              </w:rPr>
              <w:tab/>
            </w:r>
            <w:r w:rsidRPr="000C79CB">
              <w:rPr>
                <w:rStyle w:val="Hiperligao"/>
                <w:rFonts w:ascii="Times New Roman" w:hAnsi="Times New Roman" w:cs="Times New Roman"/>
                <w:noProof/>
              </w:rPr>
              <w:t>Produção de documentação técnica – plantas, cortes e elevações</w:t>
            </w:r>
            <w:r>
              <w:rPr>
                <w:noProof/>
                <w:webHidden/>
              </w:rPr>
              <w:tab/>
            </w:r>
            <w:r>
              <w:rPr>
                <w:noProof/>
                <w:webHidden/>
              </w:rPr>
              <w:fldChar w:fldCharType="begin"/>
            </w:r>
            <w:r>
              <w:rPr>
                <w:noProof/>
                <w:webHidden/>
              </w:rPr>
              <w:instrText xml:space="preserve"> PAGEREF _Toc232178180 \h </w:instrText>
            </w:r>
            <w:r>
              <w:rPr>
                <w:noProof/>
                <w:webHidden/>
              </w:rPr>
            </w:r>
            <w:r>
              <w:rPr>
                <w:noProof/>
                <w:webHidden/>
              </w:rPr>
              <w:fldChar w:fldCharType="separate"/>
            </w:r>
            <w:r>
              <w:rPr>
                <w:noProof/>
                <w:webHidden/>
              </w:rPr>
              <w:t>20</w:t>
            </w:r>
            <w:r>
              <w:rPr>
                <w:noProof/>
                <w:webHidden/>
              </w:rPr>
              <w:fldChar w:fldCharType="end"/>
            </w:r>
          </w:hyperlink>
        </w:p>
        <w:p w14:paraId="395965ED" w14:textId="1F21D1C7"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81" w:history="1">
            <w:r w:rsidRPr="000C79CB">
              <w:rPr>
                <w:rStyle w:val="Hiperligao"/>
                <w:rFonts w:ascii="Times New Roman" w:hAnsi="Times New Roman" w:cs="Times New Roman"/>
                <w:noProof/>
              </w:rPr>
              <w:t>3.4.</w:t>
            </w:r>
            <w:r>
              <w:rPr>
                <w:rFonts w:eastAsiaTheme="minorEastAsia"/>
                <w:noProof/>
                <w:kern w:val="2"/>
                <w:lang w:eastAsia="pt-PT"/>
                <w14:ligatures w14:val="standardContextual"/>
              </w:rPr>
              <w:tab/>
            </w:r>
            <w:r w:rsidRPr="000C79CB">
              <w:rPr>
                <w:rStyle w:val="Hiperligao"/>
                <w:rFonts w:ascii="Times New Roman" w:hAnsi="Times New Roman" w:cs="Times New Roman"/>
                <w:noProof/>
              </w:rPr>
              <w:t>Progressão e autonomia ao longo do estágio</w:t>
            </w:r>
            <w:r>
              <w:rPr>
                <w:noProof/>
                <w:webHidden/>
              </w:rPr>
              <w:tab/>
            </w:r>
            <w:r>
              <w:rPr>
                <w:noProof/>
                <w:webHidden/>
              </w:rPr>
              <w:fldChar w:fldCharType="begin"/>
            </w:r>
            <w:r>
              <w:rPr>
                <w:noProof/>
                <w:webHidden/>
              </w:rPr>
              <w:instrText xml:space="preserve"> PAGEREF _Toc232178181 \h </w:instrText>
            </w:r>
            <w:r>
              <w:rPr>
                <w:noProof/>
                <w:webHidden/>
              </w:rPr>
            </w:r>
            <w:r>
              <w:rPr>
                <w:noProof/>
                <w:webHidden/>
              </w:rPr>
              <w:fldChar w:fldCharType="separate"/>
            </w:r>
            <w:r>
              <w:rPr>
                <w:noProof/>
                <w:webHidden/>
              </w:rPr>
              <w:t>20</w:t>
            </w:r>
            <w:r>
              <w:rPr>
                <w:noProof/>
                <w:webHidden/>
              </w:rPr>
              <w:fldChar w:fldCharType="end"/>
            </w:r>
          </w:hyperlink>
        </w:p>
        <w:p w14:paraId="35A8063F" w14:textId="265F05C0" w:rsidR="000F2CA9" w:rsidRDefault="000F2CA9">
          <w:pPr>
            <w:pStyle w:val="ndice1"/>
            <w:tabs>
              <w:tab w:val="left" w:pos="440"/>
              <w:tab w:val="right" w:leader="dot" w:pos="9344"/>
            </w:tabs>
            <w:rPr>
              <w:rFonts w:eastAsiaTheme="minorEastAsia"/>
              <w:noProof/>
              <w:kern w:val="2"/>
              <w:lang w:eastAsia="pt-PT"/>
              <w14:ligatures w14:val="standardContextual"/>
            </w:rPr>
          </w:pPr>
          <w:hyperlink w:anchor="_Toc232178182" w:history="1">
            <w:r w:rsidRPr="000C79CB">
              <w:rPr>
                <w:rStyle w:val="Hiperligao"/>
                <w:rFonts w:ascii="Times New Roman" w:eastAsia="Times New Roman" w:hAnsi="Times New Roman" w:cs="Times New Roman"/>
                <w:b/>
                <w:bCs/>
                <w:noProof/>
                <w:kern w:val="36"/>
                <w:lang w:eastAsia="pt-PT"/>
              </w:rPr>
              <w:t>4.</w:t>
            </w:r>
            <w:r>
              <w:rPr>
                <w:rFonts w:eastAsiaTheme="minorEastAsia"/>
                <w:noProof/>
                <w:kern w:val="2"/>
                <w:lang w:eastAsia="pt-PT"/>
                <w14:ligatures w14:val="standardContextual"/>
              </w:rPr>
              <w:tab/>
            </w:r>
            <w:r w:rsidRPr="000C79CB">
              <w:rPr>
                <w:rStyle w:val="Hiperligao"/>
                <w:rFonts w:ascii="Times New Roman" w:eastAsia="Times New Roman" w:hAnsi="Times New Roman" w:cs="Times New Roman"/>
                <w:b/>
                <w:bCs/>
                <w:noProof/>
                <w:kern w:val="36"/>
                <w:lang w:eastAsia="pt-PT"/>
              </w:rPr>
              <w:t>Atividades complementares</w:t>
            </w:r>
            <w:r>
              <w:rPr>
                <w:noProof/>
                <w:webHidden/>
              </w:rPr>
              <w:tab/>
            </w:r>
            <w:r>
              <w:rPr>
                <w:noProof/>
                <w:webHidden/>
              </w:rPr>
              <w:fldChar w:fldCharType="begin"/>
            </w:r>
            <w:r>
              <w:rPr>
                <w:noProof/>
                <w:webHidden/>
              </w:rPr>
              <w:instrText xml:space="preserve"> PAGEREF _Toc232178182 \h </w:instrText>
            </w:r>
            <w:r>
              <w:rPr>
                <w:noProof/>
                <w:webHidden/>
              </w:rPr>
            </w:r>
            <w:r>
              <w:rPr>
                <w:noProof/>
                <w:webHidden/>
              </w:rPr>
              <w:fldChar w:fldCharType="separate"/>
            </w:r>
            <w:r>
              <w:rPr>
                <w:noProof/>
                <w:webHidden/>
              </w:rPr>
              <w:t>20</w:t>
            </w:r>
            <w:r>
              <w:rPr>
                <w:noProof/>
                <w:webHidden/>
              </w:rPr>
              <w:fldChar w:fldCharType="end"/>
            </w:r>
          </w:hyperlink>
        </w:p>
        <w:p w14:paraId="0A046DDD" w14:textId="26BB3E77"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83" w:history="1">
            <w:r w:rsidRPr="000C79CB">
              <w:rPr>
                <w:rStyle w:val="Hiperligao"/>
                <w:rFonts w:ascii="Times New Roman" w:hAnsi="Times New Roman" w:cs="Times New Roman"/>
                <w:noProof/>
              </w:rPr>
              <w:t>4.1.</w:t>
            </w:r>
            <w:r>
              <w:rPr>
                <w:rFonts w:eastAsiaTheme="minorEastAsia"/>
                <w:noProof/>
                <w:kern w:val="2"/>
                <w:lang w:eastAsia="pt-PT"/>
                <w14:ligatures w14:val="standardContextual"/>
              </w:rPr>
              <w:tab/>
            </w:r>
            <w:r w:rsidRPr="000C79CB">
              <w:rPr>
                <w:rStyle w:val="Hiperligao"/>
                <w:rFonts w:ascii="Times New Roman" w:hAnsi="Times New Roman" w:cs="Times New Roman"/>
                <w:noProof/>
              </w:rPr>
              <w:t>Interpretação de diagramas unifilares</w:t>
            </w:r>
            <w:r>
              <w:rPr>
                <w:noProof/>
                <w:webHidden/>
              </w:rPr>
              <w:tab/>
            </w:r>
            <w:r>
              <w:rPr>
                <w:noProof/>
                <w:webHidden/>
              </w:rPr>
              <w:fldChar w:fldCharType="begin"/>
            </w:r>
            <w:r>
              <w:rPr>
                <w:noProof/>
                <w:webHidden/>
              </w:rPr>
              <w:instrText xml:space="preserve"> PAGEREF _Toc232178183 \h </w:instrText>
            </w:r>
            <w:r>
              <w:rPr>
                <w:noProof/>
                <w:webHidden/>
              </w:rPr>
            </w:r>
            <w:r>
              <w:rPr>
                <w:noProof/>
                <w:webHidden/>
              </w:rPr>
              <w:fldChar w:fldCharType="separate"/>
            </w:r>
            <w:r>
              <w:rPr>
                <w:noProof/>
                <w:webHidden/>
              </w:rPr>
              <w:t>20</w:t>
            </w:r>
            <w:r>
              <w:rPr>
                <w:noProof/>
                <w:webHidden/>
              </w:rPr>
              <w:fldChar w:fldCharType="end"/>
            </w:r>
          </w:hyperlink>
        </w:p>
        <w:p w14:paraId="66F77BFE" w14:textId="6652BAC0"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84" w:history="1">
            <w:r w:rsidRPr="000C79CB">
              <w:rPr>
                <w:rStyle w:val="Hiperligao"/>
                <w:rFonts w:ascii="Times New Roman" w:hAnsi="Times New Roman" w:cs="Times New Roman"/>
                <w:noProof/>
              </w:rPr>
              <w:t>4.2.</w:t>
            </w:r>
            <w:r>
              <w:rPr>
                <w:rFonts w:eastAsiaTheme="minorEastAsia"/>
                <w:noProof/>
                <w:kern w:val="2"/>
                <w:lang w:eastAsia="pt-PT"/>
                <w14:ligatures w14:val="standardContextual"/>
              </w:rPr>
              <w:tab/>
            </w:r>
            <w:r w:rsidRPr="000C79CB">
              <w:rPr>
                <w:rStyle w:val="Hiperligao"/>
                <w:rFonts w:ascii="Times New Roman" w:hAnsi="Times New Roman" w:cs="Times New Roman"/>
                <w:noProof/>
              </w:rPr>
              <w:t>Análise e revisão de documentação técnica de suporte ao projeto</w:t>
            </w:r>
            <w:r>
              <w:rPr>
                <w:noProof/>
                <w:webHidden/>
              </w:rPr>
              <w:tab/>
            </w:r>
            <w:r>
              <w:rPr>
                <w:noProof/>
                <w:webHidden/>
              </w:rPr>
              <w:fldChar w:fldCharType="begin"/>
            </w:r>
            <w:r>
              <w:rPr>
                <w:noProof/>
                <w:webHidden/>
              </w:rPr>
              <w:instrText xml:space="preserve"> PAGEREF _Toc232178184 \h </w:instrText>
            </w:r>
            <w:r>
              <w:rPr>
                <w:noProof/>
                <w:webHidden/>
              </w:rPr>
            </w:r>
            <w:r>
              <w:rPr>
                <w:noProof/>
                <w:webHidden/>
              </w:rPr>
              <w:fldChar w:fldCharType="separate"/>
            </w:r>
            <w:r>
              <w:rPr>
                <w:noProof/>
                <w:webHidden/>
              </w:rPr>
              <w:t>21</w:t>
            </w:r>
            <w:r>
              <w:rPr>
                <w:noProof/>
                <w:webHidden/>
              </w:rPr>
              <w:fldChar w:fldCharType="end"/>
            </w:r>
          </w:hyperlink>
        </w:p>
        <w:p w14:paraId="3F5CAEC4" w14:textId="59C8A101"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85" w:history="1">
            <w:r w:rsidRPr="000C79CB">
              <w:rPr>
                <w:rStyle w:val="Hiperligao"/>
                <w:rFonts w:ascii="Times New Roman" w:hAnsi="Times New Roman" w:cs="Times New Roman"/>
                <w:noProof/>
              </w:rPr>
              <w:t>4.3.</w:t>
            </w:r>
            <w:r>
              <w:rPr>
                <w:rFonts w:eastAsiaTheme="minorEastAsia"/>
                <w:noProof/>
                <w:kern w:val="2"/>
                <w:lang w:eastAsia="pt-PT"/>
                <w14:ligatures w14:val="standardContextual"/>
              </w:rPr>
              <w:tab/>
            </w:r>
            <w:r w:rsidRPr="000C79CB">
              <w:rPr>
                <w:rStyle w:val="Hiperligao"/>
                <w:rFonts w:ascii="Times New Roman" w:hAnsi="Times New Roman" w:cs="Times New Roman"/>
                <w:noProof/>
              </w:rPr>
              <w:t>Seleção de equipamentos com base em especificações de fornecedores</w:t>
            </w:r>
            <w:r>
              <w:rPr>
                <w:noProof/>
                <w:webHidden/>
              </w:rPr>
              <w:tab/>
            </w:r>
            <w:r>
              <w:rPr>
                <w:noProof/>
                <w:webHidden/>
              </w:rPr>
              <w:fldChar w:fldCharType="begin"/>
            </w:r>
            <w:r>
              <w:rPr>
                <w:noProof/>
                <w:webHidden/>
              </w:rPr>
              <w:instrText xml:space="preserve"> PAGEREF _Toc232178185 \h </w:instrText>
            </w:r>
            <w:r>
              <w:rPr>
                <w:noProof/>
                <w:webHidden/>
              </w:rPr>
            </w:r>
            <w:r>
              <w:rPr>
                <w:noProof/>
                <w:webHidden/>
              </w:rPr>
              <w:fldChar w:fldCharType="separate"/>
            </w:r>
            <w:r>
              <w:rPr>
                <w:noProof/>
                <w:webHidden/>
              </w:rPr>
              <w:t>21</w:t>
            </w:r>
            <w:r>
              <w:rPr>
                <w:noProof/>
                <w:webHidden/>
              </w:rPr>
              <w:fldChar w:fldCharType="end"/>
            </w:r>
          </w:hyperlink>
        </w:p>
        <w:p w14:paraId="61A979D5" w14:textId="1CDA1B68" w:rsidR="000F2CA9" w:rsidRDefault="000F2CA9">
          <w:pPr>
            <w:pStyle w:val="ndice1"/>
            <w:tabs>
              <w:tab w:val="left" w:pos="440"/>
              <w:tab w:val="right" w:leader="dot" w:pos="9344"/>
            </w:tabs>
            <w:rPr>
              <w:rFonts w:eastAsiaTheme="minorEastAsia"/>
              <w:noProof/>
              <w:kern w:val="2"/>
              <w:lang w:eastAsia="pt-PT"/>
              <w14:ligatures w14:val="standardContextual"/>
            </w:rPr>
          </w:pPr>
          <w:hyperlink w:anchor="_Toc232178186" w:history="1">
            <w:r w:rsidRPr="000C79CB">
              <w:rPr>
                <w:rStyle w:val="Hiperligao"/>
                <w:rFonts w:ascii="Times New Roman" w:eastAsia="Times New Roman" w:hAnsi="Times New Roman" w:cs="Times New Roman"/>
                <w:b/>
                <w:bCs/>
                <w:noProof/>
                <w:kern w:val="36"/>
                <w:lang w:eastAsia="pt-PT"/>
              </w:rPr>
              <w:t>5.</w:t>
            </w:r>
            <w:r>
              <w:rPr>
                <w:rFonts w:eastAsiaTheme="minorEastAsia"/>
                <w:noProof/>
                <w:kern w:val="2"/>
                <w:lang w:eastAsia="pt-PT"/>
                <w14:ligatures w14:val="standardContextual"/>
              </w:rPr>
              <w:tab/>
            </w:r>
            <w:r w:rsidRPr="000C79CB">
              <w:rPr>
                <w:rStyle w:val="Hiperligao"/>
                <w:rFonts w:ascii="Times New Roman" w:eastAsia="Times New Roman" w:hAnsi="Times New Roman" w:cs="Times New Roman"/>
                <w:b/>
                <w:bCs/>
                <w:noProof/>
                <w:kern w:val="36"/>
                <w:lang w:eastAsia="pt-PT"/>
              </w:rPr>
              <w:t>Conclusões</w:t>
            </w:r>
            <w:r>
              <w:rPr>
                <w:noProof/>
                <w:webHidden/>
              </w:rPr>
              <w:tab/>
            </w:r>
            <w:r>
              <w:rPr>
                <w:noProof/>
                <w:webHidden/>
              </w:rPr>
              <w:fldChar w:fldCharType="begin"/>
            </w:r>
            <w:r>
              <w:rPr>
                <w:noProof/>
                <w:webHidden/>
              </w:rPr>
              <w:instrText xml:space="preserve"> PAGEREF _Toc232178186 \h </w:instrText>
            </w:r>
            <w:r>
              <w:rPr>
                <w:noProof/>
                <w:webHidden/>
              </w:rPr>
            </w:r>
            <w:r>
              <w:rPr>
                <w:noProof/>
                <w:webHidden/>
              </w:rPr>
              <w:fldChar w:fldCharType="separate"/>
            </w:r>
            <w:r>
              <w:rPr>
                <w:noProof/>
                <w:webHidden/>
              </w:rPr>
              <w:t>21</w:t>
            </w:r>
            <w:r>
              <w:rPr>
                <w:noProof/>
                <w:webHidden/>
              </w:rPr>
              <w:fldChar w:fldCharType="end"/>
            </w:r>
          </w:hyperlink>
        </w:p>
        <w:p w14:paraId="3DB3B80C" w14:textId="79337B37"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87" w:history="1">
            <w:r w:rsidRPr="000C79CB">
              <w:rPr>
                <w:rStyle w:val="Hiperligao"/>
                <w:rFonts w:ascii="Times New Roman" w:hAnsi="Times New Roman" w:cs="Times New Roman"/>
                <w:noProof/>
              </w:rPr>
              <w:t>5.1.</w:t>
            </w:r>
            <w:r>
              <w:rPr>
                <w:rFonts w:eastAsiaTheme="minorEastAsia"/>
                <w:noProof/>
                <w:kern w:val="2"/>
                <w:lang w:eastAsia="pt-PT"/>
                <w14:ligatures w14:val="standardContextual"/>
              </w:rPr>
              <w:tab/>
            </w:r>
            <w:r w:rsidRPr="000C79CB">
              <w:rPr>
                <w:rStyle w:val="Hiperligao"/>
                <w:rFonts w:ascii="Times New Roman" w:hAnsi="Times New Roman" w:cs="Times New Roman"/>
                <w:noProof/>
              </w:rPr>
              <w:t>Integração de conhecimentos académicos</w:t>
            </w:r>
            <w:r>
              <w:rPr>
                <w:noProof/>
                <w:webHidden/>
              </w:rPr>
              <w:tab/>
            </w:r>
            <w:r>
              <w:rPr>
                <w:noProof/>
                <w:webHidden/>
              </w:rPr>
              <w:fldChar w:fldCharType="begin"/>
            </w:r>
            <w:r>
              <w:rPr>
                <w:noProof/>
                <w:webHidden/>
              </w:rPr>
              <w:instrText xml:space="preserve"> PAGEREF _Toc232178187 \h </w:instrText>
            </w:r>
            <w:r>
              <w:rPr>
                <w:noProof/>
                <w:webHidden/>
              </w:rPr>
            </w:r>
            <w:r>
              <w:rPr>
                <w:noProof/>
                <w:webHidden/>
              </w:rPr>
              <w:fldChar w:fldCharType="separate"/>
            </w:r>
            <w:r>
              <w:rPr>
                <w:noProof/>
                <w:webHidden/>
              </w:rPr>
              <w:t>21</w:t>
            </w:r>
            <w:r>
              <w:rPr>
                <w:noProof/>
                <w:webHidden/>
              </w:rPr>
              <w:fldChar w:fldCharType="end"/>
            </w:r>
          </w:hyperlink>
        </w:p>
        <w:p w14:paraId="32A86BC4" w14:textId="09BE2FE0"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88" w:history="1">
            <w:r w:rsidRPr="000C79CB">
              <w:rPr>
                <w:rStyle w:val="Hiperligao"/>
                <w:rFonts w:ascii="Times New Roman" w:hAnsi="Times New Roman" w:cs="Times New Roman"/>
                <w:noProof/>
              </w:rPr>
              <w:t>5.2.</w:t>
            </w:r>
            <w:r>
              <w:rPr>
                <w:rFonts w:eastAsiaTheme="minorEastAsia"/>
                <w:noProof/>
                <w:kern w:val="2"/>
                <w:lang w:eastAsia="pt-PT"/>
                <w14:ligatures w14:val="standardContextual"/>
              </w:rPr>
              <w:tab/>
            </w:r>
            <w:r w:rsidRPr="000C79CB">
              <w:rPr>
                <w:rStyle w:val="Hiperligao"/>
                <w:rFonts w:ascii="Times New Roman" w:hAnsi="Times New Roman" w:cs="Times New Roman"/>
                <w:noProof/>
              </w:rPr>
              <w:t>Conclusões e Perspetivas Futuras</w:t>
            </w:r>
            <w:r>
              <w:rPr>
                <w:noProof/>
                <w:webHidden/>
              </w:rPr>
              <w:tab/>
            </w:r>
            <w:r>
              <w:rPr>
                <w:noProof/>
                <w:webHidden/>
              </w:rPr>
              <w:fldChar w:fldCharType="begin"/>
            </w:r>
            <w:r>
              <w:rPr>
                <w:noProof/>
                <w:webHidden/>
              </w:rPr>
              <w:instrText xml:space="preserve"> PAGEREF _Toc232178188 \h </w:instrText>
            </w:r>
            <w:r>
              <w:rPr>
                <w:noProof/>
                <w:webHidden/>
              </w:rPr>
            </w:r>
            <w:r>
              <w:rPr>
                <w:noProof/>
                <w:webHidden/>
              </w:rPr>
              <w:fldChar w:fldCharType="separate"/>
            </w:r>
            <w:r>
              <w:rPr>
                <w:noProof/>
                <w:webHidden/>
              </w:rPr>
              <w:t>21</w:t>
            </w:r>
            <w:r>
              <w:rPr>
                <w:noProof/>
                <w:webHidden/>
              </w:rPr>
              <w:fldChar w:fldCharType="end"/>
            </w:r>
          </w:hyperlink>
        </w:p>
        <w:p w14:paraId="023B1C04" w14:textId="7A6A68BC" w:rsidR="000F2CA9" w:rsidRDefault="000F2CA9">
          <w:pPr>
            <w:pStyle w:val="ndice2"/>
            <w:tabs>
              <w:tab w:val="left" w:pos="960"/>
              <w:tab w:val="right" w:leader="dot" w:pos="9344"/>
            </w:tabs>
            <w:rPr>
              <w:rFonts w:eastAsiaTheme="minorEastAsia"/>
              <w:noProof/>
              <w:kern w:val="2"/>
              <w:lang w:eastAsia="pt-PT"/>
              <w14:ligatures w14:val="standardContextual"/>
            </w:rPr>
          </w:pPr>
          <w:hyperlink w:anchor="_Toc232178189" w:history="1">
            <w:r w:rsidRPr="000C79CB">
              <w:rPr>
                <w:rStyle w:val="Hiperligao"/>
                <w:rFonts w:ascii="Times New Roman" w:hAnsi="Times New Roman" w:cs="Times New Roman"/>
                <w:noProof/>
              </w:rPr>
              <w:t>5.3.</w:t>
            </w:r>
            <w:r>
              <w:rPr>
                <w:rFonts w:eastAsiaTheme="minorEastAsia"/>
                <w:noProof/>
                <w:kern w:val="2"/>
                <w:lang w:eastAsia="pt-PT"/>
                <w14:ligatures w14:val="standardContextual"/>
              </w:rPr>
              <w:tab/>
            </w:r>
            <w:r w:rsidRPr="000C79CB">
              <w:rPr>
                <w:rStyle w:val="Hiperligao"/>
                <w:rFonts w:ascii="Times New Roman" w:hAnsi="Times New Roman" w:cs="Times New Roman"/>
                <w:noProof/>
              </w:rPr>
              <w:t>Projetos participados</w:t>
            </w:r>
            <w:r>
              <w:rPr>
                <w:noProof/>
                <w:webHidden/>
              </w:rPr>
              <w:tab/>
            </w:r>
            <w:r>
              <w:rPr>
                <w:noProof/>
                <w:webHidden/>
              </w:rPr>
              <w:fldChar w:fldCharType="begin"/>
            </w:r>
            <w:r>
              <w:rPr>
                <w:noProof/>
                <w:webHidden/>
              </w:rPr>
              <w:instrText xml:space="preserve"> PAGEREF _Toc232178189 \h </w:instrText>
            </w:r>
            <w:r>
              <w:rPr>
                <w:noProof/>
                <w:webHidden/>
              </w:rPr>
            </w:r>
            <w:r>
              <w:rPr>
                <w:noProof/>
                <w:webHidden/>
              </w:rPr>
              <w:fldChar w:fldCharType="separate"/>
            </w:r>
            <w:r>
              <w:rPr>
                <w:noProof/>
                <w:webHidden/>
              </w:rPr>
              <w:t>21</w:t>
            </w:r>
            <w:r>
              <w:rPr>
                <w:noProof/>
                <w:webHidden/>
              </w:rPr>
              <w:fldChar w:fldCharType="end"/>
            </w:r>
          </w:hyperlink>
        </w:p>
        <w:p w14:paraId="30AE88D1" w14:textId="569AEABB" w:rsidR="000F2CA9" w:rsidRDefault="000F2CA9">
          <w:pPr>
            <w:pStyle w:val="ndice3"/>
            <w:tabs>
              <w:tab w:val="right" w:leader="dot" w:pos="9344"/>
            </w:tabs>
            <w:rPr>
              <w:rFonts w:eastAsiaTheme="minorEastAsia"/>
              <w:noProof/>
              <w:kern w:val="2"/>
              <w:lang w:eastAsia="pt-PT"/>
              <w14:ligatures w14:val="standardContextual"/>
            </w:rPr>
          </w:pPr>
          <w:hyperlink w:anchor="_Toc232178190" w:history="1">
            <w:r w:rsidRPr="000C79CB">
              <w:rPr>
                <w:rStyle w:val="Hiperligao"/>
                <w:noProof/>
              </w:rPr>
              <w:t>ÉPOCA RECURSO</w:t>
            </w:r>
            <w:r>
              <w:rPr>
                <w:noProof/>
                <w:webHidden/>
              </w:rPr>
              <w:tab/>
            </w:r>
            <w:r>
              <w:rPr>
                <w:noProof/>
                <w:webHidden/>
              </w:rPr>
              <w:fldChar w:fldCharType="begin"/>
            </w:r>
            <w:r>
              <w:rPr>
                <w:noProof/>
                <w:webHidden/>
              </w:rPr>
              <w:instrText xml:space="preserve"> PAGEREF _Toc232178190 \h </w:instrText>
            </w:r>
            <w:r>
              <w:rPr>
                <w:noProof/>
                <w:webHidden/>
              </w:rPr>
            </w:r>
            <w:r>
              <w:rPr>
                <w:noProof/>
                <w:webHidden/>
              </w:rPr>
              <w:fldChar w:fldCharType="separate"/>
            </w:r>
            <w:r>
              <w:rPr>
                <w:noProof/>
                <w:webHidden/>
              </w:rPr>
              <w:t>22</w:t>
            </w:r>
            <w:r>
              <w:rPr>
                <w:noProof/>
                <w:webHidden/>
              </w:rPr>
              <w:fldChar w:fldCharType="end"/>
            </w:r>
          </w:hyperlink>
        </w:p>
        <w:p w14:paraId="32C378B8" w14:textId="7FF9C9A8" w:rsidR="000F2CA9" w:rsidRDefault="000F2CA9">
          <w:pPr>
            <w:pStyle w:val="ndice1"/>
            <w:tabs>
              <w:tab w:val="right" w:leader="dot" w:pos="9344"/>
            </w:tabs>
            <w:rPr>
              <w:rFonts w:eastAsiaTheme="minorEastAsia"/>
              <w:noProof/>
              <w:kern w:val="2"/>
              <w:lang w:eastAsia="pt-PT"/>
              <w14:ligatures w14:val="standardContextual"/>
            </w:rPr>
          </w:pPr>
          <w:hyperlink w:anchor="_Toc232178191" w:history="1">
            <w:r w:rsidRPr="000C79CB">
              <w:rPr>
                <w:rStyle w:val="Hiperligao"/>
                <w:noProof/>
              </w:rPr>
              <w:t>Referências bibliográficas</w:t>
            </w:r>
            <w:r>
              <w:rPr>
                <w:noProof/>
                <w:webHidden/>
              </w:rPr>
              <w:tab/>
            </w:r>
            <w:r>
              <w:rPr>
                <w:noProof/>
                <w:webHidden/>
              </w:rPr>
              <w:fldChar w:fldCharType="begin"/>
            </w:r>
            <w:r>
              <w:rPr>
                <w:noProof/>
                <w:webHidden/>
              </w:rPr>
              <w:instrText xml:space="preserve"> PAGEREF _Toc232178191 \h </w:instrText>
            </w:r>
            <w:r>
              <w:rPr>
                <w:noProof/>
                <w:webHidden/>
              </w:rPr>
            </w:r>
            <w:r>
              <w:rPr>
                <w:noProof/>
                <w:webHidden/>
              </w:rPr>
              <w:fldChar w:fldCharType="separate"/>
            </w:r>
            <w:r>
              <w:rPr>
                <w:noProof/>
                <w:webHidden/>
              </w:rPr>
              <w:t>23</w:t>
            </w:r>
            <w:r>
              <w:rPr>
                <w:noProof/>
                <w:webHidden/>
              </w:rPr>
              <w:fldChar w:fldCharType="end"/>
            </w:r>
          </w:hyperlink>
        </w:p>
        <w:p w14:paraId="0FFAFD91" w14:textId="7DAA5F07" w:rsidR="000F2CA9" w:rsidRDefault="000F2CA9">
          <w:pPr>
            <w:pStyle w:val="ndice1"/>
            <w:tabs>
              <w:tab w:val="right" w:leader="dot" w:pos="9344"/>
            </w:tabs>
            <w:rPr>
              <w:rFonts w:eastAsiaTheme="minorEastAsia"/>
              <w:noProof/>
              <w:kern w:val="2"/>
              <w:lang w:eastAsia="pt-PT"/>
              <w14:ligatures w14:val="standardContextual"/>
            </w:rPr>
          </w:pPr>
          <w:hyperlink w:anchor="_Toc232178192" w:history="1">
            <w:r w:rsidRPr="000C79CB">
              <w:rPr>
                <w:rStyle w:val="Hiperligao"/>
                <w:noProof/>
              </w:rPr>
              <w:t>Anexos</w:t>
            </w:r>
            <w:r>
              <w:rPr>
                <w:noProof/>
                <w:webHidden/>
              </w:rPr>
              <w:tab/>
            </w:r>
            <w:r>
              <w:rPr>
                <w:noProof/>
                <w:webHidden/>
              </w:rPr>
              <w:fldChar w:fldCharType="begin"/>
            </w:r>
            <w:r>
              <w:rPr>
                <w:noProof/>
                <w:webHidden/>
              </w:rPr>
              <w:instrText xml:space="preserve"> PAGEREF _Toc232178192 \h </w:instrText>
            </w:r>
            <w:r>
              <w:rPr>
                <w:noProof/>
                <w:webHidden/>
              </w:rPr>
            </w:r>
            <w:r>
              <w:rPr>
                <w:noProof/>
                <w:webHidden/>
              </w:rPr>
              <w:fldChar w:fldCharType="separate"/>
            </w:r>
            <w:r>
              <w:rPr>
                <w:noProof/>
                <w:webHidden/>
              </w:rPr>
              <w:t>24</w:t>
            </w:r>
            <w:r>
              <w:rPr>
                <w:noProof/>
                <w:webHidden/>
              </w:rPr>
              <w:fldChar w:fldCharType="end"/>
            </w:r>
          </w:hyperlink>
        </w:p>
        <w:p w14:paraId="38BA6A05" w14:textId="2ADE6B89" w:rsidR="009248BE" w:rsidRPr="00AD2071" w:rsidRDefault="009248BE">
          <w:r w:rsidRPr="00CE2F9D">
            <w:rPr>
              <w:b/>
              <w:bCs/>
            </w:rPr>
            <w:fldChar w:fldCharType="end"/>
          </w:r>
        </w:p>
      </w:sdtContent>
    </w:sdt>
    <w:p w14:paraId="62821F40" w14:textId="77777777" w:rsidR="009248BE" w:rsidRPr="00AD2071" w:rsidRDefault="009248BE"/>
    <w:p w14:paraId="34F5C77F" w14:textId="77777777" w:rsidR="006108BB" w:rsidRPr="00AD2071" w:rsidRDefault="006108BB">
      <w:pPr>
        <w:rPr>
          <w:rFonts w:ascii="Times New Roman" w:hAnsi="Times New Roman" w:cs="Times New Roman"/>
        </w:rPr>
      </w:pPr>
      <w:r w:rsidRPr="00AD2071">
        <w:rPr>
          <w:rFonts w:ascii="Times New Roman" w:hAnsi="Times New Roman" w:cs="Times New Roman"/>
          <w:b/>
          <w:sz w:val="28"/>
        </w:rPr>
        <w:br w:type="page"/>
      </w:r>
    </w:p>
    <w:p w14:paraId="53F32688" w14:textId="77777777" w:rsidR="006F5D14" w:rsidRPr="00305DEB" w:rsidRDefault="006F5D14" w:rsidP="0091028F">
      <w:pPr>
        <w:spacing w:line="360" w:lineRule="auto"/>
        <w:jc w:val="both"/>
        <w:rPr>
          <w:rFonts w:ascii="Times New Roman" w:hAnsi="Times New Roman" w:cs="Times New Roman"/>
          <w:b/>
          <w:sz w:val="28"/>
        </w:rPr>
      </w:pPr>
      <w:r w:rsidRPr="00AD2071">
        <w:rPr>
          <w:rFonts w:ascii="Times New Roman" w:hAnsi="Times New Roman" w:cs="Times New Roman"/>
          <w:b/>
          <w:sz w:val="28"/>
        </w:rPr>
        <w:lastRenderedPageBreak/>
        <w:t>Índice de figuras</w:t>
      </w:r>
    </w:p>
    <w:p w14:paraId="321A0F9E" w14:textId="77777777" w:rsidR="000A794F" w:rsidRPr="00AD2071" w:rsidRDefault="00344795" w:rsidP="00466C42">
      <w:pPr>
        <w:pStyle w:val="ndicedeilustraes"/>
        <w:tabs>
          <w:tab w:val="right" w:leader="dot" w:pos="9344"/>
        </w:tabs>
        <w:rPr>
          <w:rFonts w:ascii="Times New Roman" w:hAnsi="Times New Roman" w:cs="Times New Roman"/>
        </w:rPr>
      </w:pPr>
      <w:r w:rsidRPr="00BF6B71">
        <w:rPr>
          <w:rFonts w:ascii="Times New Roman" w:hAnsi="Times New Roman" w:cs="Times New Roman"/>
        </w:rPr>
        <w:fldChar w:fldCharType="begin"/>
      </w:r>
      <w:r w:rsidRPr="00AD2071">
        <w:rPr>
          <w:rFonts w:ascii="Times New Roman" w:hAnsi="Times New Roman" w:cs="Times New Roman"/>
        </w:rPr>
        <w:instrText xml:space="preserve"> TOC \h \z \c "Figura" </w:instrText>
      </w:r>
      <w:r w:rsidRPr="00BF6B71">
        <w:rPr>
          <w:rFonts w:ascii="Times New Roman" w:hAnsi="Times New Roman" w:cs="Times New Roman"/>
        </w:rPr>
        <w:fldChar w:fldCharType="separate"/>
      </w:r>
    </w:p>
    <w:p w14:paraId="2CD5DC91" w14:textId="77777777" w:rsidR="00466C42" w:rsidRPr="007512B1" w:rsidRDefault="00344795" w:rsidP="007512B1">
      <w:pPr>
        <w:spacing w:line="360" w:lineRule="auto"/>
        <w:jc w:val="both"/>
        <w:rPr>
          <w:rFonts w:ascii="Times New Roman" w:hAnsi="Times New Roman" w:cs="Times New Roman"/>
          <w:b/>
          <w:sz w:val="28"/>
        </w:rPr>
      </w:pPr>
      <w:r w:rsidRPr="00BF6B71">
        <w:rPr>
          <w:rFonts w:ascii="Times New Roman" w:hAnsi="Times New Roman" w:cs="Times New Roman"/>
        </w:rPr>
        <w:fldChar w:fldCharType="end"/>
      </w:r>
      <w:r w:rsidR="007512B1" w:rsidRPr="007512B1">
        <w:rPr>
          <w:rFonts w:ascii="Times New Roman" w:hAnsi="Times New Roman" w:cs="Times New Roman"/>
          <w:b/>
          <w:sz w:val="28"/>
        </w:rPr>
        <w:t>Índice de tabelas</w:t>
      </w:r>
    </w:p>
    <w:p w14:paraId="237B7B0C" w14:textId="77777777" w:rsidR="00466C42" w:rsidRDefault="00466C42">
      <w:pPr>
        <w:rPr>
          <w:rFonts w:ascii="Times New Roman" w:hAnsi="Times New Roman" w:cs="Times New Roman"/>
        </w:rPr>
      </w:pPr>
      <w:r>
        <w:rPr>
          <w:rFonts w:ascii="Times New Roman" w:hAnsi="Times New Roman" w:cs="Times New Roman"/>
        </w:rPr>
        <w:br w:type="page"/>
      </w:r>
    </w:p>
    <w:p w14:paraId="532C4311" w14:textId="77777777" w:rsidR="006F5D14" w:rsidRDefault="006F5D14" w:rsidP="00403595">
      <w:pPr>
        <w:spacing w:line="360" w:lineRule="auto"/>
        <w:jc w:val="both"/>
        <w:rPr>
          <w:rFonts w:ascii="Times New Roman" w:hAnsi="Times New Roman" w:cs="Times New Roman"/>
          <w:b/>
          <w:sz w:val="28"/>
        </w:rPr>
      </w:pPr>
      <w:r w:rsidRPr="00AD2071">
        <w:rPr>
          <w:rFonts w:ascii="Times New Roman" w:hAnsi="Times New Roman" w:cs="Times New Roman"/>
          <w:b/>
          <w:sz w:val="28"/>
        </w:rPr>
        <w:lastRenderedPageBreak/>
        <w:t>Lista de siglas e acrónimos</w:t>
      </w:r>
    </w:p>
    <w:p w14:paraId="6415B67F" w14:textId="77777777" w:rsidR="00DA0A8F" w:rsidRPr="00DA0A8F" w:rsidRDefault="00DA0A8F" w:rsidP="00403595">
      <w:pPr>
        <w:spacing w:line="360" w:lineRule="auto"/>
        <w:jc w:val="both"/>
        <w:rPr>
          <w:rFonts w:ascii="Times New Roman" w:hAnsi="Times New Roman" w:cs="Times New Roman"/>
        </w:rPr>
      </w:pPr>
      <w:r w:rsidRPr="00DA0A8F">
        <w:rPr>
          <w:rFonts w:ascii="Times New Roman" w:hAnsi="Times New Roman" w:cs="Times New Roman"/>
          <w:highlight w:val="yellow"/>
        </w:rPr>
        <w:t xml:space="preserve">Atualizar a cada </w:t>
      </w:r>
      <w:proofErr w:type="spellStart"/>
      <w:r w:rsidRPr="00DA0A8F">
        <w:rPr>
          <w:rFonts w:ascii="Times New Roman" w:hAnsi="Times New Roman" w:cs="Times New Roman"/>
          <w:highlight w:val="yellow"/>
        </w:rPr>
        <w:t>subcapitulo</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A0A8F" w14:paraId="21A1CB0A"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06FF61" w14:textId="77777777" w:rsidR="00DA0A8F" w:rsidRDefault="00DA0A8F" w:rsidP="00354EF8">
            <w:r>
              <w:rPr>
                <w:rFonts w:ascii="Times New Roman" w:eastAsia="Times New Roman" w:hAnsi="Times New Roman" w:cs="Times New Roman"/>
                <w:b/>
                <w:bC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7FEC88" w14:textId="77777777" w:rsidR="00DA0A8F" w:rsidRDefault="00DA0A8F" w:rsidP="00354EF8">
            <w:r>
              <w:rPr>
                <w:rFonts w:ascii="Times New Roman" w:eastAsia="Times New Roman" w:hAnsi="Times New Roman" w:cs="Times New Roman"/>
              </w:rPr>
              <w:t>Automação e Controlo</w:t>
            </w:r>
          </w:p>
        </w:tc>
      </w:tr>
      <w:tr w:rsidR="00DA0A8F" w14:paraId="2A8C7033"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F709DC" w14:textId="77777777" w:rsidR="00DA0A8F" w:rsidRDefault="00DA0A8F" w:rsidP="00354EF8">
            <w:r>
              <w:rPr>
                <w:rFonts w:ascii="Times New Roman" w:eastAsia="Times New Roman" w:hAnsi="Times New Roman" w:cs="Times New Roman"/>
                <w:b/>
                <w:bC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4224D9" w14:textId="77777777" w:rsidR="00DA0A8F" w:rsidRDefault="00DA0A8F" w:rsidP="00354EF8">
            <w:proofErr w:type="spellStart"/>
            <w:r>
              <w:rPr>
                <w:rFonts w:ascii="Times New Roman" w:eastAsia="Times New Roman" w:hAnsi="Times New Roman" w:cs="Times New Roman"/>
                <w:i/>
                <w:iCs/>
              </w:rPr>
              <w:t>Air</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Insulated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Substation</w:t>
            </w:r>
            <w:proofErr w:type="spellEnd"/>
            <w:r>
              <w:rPr>
                <w:rFonts w:ascii="Times New Roman" w:eastAsia="Times New Roman" w:hAnsi="Times New Roman" w:cs="Times New Roman"/>
              </w:rPr>
              <w:t xml:space="preserve"> — Subestação de Isolamento a Ar</w:t>
            </w:r>
          </w:p>
        </w:tc>
      </w:tr>
      <w:tr w:rsidR="00DA0A8F" w14:paraId="0B6F8246"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B9266C" w14:textId="77777777" w:rsidR="00DA0A8F" w:rsidRDefault="00DA0A8F" w:rsidP="00354EF8">
            <w:r>
              <w:rPr>
                <w:rFonts w:ascii="Times New Roman" w:eastAsia="Times New Roman" w:hAnsi="Times New Roman" w:cs="Times New Roman"/>
                <w:b/>
                <w:bC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03EB88" w14:textId="77777777" w:rsidR="00DA0A8F" w:rsidRDefault="00DA0A8F" w:rsidP="00354EF8">
            <w:r>
              <w:rPr>
                <w:rFonts w:ascii="Times New Roman" w:eastAsia="Times New Roman" w:hAnsi="Times New Roman" w:cs="Times New Roman"/>
              </w:rPr>
              <w:t>Alta Tensão</w:t>
            </w:r>
          </w:p>
        </w:tc>
      </w:tr>
      <w:tr w:rsidR="00DA0A8F" w14:paraId="366535F2"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E55DF1" w14:textId="77777777" w:rsidR="00DA0A8F" w:rsidRDefault="00DA0A8F" w:rsidP="00354EF8">
            <w:r>
              <w:rPr>
                <w:rFonts w:ascii="Times New Roman" w:eastAsia="Times New Roman" w:hAnsi="Times New Roman" w:cs="Times New Roman"/>
                <w:b/>
                <w:bC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51CE54" w14:textId="77777777" w:rsidR="00DA0A8F" w:rsidRDefault="00DA0A8F" w:rsidP="00354EF8">
            <w:proofErr w:type="spellStart"/>
            <w:r>
              <w:rPr>
                <w:rFonts w:ascii="Times New Roman" w:eastAsia="Times New Roman" w:hAnsi="Times New Roman" w:cs="Times New Roman"/>
                <w:i/>
                <w:iCs/>
              </w:rPr>
              <w:t>Computer-Aided</w:t>
            </w:r>
            <w:proofErr w:type="spellEnd"/>
            <w:r>
              <w:rPr>
                <w:rFonts w:ascii="Times New Roman" w:eastAsia="Times New Roman" w:hAnsi="Times New Roman" w:cs="Times New Roman"/>
                <w:i/>
                <w:iCs/>
              </w:rPr>
              <w:t xml:space="preserve"> Design</w:t>
            </w:r>
          </w:p>
        </w:tc>
      </w:tr>
      <w:tr w:rsidR="00DA0A8F" w14:paraId="73D716F8"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D35F0D" w14:textId="77777777" w:rsidR="00DA0A8F" w:rsidRDefault="00DA0A8F" w:rsidP="00354EF8">
            <w:r>
              <w:rPr>
                <w:rFonts w:ascii="Times New Roman" w:eastAsia="Times New Roman" w:hAnsi="Times New Roman" w:cs="Times New Roman"/>
                <w:b/>
                <w:bC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F26345" w14:textId="77777777" w:rsidR="00DA0A8F" w:rsidRDefault="00DA0A8F" w:rsidP="00354EF8">
            <w:proofErr w:type="spellStart"/>
            <w:r>
              <w:rPr>
                <w:rFonts w:ascii="Times New Roman" w:eastAsia="Times New Roman" w:hAnsi="Times New Roman" w:cs="Times New Roman"/>
                <w:i/>
                <w:iCs/>
              </w:rPr>
              <w:t>Gas</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Insulated</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Substation</w:t>
            </w:r>
            <w:proofErr w:type="spellEnd"/>
            <w:r>
              <w:rPr>
                <w:rFonts w:ascii="Times New Roman" w:eastAsia="Times New Roman" w:hAnsi="Times New Roman" w:cs="Times New Roman"/>
              </w:rPr>
              <w:t xml:space="preserve"> — Subestação de Isolamento a Gás</w:t>
            </w:r>
          </w:p>
        </w:tc>
      </w:tr>
      <w:tr w:rsidR="00DA0A8F" w14:paraId="0B67754F"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D991E2F" w14:textId="77777777" w:rsidR="00DA0A8F" w:rsidRDefault="00DA0A8F" w:rsidP="00354EF8">
            <w:r>
              <w:rPr>
                <w:rFonts w:ascii="Times New Roman" w:eastAsia="Times New Roman" w:hAnsi="Times New Roman" w:cs="Times New Roman"/>
                <w:b/>
                <w:bC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27AEBE" w14:textId="77777777" w:rsidR="00DA0A8F" w:rsidRDefault="00DA0A8F" w:rsidP="00354EF8">
            <w:proofErr w:type="spellStart"/>
            <w:r>
              <w:rPr>
                <w:rFonts w:ascii="Times New Roman" w:eastAsia="Times New Roman" w:hAnsi="Times New Roman" w:cs="Times New Roman"/>
                <w:i/>
                <w:iCs/>
              </w:rPr>
              <w:t>International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Electrotechnical</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Commission</w:t>
            </w:r>
            <w:proofErr w:type="spellEnd"/>
            <w:r>
              <w:rPr>
                <w:rFonts w:ascii="Times New Roman" w:eastAsia="Times New Roman" w:hAnsi="Times New Roman" w:cs="Times New Roman"/>
              </w:rPr>
              <w:t xml:space="preserve"> — Comissão Eletrotécnica Internacional</w:t>
            </w:r>
          </w:p>
        </w:tc>
      </w:tr>
      <w:tr w:rsidR="00DA0A8F" w14:paraId="3F78CAFF"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0C19B7" w14:textId="77777777" w:rsidR="00DA0A8F" w:rsidRDefault="00DA0A8F" w:rsidP="00354EF8">
            <w:r>
              <w:rPr>
                <w:rFonts w:ascii="Times New Roman" w:eastAsia="Times New Roman" w:hAnsi="Times New Roman" w:cs="Times New Roman"/>
                <w:b/>
                <w:bC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4335EE" w14:textId="77777777" w:rsidR="00DA0A8F" w:rsidRDefault="00DA0A8F" w:rsidP="00354EF8">
            <w:r>
              <w:rPr>
                <w:rFonts w:ascii="Times New Roman" w:eastAsia="Times New Roman" w:hAnsi="Times New Roman" w:cs="Times New Roman"/>
              </w:rPr>
              <w:t>Instituto Superior de Engenharia do Porto</w:t>
            </w:r>
          </w:p>
        </w:tc>
      </w:tr>
      <w:tr w:rsidR="00DA0A8F" w14:paraId="22CC0D84"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1062D2" w14:textId="77777777" w:rsidR="00DA0A8F" w:rsidRDefault="00DA0A8F" w:rsidP="00354EF8">
            <w:r>
              <w:rPr>
                <w:rFonts w:ascii="Times New Roman" w:eastAsia="Times New Roman" w:hAnsi="Times New Roman" w:cs="Times New Roman"/>
                <w:b/>
                <w:bC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7ABBF05" w14:textId="77777777" w:rsidR="00DA0A8F" w:rsidRDefault="00DA0A8F" w:rsidP="00354EF8">
            <w:r>
              <w:rPr>
                <w:rFonts w:ascii="Times New Roman" w:eastAsia="Times New Roman" w:hAnsi="Times New Roman" w:cs="Times New Roman"/>
              </w:rPr>
              <w:t>Média Tensão</w:t>
            </w:r>
          </w:p>
        </w:tc>
      </w:tr>
      <w:tr w:rsidR="00DA0A8F" w14:paraId="6616E880"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2F4D9C" w14:textId="77777777" w:rsidR="00DA0A8F" w:rsidRDefault="00DA0A8F" w:rsidP="00354EF8">
            <w:r>
              <w:rPr>
                <w:rFonts w:ascii="Times New Roman" w:eastAsia="Times New Roman" w:hAnsi="Times New Roman" w:cs="Times New Roman"/>
                <w:b/>
                <w:bC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C1062D" w14:textId="77777777" w:rsidR="00DA0A8F" w:rsidRDefault="00DA0A8F" w:rsidP="00354EF8">
            <w:r>
              <w:rPr>
                <w:rFonts w:ascii="Times New Roman" w:eastAsia="Times New Roman" w:hAnsi="Times New Roman" w:cs="Times New Roman"/>
              </w:rPr>
              <w:t>Rede Elétrica Nacional</w:t>
            </w:r>
          </w:p>
        </w:tc>
      </w:tr>
      <w:tr w:rsidR="00DA0A8F" w14:paraId="0DD2814C"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E275F5" w14:textId="77777777" w:rsidR="00DA0A8F" w:rsidRDefault="00DA0A8F" w:rsidP="00354EF8">
            <w:r>
              <w:rPr>
                <w:rFonts w:ascii="Times New Roman" w:eastAsia="Times New Roman" w:hAnsi="Times New Roman" w:cs="Times New Roman"/>
                <w:b/>
                <w:bC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D3EA5B" w14:textId="77777777" w:rsidR="00DA0A8F" w:rsidRDefault="00DA0A8F" w:rsidP="00354EF8">
            <w:r>
              <w:rPr>
                <w:rFonts w:ascii="Times New Roman" w:eastAsia="Times New Roman" w:hAnsi="Times New Roman" w:cs="Times New Roman"/>
              </w:rPr>
              <w:t>Hexafluoreto de Enxofre</w:t>
            </w:r>
          </w:p>
        </w:tc>
      </w:tr>
      <w:tr w:rsidR="00DA0A8F" w14:paraId="57896C94"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70B16" w14:textId="77777777" w:rsidR="00DA0A8F" w:rsidRDefault="00DA0A8F" w:rsidP="00354EF8">
            <w:r>
              <w:rPr>
                <w:rFonts w:ascii="Times New Roman" w:eastAsia="Times New Roman" w:hAnsi="Times New Roman" w:cs="Times New Roman"/>
                <w:b/>
                <w:bC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C3139F7" w14:textId="77777777" w:rsidR="00DA0A8F" w:rsidRDefault="00DA0A8F" w:rsidP="00354EF8">
            <w:r>
              <w:rPr>
                <w:rFonts w:ascii="Times New Roman" w:eastAsia="Times New Roman" w:hAnsi="Times New Roman" w:cs="Times New Roman"/>
              </w:rPr>
              <w:t>Sistemas Integrados — Supervisão, Conservação, Manutenção e Gestão de Redes de Energia</w:t>
            </w:r>
          </w:p>
        </w:tc>
      </w:tr>
      <w:tr w:rsidR="00DA0A8F" w:rsidRPr="00142B05" w14:paraId="249251A7"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175E47" w14:textId="77777777" w:rsidR="00DA0A8F" w:rsidRDefault="00DA0A8F" w:rsidP="00354EF8">
            <w:r>
              <w:rPr>
                <w:rFonts w:ascii="Times New Roman" w:eastAsia="Times New Roman" w:hAnsi="Times New Roman" w:cs="Times New Roman"/>
                <w:b/>
                <w:bC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88B4F0" w14:textId="77777777" w:rsidR="00DA0A8F" w:rsidRPr="005050BD" w:rsidRDefault="00DA0A8F" w:rsidP="00354EF8">
            <w:pPr>
              <w:rPr>
                <w:lang w:val="en-GB"/>
              </w:rPr>
            </w:pPr>
            <w:r w:rsidRPr="005050BD">
              <w:rPr>
                <w:rFonts w:ascii="Times New Roman" w:eastAsia="Times New Roman" w:hAnsi="Times New Roman" w:cs="Times New Roman"/>
                <w:i/>
                <w:iCs/>
                <w:lang w:val="en-GB"/>
              </w:rPr>
              <w:t>Scottish and Southern Electricity Networks</w:t>
            </w:r>
          </w:p>
        </w:tc>
      </w:tr>
      <w:tr w:rsidR="00DA0A8F" w14:paraId="2960D416"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532DE4" w14:textId="77777777" w:rsidR="00DA0A8F" w:rsidRDefault="00DA0A8F" w:rsidP="00354EF8">
            <w:r>
              <w:rPr>
                <w:rFonts w:ascii="Times New Roman" w:eastAsia="Times New Roman" w:hAnsi="Times New Roman" w:cs="Times New Roman"/>
                <w:b/>
                <w:bC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143C79" w14:textId="77777777" w:rsidR="00DA0A8F" w:rsidRDefault="00DA0A8F" w:rsidP="00354EF8">
            <w:r>
              <w:rPr>
                <w:rFonts w:ascii="Times New Roman" w:eastAsia="Times New Roman" w:hAnsi="Times New Roman" w:cs="Times New Roman"/>
              </w:rPr>
              <w:t>Transformador de Intensidade</w:t>
            </w:r>
          </w:p>
        </w:tc>
      </w:tr>
      <w:tr w:rsidR="00DA0A8F" w14:paraId="1B2FE3D8"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B51993" w14:textId="77777777" w:rsidR="00DA0A8F" w:rsidRDefault="00DA0A8F" w:rsidP="00354EF8">
            <w:r>
              <w:rPr>
                <w:rFonts w:ascii="Times New Roman" w:eastAsia="Times New Roman" w:hAnsi="Times New Roman" w:cs="Times New Roman"/>
                <w:b/>
                <w:bC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A2DE1C" w14:textId="77777777" w:rsidR="00DA0A8F" w:rsidRDefault="00DA0A8F" w:rsidP="00354EF8">
            <w:proofErr w:type="spellStart"/>
            <w:r>
              <w:rPr>
                <w:rFonts w:ascii="Times New Roman" w:eastAsia="Times New Roman" w:hAnsi="Times New Roman" w:cs="Times New Roman"/>
                <w:i/>
                <w:iCs/>
              </w:rPr>
              <w:t>Transmission</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System</w:t>
            </w:r>
            <w:proofErr w:type="spellEnd"/>
            <w:r>
              <w:rPr>
                <w:rFonts w:ascii="Times New Roman" w:eastAsia="Times New Roman" w:hAnsi="Times New Roman" w:cs="Times New Roman"/>
                <w:i/>
                <w:iCs/>
              </w:rPr>
              <w:t xml:space="preserve"> </w:t>
            </w:r>
            <w:proofErr w:type="spellStart"/>
            <w:r>
              <w:rPr>
                <w:rFonts w:ascii="Times New Roman" w:eastAsia="Times New Roman" w:hAnsi="Times New Roman" w:cs="Times New Roman"/>
                <w:i/>
                <w:iCs/>
              </w:rPr>
              <w:t>Operator</w:t>
            </w:r>
            <w:proofErr w:type="spellEnd"/>
            <w:r>
              <w:rPr>
                <w:rFonts w:ascii="Times New Roman" w:eastAsia="Times New Roman" w:hAnsi="Times New Roman" w:cs="Times New Roman"/>
              </w:rPr>
              <w:t xml:space="preserve"> — Operador do Sistema de Transmissão</w:t>
            </w:r>
          </w:p>
        </w:tc>
      </w:tr>
      <w:tr w:rsidR="00DA0A8F" w14:paraId="3B9ACAD3" w14:textId="77777777" w:rsidTr="00354EF8">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448FD7" w14:textId="77777777" w:rsidR="00DA0A8F" w:rsidRDefault="00DA0A8F" w:rsidP="00354EF8">
            <w:r>
              <w:rPr>
                <w:rFonts w:ascii="Times New Roman" w:eastAsia="Times New Roman" w:hAnsi="Times New Roman" w:cs="Times New Roman"/>
                <w:b/>
                <w:bC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4EF1B0" w14:textId="77777777" w:rsidR="00DA0A8F" w:rsidRDefault="00DA0A8F" w:rsidP="00354EF8">
            <w:r>
              <w:rPr>
                <w:rFonts w:ascii="Times New Roman" w:eastAsia="Times New Roman" w:hAnsi="Times New Roman" w:cs="Times New Roman"/>
              </w:rPr>
              <w:t>Transformador de Tensão</w:t>
            </w:r>
          </w:p>
        </w:tc>
      </w:tr>
    </w:tbl>
    <w:p w14:paraId="3C63CAFB" w14:textId="77777777" w:rsidR="00DA0A8F" w:rsidRPr="00DA0A8F" w:rsidRDefault="00DA0A8F" w:rsidP="00403595">
      <w:pPr>
        <w:spacing w:line="360" w:lineRule="auto"/>
        <w:jc w:val="both"/>
        <w:rPr>
          <w:rFonts w:ascii="Times New Roman" w:hAnsi="Times New Roman" w:cs="Times New Roman"/>
        </w:rPr>
      </w:pPr>
    </w:p>
    <w:p w14:paraId="5B6EE037" w14:textId="77777777" w:rsidR="006F5D14" w:rsidRPr="00F529A6" w:rsidRDefault="00F529A6" w:rsidP="00F529A6">
      <w:r>
        <w:br w:type="page"/>
      </w:r>
    </w:p>
    <w:p w14:paraId="479C8070" w14:textId="77777777" w:rsidR="00DD43FA" w:rsidRPr="00AD2071" w:rsidRDefault="00DD43FA" w:rsidP="004D5D8B">
      <w:pPr>
        <w:pStyle w:val="Ttulo1"/>
        <w:spacing w:line="360" w:lineRule="auto"/>
        <w:rPr>
          <w:sz w:val="28"/>
          <w:szCs w:val="28"/>
        </w:rPr>
        <w:sectPr w:rsidR="00DD43FA" w:rsidRPr="00AD2071" w:rsidSect="00725AAC">
          <w:footerReference w:type="default" r:id="rId19"/>
          <w:pgSz w:w="11906" w:h="16838"/>
          <w:pgMar w:top="1985" w:right="851" w:bottom="1134" w:left="1701" w:header="709" w:footer="709" w:gutter="0"/>
          <w:pgNumType w:start="1"/>
          <w:cols w:space="708"/>
          <w:docGrid w:linePitch="360"/>
        </w:sectPr>
      </w:pPr>
    </w:p>
    <w:p w14:paraId="59F81616" w14:textId="77777777" w:rsidR="006F5D14" w:rsidRPr="004C3962" w:rsidRDefault="00AE6876" w:rsidP="004C3962">
      <w:pPr>
        <w:rPr>
          <w:rFonts w:ascii="Times New Roman" w:eastAsia="Times New Roman" w:hAnsi="Times New Roman" w:cs="Times New Roman"/>
          <w:b/>
          <w:bCs/>
          <w:kern w:val="36"/>
          <w:sz w:val="28"/>
          <w:szCs w:val="28"/>
          <w:lang w:eastAsia="pt-PT"/>
        </w:rPr>
      </w:pPr>
      <w:bookmarkStart w:id="0" w:name="_Toc76320096"/>
      <w:bookmarkStart w:id="1" w:name="_Toc76320123"/>
      <w:bookmarkStart w:id="2" w:name="_Toc76320164"/>
      <w:bookmarkStart w:id="3" w:name="_Toc232178160"/>
      <w:r w:rsidRPr="004C3962">
        <w:rPr>
          <w:rFonts w:ascii="Times New Roman" w:eastAsia="Times New Roman" w:hAnsi="Times New Roman" w:cs="Times New Roman"/>
          <w:b/>
          <w:bCs/>
          <w:kern w:val="36"/>
          <w:sz w:val="28"/>
          <w:szCs w:val="28"/>
          <w:lang w:eastAsia="pt-PT"/>
        </w:rPr>
        <w:lastRenderedPageBreak/>
        <w:t>Introdução</w:t>
      </w:r>
      <w:bookmarkEnd w:id="0"/>
      <w:bookmarkEnd w:id="1"/>
      <w:bookmarkEnd w:id="2"/>
      <w:bookmarkEnd w:id="3"/>
    </w:p>
    <w:p w14:paraId="1D743C2F" w14:textId="77777777" w:rsidR="00AE6876" w:rsidRPr="00AD2071" w:rsidRDefault="00AE6876" w:rsidP="009E31BC">
      <w:pPr>
        <w:pStyle w:val="Ttulo2"/>
        <w:numPr>
          <w:ilvl w:val="1"/>
          <w:numId w:val="2"/>
        </w:numPr>
        <w:spacing w:line="360" w:lineRule="auto"/>
        <w:ind w:left="709" w:hanging="425"/>
        <w:jc w:val="both"/>
        <w:rPr>
          <w:rFonts w:ascii="Times New Roman" w:hAnsi="Times New Roman" w:cs="Times New Roman"/>
          <w:color w:val="auto"/>
        </w:rPr>
      </w:pPr>
      <w:bookmarkStart w:id="4" w:name="_Toc76320097"/>
      <w:bookmarkStart w:id="5" w:name="_Toc76320124"/>
      <w:bookmarkStart w:id="6" w:name="_Toc76320165"/>
      <w:bookmarkStart w:id="7" w:name="_Toc232178161"/>
      <w:r w:rsidRPr="00AD2071">
        <w:rPr>
          <w:rFonts w:ascii="Times New Roman" w:hAnsi="Times New Roman" w:cs="Times New Roman"/>
          <w:color w:val="auto"/>
        </w:rPr>
        <w:t>Apresentação d</w:t>
      </w:r>
      <w:r w:rsidR="001F5C1F">
        <w:rPr>
          <w:rFonts w:ascii="Times New Roman" w:hAnsi="Times New Roman" w:cs="Times New Roman"/>
          <w:color w:val="auto"/>
        </w:rPr>
        <w:t>o</w:t>
      </w:r>
      <w:r w:rsidRPr="00AD2071">
        <w:rPr>
          <w:rFonts w:ascii="Times New Roman" w:hAnsi="Times New Roman" w:cs="Times New Roman"/>
          <w:color w:val="auto"/>
        </w:rPr>
        <w:t xml:space="preserve"> alun</w:t>
      </w:r>
      <w:bookmarkEnd w:id="4"/>
      <w:bookmarkEnd w:id="5"/>
      <w:bookmarkEnd w:id="6"/>
      <w:r w:rsidR="001F5C1F">
        <w:rPr>
          <w:rFonts w:ascii="Times New Roman" w:hAnsi="Times New Roman" w:cs="Times New Roman"/>
          <w:color w:val="auto"/>
        </w:rPr>
        <w:t>o</w:t>
      </w:r>
      <w:bookmarkEnd w:id="7"/>
    </w:p>
    <w:p w14:paraId="0F35AA06" w14:textId="77777777" w:rsidR="00EA3D2F" w:rsidRPr="00305DEB" w:rsidRDefault="00BE1B58" w:rsidP="00BE1B58">
      <w:pPr>
        <w:spacing w:line="360" w:lineRule="auto"/>
        <w:jc w:val="both"/>
        <w:rPr>
          <w:rFonts w:ascii="Times New Roman" w:hAnsi="Times New Roman" w:cs="Times New Roman"/>
        </w:rPr>
      </w:pPr>
      <w:r w:rsidRPr="00BE1B58">
        <w:rPr>
          <w:rFonts w:ascii="Times New Roman" w:hAnsi="Times New Roman" w:cs="Times New Roman"/>
        </w:rPr>
        <w:t>João Castro, nascido a 22/03/2003 e residente na cidade de Matosinhos. Finalista do Curso de Licenciatura em Engenharia Eletrotécnica – Sistemas Elétricos de Energia (LEE-SEE), do Instituto Superior de Engenharia do Porto (ISEP), Universidade Técnica do Porto</w:t>
      </w:r>
      <w:r>
        <w:rPr>
          <w:rFonts w:ascii="Times New Roman" w:hAnsi="Times New Roman" w:cs="Times New Roman"/>
        </w:rPr>
        <w:t>.</w:t>
      </w:r>
    </w:p>
    <w:p w14:paraId="18C85E95" w14:textId="77777777" w:rsidR="00AE6876" w:rsidRPr="00CE2F9D" w:rsidRDefault="00AE6876" w:rsidP="00DD43FA">
      <w:pPr>
        <w:pStyle w:val="Ttulo2"/>
        <w:numPr>
          <w:ilvl w:val="1"/>
          <w:numId w:val="2"/>
        </w:numPr>
        <w:spacing w:line="360" w:lineRule="auto"/>
        <w:ind w:left="709" w:hanging="425"/>
        <w:jc w:val="both"/>
        <w:rPr>
          <w:rFonts w:ascii="Times New Roman" w:hAnsi="Times New Roman" w:cs="Times New Roman"/>
          <w:color w:val="auto"/>
        </w:rPr>
      </w:pPr>
      <w:bookmarkStart w:id="8" w:name="_Toc76320098"/>
      <w:bookmarkStart w:id="9" w:name="_Toc76320125"/>
      <w:bookmarkStart w:id="10" w:name="_Toc76320166"/>
      <w:bookmarkStart w:id="11" w:name="_Toc232178162"/>
      <w:r w:rsidRPr="0046149F">
        <w:rPr>
          <w:rFonts w:ascii="Times New Roman" w:hAnsi="Times New Roman" w:cs="Times New Roman"/>
          <w:color w:val="auto"/>
        </w:rPr>
        <w:t>Apresentação dos orienta</w:t>
      </w:r>
      <w:r w:rsidRPr="00CE2F9D">
        <w:rPr>
          <w:rFonts w:ascii="Times New Roman" w:hAnsi="Times New Roman" w:cs="Times New Roman"/>
          <w:color w:val="auto"/>
        </w:rPr>
        <w:t>dores</w:t>
      </w:r>
      <w:bookmarkEnd w:id="8"/>
      <w:bookmarkEnd w:id="9"/>
      <w:bookmarkEnd w:id="10"/>
      <w:bookmarkEnd w:id="11"/>
    </w:p>
    <w:p w14:paraId="59E128A8" w14:textId="5C804ABC" w:rsidR="00DD5439" w:rsidRPr="00AD2071" w:rsidRDefault="00BE1B58" w:rsidP="00DD43FA">
      <w:pPr>
        <w:spacing w:line="360" w:lineRule="auto"/>
        <w:jc w:val="both"/>
        <w:rPr>
          <w:rFonts w:ascii="Times New Roman" w:hAnsi="Times New Roman" w:cs="Times New Roman"/>
        </w:rPr>
      </w:pPr>
      <w:r w:rsidRPr="00BE1B58">
        <w:rPr>
          <w:rFonts w:ascii="Times New Roman" w:hAnsi="Times New Roman" w:cs="Times New Roman"/>
        </w:rPr>
        <w:t>Rui Castro</w:t>
      </w:r>
      <w:r w:rsidR="00142B05">
        <w:rPr>
          <w:rFonts w:ascii="Times New Roman" w:hAnsi="Times New Roman" w:cs="Times New Roman"/>
        </w:rPr>
        <w:t xml:space="preserve"> –</w:t>
      </w:r>
      <w:hyperlink r:id="rId20" w:history="1"/>
      <w:r w:rsidR="00DD5439" w:rsidRPr="00AD2071">
        <w:rPr>
          <w:rFonts w:ascii="Times New Roman" w:hAnsi="Times New Roman" w:cs="Times New Roman"/>
        </w:rPr>
        <w:t xml:space="preserve"> E</w:t>
      </w:r>
      <w:r w:rsidR="00142B05">
        <w:rPr>
          <w:rFonts w:ascii="Times New Roman" w:hAnsi="Times New Roman" w:cs="Times New Roman"/>
        </w:rPr>
        <w:t>n</w:t>
      </w:r>
      <w:r w:rsidR="00DD5439" w:rsidRPr="00AD2071">
        <w:rPr>
          <w:rFonts w:ascii="Times New Roman" w:hAnsi="Times New Roman" w:cs="Times New Roman"/>
        </w:rPr>
        <w:t>g</w:t>
      </w:r>
      <w:r w:rsidR="00142B05">
        <w:rPr>
          <w:rFonts w:ascii="Times New Roman" w:hAnsi="Times New Roman" w:cs="Times New Roman"/>
        </w:rPr>
        <w:t>enheiro</w:t>
      </w:r>
      <w:r w:rsidR="00DD5439" w:rsidRPr="00AD2071">
        <w:rPr>
          <w:rFonts w:ascii="Times New Roman" w:hAnsi="Times New Roman" w:cs="Times New Roman"/>
        </w:rPr>
        <w:t xml:space="preserve"> Eletrotécnico docente no Departamento de Engenharia Eletrotécnica do ISEP</w:t>
      </w:r>
      <w:r w:rsidR="00DD5439" w:rsidRPr="00577754">
        <w:rPr>
          <w:rFonts w:ascii="Times New Roman" w:hAnsi="Times New Roman" w:cs="Times New Roman"/>
        </w:rPr>
        <w:t>. Contacto:</w:t>
      </w:r>
      <w:r w:rsidR="00142B05">
        <w:rPr>
          <w:rFonts w:ascii="Times New Roman" w:hAnsi="Times New Roman" w:cs="Times New Roman"/>
        </w:rPr>
        <w:t xml:space="preserve"> </w:t>
      </w:r>
      <w:hyperlink r:id="rId21" w:history="1">
        <w:r w:rsidR="00142B05" w:rsidRPr="00292A8E">
          <w:rPr>
            <w:rStyle w:val="Hiperligao"/>
            <w:rFonts w:ascii="Times New Roman" w:hAnsi="Times New Roman" w:cs="Times New Roman"/>
          </w:rPr>
          <w:t>rrc@isep.ipp.pt</w:t>
        </w:r>
      </w:hyperlink>
    </w:p>
    <w:p w14:paraId="2DE1AD84" w14:textId="183BF49E" w:rsidR="00EA3D2F" w:rsidRPr="00AD2071" w:rsidRDefault="00BE1B58" w:rsidP="00DD43FA">
      <w:pPr>
        <w:spacing w:line="360" w:lineRule="auto"/>
        <w:jc w:val="both"/>
        <w:rPr>
          <w:rStyle w:val="Hiperligao"/>
          <w:rFonts w:ascii="Times New Roman" w:hAnsi="Times New Roman" w:cs="Times New Roman"/>
          <w:color w:val="auto"/>
        </w:rPr>
      </w:pPr>
      <w:r>
        <w:rPr>
          <w:rFonts w:ascii="Times New Roman" w:hAnsi="Times New Roman" w:cs="Times New Roman"/>
        </w:rPr>
        <w:t>C</w:t>
      </w:r>
      <w:r w:rsidRPr="00BE1B58">
        <w:rPr>
          <w:rFonts w:ascii="Times New Roman" w:hAnsi="Times New Roman" w:cs="Times New Roman"/>
        </w:rPr>
        <w:t>ésar Seixas</w:t>
      </w:r>
      <w:r w:rsidR="00DD5439" w:rsidRPr="00AD2071">
        <w:rPr>
          <w:rFonts w:ascii="Times New Roman" w:hAnsi="Times New Roman" w:cs="Times New Roman"/>
        </w:rPr>
        <w:t xml:space="preserve"> – Eng</w:t>
      </w:r>
      <w:r w:rsidR="00142B05">
        <w:rPr>
          <w:rFonts w:ascii="Times New Roman" w:hAnsi="Times New Roman" w:cs="Times New Roman"/>
        </w:rPr>
        <w:t>enheiro</w:t>
      </w:r>
      <w:r w:rsidR="00DD5439" w:rsidRPr="00AD2071">
        <w:rPr>
          <w:rFonts w:ascii="Times New Roman" w:hAnsi="Times New Roman" w:cs="Times New Roman"/>
        </w:rPr>
        <w:t xml:space="preserve"> Eletrotécnico na</w:t>
      </w:r>
      <w:r w:rsidR="0058303D" w:rsidRPr="00AD2071">
        <w:rPr>
          <w:rFonts w:ascii="Times New Roman" w:hAnsi="Times New Roman" w:cs="Times New Roman"/>
        </w:rPr>
        <w:t xml:space="preserve"> </w:t>
      </w:r>
      <w:r>
        <w:rPr>
          <w:rFonts w:ascii="Times New Roman" w:hAnsi="Times New Roman" w:cs="Times New Roman"/>
        </w:rPr>
        <w:t>SISINT</w:t>
      </w:r>
      <w:r w:rsidR="00DD5439" w:rsidRPr="00AD2071">
        <w:rPr>
          <w:rFonts w:ascii="Times New Roman" w:hAnsi="Times New Roman" w:cs="Times New Roman"/>
        </w:rPr>
        <w:t xml:space="preserve"> – </w:t>
      </w:r>
      <w:r>
        <w:rPr>
          <w:rFonts w:ascii="Times New Roman" w:hAnsi="Times New Roman" w:cs="Times New Roman"/>
        </w:rPr>
        <w:t>Gestor de projetos</w:t>
      </w:r>
      <w:r w:rsidR="00DD5439" w:rsidRPr="00AD2071">
        <w:rPr>
          <w:rFonts w:ascii="Times New Roman" w:hAnsi="Times New Roman" w:cs="Times New Roman"/>
        </w:rPr>
        <w:t>. Contacto:</w:t>
      </w:r>
      <w:r w:rsidR="00142B05">
        <w:rPr>
          <w:rFonts w:ascii="Times New Roman" w:hAnsi="Times New Roman" w:cs="Times New Roman"/>
        </w:rPr>
        <w:t> </w:t>
      </w:r>
      <w:hyperlink r:id="rId22" w:history="1">
        <w:r w:rsidR="00142B05" w:rsidRPr="00292A8E">
          <w:rPr>
            <w:rStyle w:val="Hiperligao"/>
            <w:rFonts w:ascii="Times New Roman" w:hAnsi="Times New Roman" w:cs="Times New Roman"/>
          </w:rPr>
          <w:t>CBS@sisint.pt</w:t>
        </w:r>
      </w:hyperlink>
      <w:r>
        <w:rPr>
          <w:rFonts w:ascii="Times New Roman" w:hAnsi="Times New Roman" w:cs="Times New Roman"/>
        </w:rPr>
        <w:t xml:space="preserve"> </w:t>
      </w:r>
    </w:p>
    <w:p w14:paraId="45CA7DCA" w14:textId="28436C98" w:rsidR="00793093" w:rsidRPr="00793093" w:rsidRDefault="00793093" w:rsidP="00793093">
      <w:pPr>
        <w:pStyle w:val="Ttulo2"/>
        <w:numPr>
          <w:ilvl w:val="1"/>
          <w:numId w:val="2"/>
        </w:numPr>
        <w:spacing w:line="360" w:lineRule="auto"/>
        <w:ind w:left="709" w:hanging="425"/>
        <w:jc w:val="both"/>
        <w:rPr>
          <w:rFonts w:ascii="Times New Roman" w:hAnsi="Times New Roman" w:cs="Times New Roman"/>
          <w:color w:val="auto"/>
        </w:rPr>
      </w:pPr>
      <w:bookmarkStart w:id="12" w:name="_Toc232178163"/>
      <w:r w:rsidRPr="00793093">
        <w:rPr>
          <w:rFonts w:ascii="Times New Roman" w:hAnsi="Times New Roman" w:cs="Times New Roman"/>
          <w:color w:val="auto"/>
        </w:rPr>
        <w:t>Empresa</w:t>
      </w:r>
      <w:r w:rsidR="000F2CA9">
        <w:rPr>
          <w:rFonts w:ascii="Times New Roman" w:hAnsi="Times New Roman" w:cs="Times New Roman"/>
          <w:color w:val="auto"/>
        </w:rPr>
        <w:t xml:space="preserve"> de</w:t>
      </w:r>
      <w:r w:rsidRPr="00793093">
        <w:rPr>
          <w:rFonts w:ascii="Times New Roman" w:hAnsi="Times New Roman" w:cs="Times New Roman"/>
          <w:color w:val="auto"/>
        </w:rPr>
        <w:t xml:space="preserve"> acolhimento</w:t>
      </w:r>
      <w:bookmarkEnd w:id="12"/>
    </w:p>
    <w:p w14:paraId="6DEC60E2" w14:textId="489F1D5B" w:rsidR="00D54DBE" w:rsidRDefault="00000000">
      <w:pPr>
        <w:spacing w:after="120" w:line="360" w:lineRule="auto"/>
        <w:jc w:val="both"/>
        <w:rPr>
          <w:rFonts w:ascii="Times New Roman" w:hAnsi="Times New Roman" w:cs="Times New Roman"/>
        </w:rPr>
      </w:pPr>
      <w:r w:rsidRPr="00885FF2">
        <w:rPr>
          <w:rFonts w:ascii="Times New Roman" w:hAnsi="Times New Roman" w:cs="Times New Roman"/>
        </w:rPr>
        <w:t>A SISINT – Sistemas Integrados, Supervisão, Conservação, Manutenção e Gestão de Redes de Energia, Lda., é uma empresa portuguesa fundada em 2003, com sede na</w:t>
      </w:r>
      <w:r w:rsidR="003A0082">
        <w:rPr>
          <w:rFonts w:ascii="Times New Roman" w:hAnsi="Times New Roman" w:cs="Times New Roman"/>
        </w:rPr>
        <w:t xml:space="preserve"> </w:t>
      </w:r>
      <w:hyperlink r:id="rId23" w:history="1">
        <w:r w:rsidR="003A0082" w:rsidRPr="003A0082">
          <w:rPr>
            <w:rStyle w:val="Hiperligao"/>
            <w:rFonts w:ascii="Times New Roman" w:hAnsi="Times New Roman" w:cs="Times New Roman"/>
          </w:rPr>
          <w:t>R. Industrial de São Caetano 79, 4410-311 Vila Nova de Gaia</w:t>
        </w:r>
      </w:hyperlink>
      <w:r w:rsidR="003A0082">
        <w:rPr>
          <w:rFonts w:ascii="Times New Roman" w:hAnsi="Times New Roman" w:cs="Times New Roman"/>
        </w:rPr>
        <w:t>. D</w:t>
      </w:r>
      <w:r w:rsidRPr="00885FF2">
        <w:rPr>
          <w:rFonts w:ascii="Times New Roman" w:hAnsi="Times New Roman" w:cs="Times New Roman"/>
        </w:rPr>
        <w:t>esenvolve atividades de projeto, construção, remodelação e manutenção, incluindo</w:t>
      </w:r>
      <w:r w:rsidR="003A0082">
        <w:rPr>
          <w:rFonts w:ascii="Times New Roman" w:hAnsi="Times New Roman" w:cs="Times New Roman"/>
        </w:rPr>
        <w:t xml:space="preserve"> subestações,</w:t>
      </w:r>
      <w:r w:rsidRPr="00885FF2">
        <w:rPr>
          <w:rFonts w:ascii="Times New Roman" w:hAnsi="Times New Roman" w:cs="Times New Roman"/>
        </w:rPr>
        <w:t xml:space="preserve"> instalações associadas a parques eólicos e fotovoltaicos. A empresa conta com um historial de projetos nacionais e internacionais, tendo desenvolvido trabalhos em países como </w:t>
      </w:r>
      <w:r w:rsidR="00885FF2">
        <w:rPr>
          <w:rFonts w:ascii="Times New Roman" w:hAnsi="Times New Roman" w:cs="Times New Roman"/>
        </w:rPr>
        <w:t>Angola</w:t>
      </w:r>
      <w:r w:rsidRPr="00885FF2">
        <w:rPr>
          <w:rFonts w:ascii="Times New Roman" w:hAnsi="Times New Roman" w:cs="Times New Roman"/>
        </w:rPr>
        <w:t xml:space="preserve">, </w:t>
      </w:r>
      <w:r w:rsidR="00885FF2">
        <w:rPr>
          <w:rFonts w:ascii="Times New Roman" w:hAnsi="Times New Roman" w:cs="Times New Roman"/>
        </w:rPr>
        <w:t>Portugal</w:t>
      </w:r>
      <w:r w:rsidRPr="00885FF2">
        <w:rPr>
          <w:rFonts w:ascii="Times New Roman" w:hAnsi="Times New Roman" w:cs="Times New Roman"/>
        </w:rPr>
        <w:t xml:space="preserve"> e Reino Unido, o que evidencia a sua dimensão e a diversidade de contextos em que atua.</w:t>
      </w:r>
    </w:p>
    <w:p w14:paraId="204DC1AE" w14:textId="77777777" w:rsidR="00D54DBE" w:rsidRDefault="00000000">
      <w:pPr>
        <w:spacing w:after="120" w:line="360" w:lineRule="auto"/>
        <w:jc w:val="both"/>
        <w:rPr>
          <w:rFonts w:ascii="Times New Roman" w:hAnsi="Times New Roman" w:cs="Times New Roman"/>
        </w:rPr>
      </w:pPr>
      <w:r w:rsidRPr="00885FF2">
        <w:rPr>
          <w:rFonts w:ascii="Times New Roman" w:hAnsi="Times New Roman" w:cs="Times New Roman"/>
        </w:rPr>
        <w:t>O estágio decorreu no departamento de Automação e Controlo (A&amp;C),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4ED84E0D" w14:textId="77777777" w:rsidR="00885FF2" w:rsidRDefault="00885FF2">
      <w:pPr>
        <w:spacing w:after="120" w:line="360" w:lineRule="auto"/>
        <w:jc w:val="both"/>
        <w:rPr>
          <w:rFonts w:ascii="Times New Roman" w:hAnsi="Times New Roman" w:cs="Times New Roman"/>
        </w:rPr>
      </w:pPr>
    </w:p>
    <w:p w14:paraId="620BE230" w14:textId="2FE6ACD6" w:rsidR="00D54DBE" w:rsidRDefault="00000000">
      <w:pPr>
        <w:spacing w:before="60" w:after="60" w:line="360" w:lineRule="auto"/>
        <w:jc w:val="both"/>
        <w:rPr>
          <w:rFonts w:ascii="Times New Roman" w:hAnsi="Times New Roman" w:cs="Times New Roman"/>
          <w:i/>
          <w:iCs/>
          <w:color w:val="7F7F7F"/>
        </w:rPr>
      </w:pPr>
      <w:r w:rsidRPr="005F78E0">
        <w:rPr>
          <w:rFonts w:ascii="Times New Roman" w:hAnsi="Times New Roman" w:cs="Times New Roman"/>
          <w:i/>
          <w:iCs/>
          <w:color w:val="7F7F7F"/>
          <w:highlight w:val="green"/>
        </w:rPr>
        <w:t xml:space="preserve">[Figura sugerida: logótipo ou fotografia das instalações da SISINT — disponível em </w:t>
      </w:r>
      <w:hyperlink r:id="rId24" w:history="1">
        <w:r w:rsidR="003A0082" w:rsidRPr="00A843E2">
          <w:rPr>
            <w:rStyle w:val="Hiperligao"/>
            <w:rFonts w:ascii="Times New Roman" w:hAnsi="Times New Roman" w:cs="Times New Roman"/>
            <w:i/>
            <w:iCs/>
            <w:highlight w:val="green"/>
          </w:rPr>
          <w:t>www.sisint.pt</w:t>
        </w:r>
      </w:hyperlink>
      <w:r w:rsidRPr="005F78E0">
        <w:rPr>
          <w:rFonts w:ascii="Times New Roman" w:hAnsi="Times New Roman" w:cs="Times New Roman"/>
          <w:i/>
          <w:iCs/>
          <w:color w:val="7F7F7F"/>
          <w:highlight w:val="green"/>
        </w:rPr>
        <w:t>]</w:t>
      </w:r>
    </w:p>
    <w:p w14:paraId="0356512E" w14:textId="77777777" w:rsidR="003A0082" w:rsidRDefault="003A0082">
      <w:pPr>
        <w:spacing w:before="60" w:after="60" w:line="360" w:lineRule="auto"/>
        <w:jc w:val="both"/>
        <w:rPr>
          <w:rFonts w:ascii="Times New Roman" w:hAnsi="Times New Roman" w:cs="Times New Roman"/>
          <w:i/>
          <w:iCs/>
          <w:color w:val="7F7F7F"/>
        </w:rPr>
      </w:pPr>
    </w:p>
    <w:p w14:paraId="7CF12B31" w14:textId="77777777" w:rsidR="00DD5439" w:rsidRPr="00305DEB" w:rsidRDefault="00DD5439" w:rsidP="00DD43FA">
      <w:pPr>
        <w:pStyle w:val="Ttulo2"/>
        <w:numPr>
          <w:ilvl w:val="1"/>
          <w:numId w:val="2"/>
        </w:numPr>
        <w:spacing w:line="360" w:lineRule="auto"/>
        <w:ind w:left="709" w:hanging="425"/>
        <w:jc w:val="both"/>
        <w:rPr>
          <w:rFonts w:ascii="Times New Roman" w:hAnsi="Times New Roman" w:cs="Times New Roman"/>
          <w:color w:val="auto"/>
        </w:rPr>
      </w:pPr>
      <w:bookmarkStart w:id="13" w:name="_Toc76320099"/>
      <w:bookmarkStart w:id="14" w:name="_Toc76320126"/>
      <w:bookmarkStart w:id="15" w:name="_Toc76320167"/>
      <w:bookmarkStart w:id="16" w:name="_Toc232178164"/>
      <w:r w:rsidRPr="00305DEB">
        <w:rPr>
          <w:rFonts w:ascii="Times New Roman" w:hAnsi="Times New Roman" w:cs="Times New Roman"/>
          <w:color w:val="auto"/>
        </w:rPr>
        <w:t>Enquadramento geral</w:t>
      </w:r>
      <w:bookmarkEnd w:id="16"/>
      <w:r w:rsidRPr="00305DEB">
        <w:rPr>
          <w:rFonts w:ascii="Times New Roman" w:hAnsi="Times New Roman" w:cs="Times New Roman"/>
          <w:color w:val="auto"/>
        </w:rPr>
        <w:t xml:space="preserve"> </w:t>
      </w:r>
      <w:bookmarkEnd w:id="13"/>
      <w:bookmarkEnd w:id="14"/>
      <w:bookmarkEnd w:id="15"/>
    </w:p>
    <w:p w14:paraId="4B12FC3F"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 xml:space="preserve">A necessidade de documentar, verificar e acompanhar as competências técnicas e profissionais dos projetistas é cada vez mais reconhecida em setores industriais de infraestruturas energéticas </w:t>
      </w:r>
      <w:r w:rsidRPr="00111511">
        <w:rPr>
          <w:rFonts w:ascii="Times New Roman" w:hAnsi="Times New Roman" w:cs="Times New Roman"/>
        </w:rPr>
        <w:lastRenderedPageBreak/>
        <w:t>críticas. Este processo assegura que cada profissional possui as qualificações necessárias para executar projetos de forma segura e eficaz, garantindo soluções fiáveis e em conformidade com normas internacionais. Estas exigências são particularmente relevantes em áreas onde o projeto rigoroso de subestações tem impacto direto na segurança operacional, na confiabilidade da transmissão e distribuição de energia, bem como na conformidade regulatória.</w:t>
      </w:r>
    </w:p>
    <w:p w14:paraId="3263EA0F" w14:textId="17D2B546" w:rsidR="00BE1B58" w:rsidRPr="00111511" w:rsidRDefault="003A0082" w:rsidP="00BE1B58">
      <w:pPr>
        <w:spacing w:line="360" w:lineRule="auto"/>
        <w:jc w:val="both"/>
        <w:rPr>
          <w:rFonts w:ascii="Times New Roman" w:hAnsi="Times New Roman" w:cs="Times New Roman"/>
        </w:rPr>
      </w:pPr>
      <w:r>
        <w:rPr>
          <w:rFonts w:ascii="Times New Roman" w:hAnsi="Times New Roman" w:cs="Times New Roman"/>
        </w:rPr>
        <w:t>Toda</w:t>
      </w:r>
      <w:r w:rsidR="00BE1B58" w:rsidRPr="00111511">
        <w:rPr>
          <w:rFonts w:ascii="Times New Roman" w:hAnsi="Times New Roman" w:cs="Times New Roman"/>
        </w:rPr>
        <w:t xml:space="preserve"> atividade de projeto primário de subestações envolve a coordenação multidisciplinar de componentes eletromecânicos, sistemas de controlo e automação, sendo essencial para garantir que as soluções propostas cumpram requisitos técnicos, de segurança e conformidade normativa. Estes processos, desenvolvidos em ferramentas como </w:t>
      </w:r>
      <w:proofErr w:type="spellStart"/>
      <w:r w:rsidR="00BE1B58" w:rsidRPr="00111511">
        <w:rPr>
          <w:rFonts w:ascii="Times New Roman" w:hAnsi="Times New Roman" w:cs="Times New Roman"/>
        </w:rPr>
        <w:t>AutoCAD</w:t>
      </w:r>
      <w:proofErr w:type="spellEnd"/>
      <w:r w:rsidR="00BE1B58" w:rsidRPr="00111511">
        <w:rPr>
          <w:rFonts w:ascii="Times New Roman" w:hAnsi="Times New Roman" w:cs="Times New Roman"/>
        </w:rPr>
        <w:t xml:space="preserve">, </w:t>
      </w:r>
      <w:proofErr w:type="spellStart"/>
      <w:r w:rsidR="00BE1B58" w:rsidRPr="00111511">
        <w:rPr>
          <w:rFonts w:ascii="Times New Roman" w:hAnsi="Times New Roman" w:cs="Times New Roman"/>
        </w:rPr>
        <w:t>Revit</w:t>
      </w:r>
      <w:proofErr w:type="spellEnd"/>
      <w:r w:rsidR="00BE1B58" w:rsidRPr="00111511">
        <w:rPr>
          <w:rFonts w:ascii="Times New Roman" w:hAnsi="Times New Roman" w:cs="Times New Roman"/>
        </w:rPr>
        <w:t xml:space="preserve"> e folhas de cálculo especializadas, asseguram que os projetos são executados corretamente, rastreáveis e sujeitos a revisão contínua mediante retroalimentação do cliente.</w:t>
      </w:r>
    </w:p>
    <w:p w14:paraId="3E170DE0"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Para que estas documentações técnicas sejam confiáveis e comparáveis entre si, é necessário que os projetos e cálculos sigam padrões reconhecidos internacionalmente, normas de projeto aplicáveis ao país de implementação, e boas práticas internas de engenharia consolidadas pelo departamento de A&amp;C.</w:t>
      </w:r>
    </w:p>
    <w:p w14:paraId="157C2EB5"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No entanto, assegurar a qualidade e rastreabilidade técnica não depende apenas de ferramentas e procedimentos, mas também da competência técnica e experiência dos profissionais envolvidos. A aprendizagem prática no seio de equipas multidisciplinares, sob orientação de engenheiros experientes, constitui um ciclo contínuo de qualificação que inclui:</w:t>
      </w:r>
    </w:p>
    <w:p w14:paraId="5818918C" w14:textId="6E4602F4"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w:t>
      </w:r>
      <w:r w:rsidRPr="00111511">
        <w:rPr>
          <w:rFonts w:ascii="Times New Roman" w:hAnsi="Times New Roman" w:cs="Times New Roman"/>
        </w:rPr>
        <w:tab/>
        <w:t>Formação prática em ferramentas de projeto (</w:t>
      </w:r>
      <w:proofErr w:type="spellStart"/>
      <w:r w:rsidRPr="00111511">
        <w:rPr>
          <w:rFonts w:ascii="Times New Roman" w:hAnsi="Times New Roman" w:cs="Times New Roman"/>
        </w:rPr>
        <w:t>AutoCAD</w:t>
      </w:r>
      <w:proofErr w:type="spellEnd"/>
      <w:r w:rsidRPr="00111511">
        <w:rPr>
          <w:rFonts w:ascii="Times New Roman" w:hAnsi="Times New Roman" w:cs="Times New Roman"/>
        </w:rPr>
        <w:t xml:space="preserve">, </w:t>
      </w:r>
      <w:proofErr w:type="spellStart"/>
      <w:r w:rsidRPr="00111511">
        <w:rPr>
          <w:rFonts w:ascii="Times New Roman" w:hAnsi="Times New Roman" w:cs="Times New Roman"/>
        </w:rPr>
        <w:t>Revit</w:t>
      </w:r>
      <w:proofErr w:type="spellEnd"/>
      <w:r w:rsidRPr="00111511">
        <w:rPr>
          <w:rFonts w:ascii="Times New Roman" w:hAnsi="Times New Roman" w:cs="Times New Roman"/>
        </w:rPr>
        <w:t>);</w:t>
      </w:r>
    </w:p>
    <w:p w14:paraId="41947FC0"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w:t>
      </w:r>
      <w:r w:rsidRPr="00111511">
        <w:rPr>
          <w:rFonts w:ascii="Times New Roman" w:hAnsi="Times New Roman" w:cs="Times New Roman"/>
        </w:rPr>
        <w:tab/>
        <w:t>Treino supervisionado na elaboração de documentação técnica;</w:t>
      </w:r>
    </w:p>
    <w:p w14:paraId="78F5C50F"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w:t>
      </w:r>
      <w:r w:rsidRPr="00111511">
        <w:rPr>
          <w:rFonts w:ascii="Times New Roman" w:hAnsi="Times New Roman" w:cs="Times New Roman"/>
        </w:rPr>
        <w:tab/>
        <w:t>Validação de qualidade através de processos internos e retroalimentação do cliente;</w:t>
      </w:r>
    </w:p>
    <w:p w14:paraId="0795C843" w14:textId="77777777" w:rsidR="00BE1B58" w:rsidRPr="00111511" w:rsidRDefault="00BE1B58" w:rsidP="00BE1B58">
      <w:pPr>
        <w:spacing w:line="360" w:lineRule="auto"/>
        <w:jc w:val="both"/>
        <w:rPr>
          <w:rFonts w:ascii="Times New Roman" w:hAnsi="Times New Roman" w:cs="Times New Roman"/>
        </w:rPr>
      </w:pPr>
      <w:r w:rsidRPr="00111511">
        <w:rPr>
          <w:rFonts w:ascii="Times New Roman" w:hAnsi="Times New Roman" w:cs="Times New Roman"/>
        </w:rPr>
        <w:t>–</w:t>
      </w:r>
      <w:r w:rsidRPr="00111511">
        <w:rPr>
          <w:rFonts w:ascii="Times New Roman" w:hAnsi="Times New Roman" w:cs="Times New Roman"/>
        </w:rPr>
        <w:tab/>
        <w:t>Consolidação de competências mediante tratamento iterativo da documentação ao longo do ciclo de</w:t>
      </w:r>
      <w:r w:rsidR="00111511">
        <w:rPr>
          <w:rFonts w:ascii="Times New Roman" w:hAnsi="Times New Roman" w:cs="Times New Roman"/>
        </w:rPr>
        <w:t xml:space="preserve"> vários</w:t>
      </w:r>
      <w:r w:rsidRPr="00111511">
        <w:rPr>
          <w:rFonts w:ascii="Times New Roman" w:hAnsi="Times New Roman" w:cs="Times New Roman"/>
        </w:rPr>
        <w:t xml:space="preserve"> projeto</w:t>
      </w:r>
      <w:r w:rsidR="00111511">
        <w:rPr>
          <w:rFonts w:ascii="Times New Roman" w:hAnsi="Times New Roman" w:cs="Times New Roman"/>
        </w:rPr>
        <w:t>s</w:t>
      </w:r>
      <w:r w:rsidRPr="00111511">
        <w:rPr>
          <w:rFonts w:ascii="Times New Roman" w:hAnsi="Times New Roman" w:cs="Times New Roman"/>
        </w:rPr>
        <w:t>.</w:t>
      </w:r>
    </w:p>
    <w:p w14:paraId="183076E7" w14:textId="6D86E30F" w:rsidR="00577754" w:rsidRDefault="00BE1B58" w:rsidP="00BE1B58">
      <w:pPr>
        <w:spacing w:line="360" w:lineRule="auto"/>
        <w:jc w:val="both"/>
        <w:rPr>
          <w:rFonts w:ascii="Times New Roman" w:hAnsi="Times New Roman" w:cs="Times New Roman"/>
        </w:rPr>
      </w:pPr>
      <w:r w:rsidRPr="00111511">
        <w:rPr>
          <w:rFonts w:ascii="Times New Roman" w:hAnsi="Times New Roman" w:cs="Times New Roman"/>
        </w:rPr>
        <w:t xml:space="preserve">Quando a documentação e rastreabilidade de projetos é gerida com rigor – </w:t>
      </w:r>
      <w:r w:rsidR="003A0082">
        <w:rPr>
          <w:rFonts w:ascii="Times New Roman" w:hAnsi="Times New Roman" w:cs="Times New Roman"/>
        </w:rPr>
        <w:t>com</w:t>
      </w:r>
      <w:r w:rsidRPr="00111511">
        <w:rPr>
          <w:rFonts w:ascii="Times New Roman" w:hAnsi="Times New Roman" w:cs="Times New Roman"/>
        </w:rPr>
        <w:t xml:space="preserve"> atualizações contínuas, controlo de alterações e conformidade </w:t>
      </w:r>
      <w:r w:rsidR="003A0082">
        <w:rPr>
          <w:rFonts w:ascii="Times New Roman" w:hAnsi="Times New Roman" w:cs="Times New Roman"/>
        </w:rPr>
        <w:t>segundo</w:t>
      </w:r>
      <w:r w:rsidRPr="00111511">
        <w:rPr>
          <w:rFonts w:ascii="Times New Roman" w:hAnsi="Times New Roman" w:cs="Times New Roman"/>
        </w:rPr>
        <w:t xml:space="preserve"> normas técnicas – reduzem-se os riscos de inconsistência e erros de conceção, melhorando a eficiência operacional e a reputação técnica </w:t>
      </w:r>
      <w:r w:rsidR="003A0082">
        <w:rPr>
          <w:rFonts w:ascii="Times New Roman" w:hAnsi="Times New Roman" w:cs="Times New Roman"/>
        </w:rPr>
        <w:t>perante</w:t>
      </w:r>
      <w:r w:rsidRPr="00111511">
        <w:rPr>
          <w:rFonts w:ascii="Times New Roman" w:hAnsi="Times New Roman" w:cs="Times New Roman"/>
        </w:rPr>
        <w:t xml:space="preserve"> clientes. Estes processos assumem particular relevância em ambientes complexos como os </w:t>
      </w:r>
      <w:r w:rsidRPr="00111511">
        <w:rPr>
          <w:rFonts w:ascii="Times New Roman" w:hAnsi="Times New Roman" w:cs="Times New Roman"/>
        </w:rPr>
        <w:lastRenderedPageBreak/>
        <w:t>gabinetes de projeto multidisciplinares, onde múltiplos intervenientes necessitam de acesso coordenado e atualizado à documentação técnica.</w:t>
      </w:r>
    </w:p>
    <w:p w14:paraId="164E371D" w14:textId="77777777" w:rsidR="00BE1B58" w:rsidRPr="00577754" w:rsidRDefault="00BE1B58" w:rsidP="00BE1B58">
      <w:pPr>
        <w:spacing w:line="360" w:lineRule="auto"/>
        <w:jc w:val="both"/>
        <w:rPr>
          <w:rFonts w:ascii="Times New Roman" w:hAnsi="Times New Roman" w:cs="Times New Roman"/>
        </w:rPr>
      </w:pPr>
    </w:p>
    <w:p w14:paraId="51A51A0B" w14:textId="77777777" w:rsidR="00897F14" w:rsidRPr="00210DC1" w:rsidRDefault="00937DD7" w:rsidP="000F2CA9">
      <w:pPr>
        <w:pStyle w:val="Ttulo2"/>
        <w:numPr>
          <w:ilvl w:val="1"/>
          <w:numId w:val="2"/>
        </w:numPr>
        <w:spacing w:line="360" w:lineRule="auto"/>
        <w:ind w:left="709" w:hanging="425"/>
        <w:jc w:val="both"/>
        <w:rPr>
          <w:rFonts w:ascii="Times New Roman" w:hAnsi="Times New Roman" w:cs="Times New Roman"/>
          <w:color w:val="auto"/>
        </w:rPr>
      </w:pPr>
      <w:bookmarkStart w:id="17" w:name="_Toc76320100"/>
      <w:bookmarkStart w:id="18" w:name="_Toc76320127"/>
      <w:bookmarkStart w:id="19" w:name="_Toc76320168"/>
      <w:bookmarkStart w:id="20" w:name="_Toc232178165"/>
      <w:r w:rsidRPr="00001C4E">
        <w:rPr>
          <w:rFonts w:ascii="Times New Roman" w:hAnsi="Times New Roman" w:cs="Times New Roman"/>
          <w:color w:val="auto"/>
        </w:rPr>
        <w:t>Objetivos e tempo de duração</w:t>
      </w:r>
      <w:bookmarkEnd w:id="17"/>
      <w:bookmarkEnd w:id="18"/>
      <w:bookmarkEnd w:id="19"/>
      <w:bookmarkEnd w:id="20"/>
    </w:p>
    <w:p w14:paraId="45E4EEEA" w14:textId="07C2916C" w:rsidR="001311B2" w:rsidRPr="00111511" w:rsidRDefault="001311B2" w:rsidP="00210DC1">
      <w:pPr>
        <w:spacing w:line="360" w:lineRule="auto"/>
        <w:jc w:val="both"/>
        <w:rPr>
          <w:rFonts w:ascii="Times New Roman" w:hAnsi="Times New Roman" w:cs="Times New Roman"/>
        </w:rPr>
      </w:pPr>
      <w:bookmarkStart w:id="21" w:name="_Toc76320101"/>
      <w:bookmarkStart w:id="22" w:name="_Toc76320128"/>
      <w:bookmarkStart w:id="23" w:name="_Toc76320169"/>
      <w:r w:rsidRPr="00111511">
        <w:rPr>
          <w:rFonts w:ascii="Times New Roman" w:hAnsi="Times New Roman" w:cs="Times New Roman"/>
        </w:rPr>
        <w:t>Desenvolver competências técnicas n</w:t>
      </w:r>
      <w:r w:rsidR="001A0426">
        <w:rPr>
          <w:rFonts w:ascii="Times New Roman" w:hAnsi="Times New Roman" w:cs="Times New Roman"/>
        </w:rPr>
        <w:t>a</w:t>
      </w:r>
      <w:r w:rsidRPr="00111511">
        <w:rPr>
          <w:rFonts w:ascii="Times New Roman" w:hAnsi="Times New Roman" w:cs="Times New Roman"/>
        </w:rPr>
        <w:t xml:space="preserve"> área de projeto</w:t>
      </w:r>
      <w:r w:rsidR="001A0426">
        <w:rPr>
          <w:rFonts w:ascii="Times New Roman" w:hAnsi="Times New Roman" w:cs="Times New Roman"/>
        </w:rPr>
        <w:t>s</w:t>
      </w:r>
      <w:r w:rsidRPr="00111511">
        <w:rPr>
          <w:rFonts w:ascii="Times New Roman" w:hAnsi="Times New Roman" w:cs="Times New Roman"/>
        </w:rPr>
        <w:t xml:space="preserve"> primário</w:t>
      </w:r>
      <w:r w:rsidR="001A0426">
        <w:rPr>
          <w:rFonts w:ascii="Times New Roman" w:hAnsi="Times New Roman" w:cs="Times New Roman"/>
        </w:rPr>
        <w:t>s</w:t>
      </w:r>
      <w:r w:rsidRPr="00111511">
        <w:rPr>
          <w:rFonts w:ascii="Times New Roman" w:hAnsi="Times New Roman" w:cs="Times New Roman"/>
        </w:rPr>
        <w:t xml:space="preserve"> e modelação tridimensional de subestações de AT, consolidar conhecimentos adquiridos durante a licenciatura através da sua aplicação direta em projetos reais de infraestruturas energéticas.</w:t>
      </w:r>
    </w:p>
    <w:p w14:paraId="36CF191F" w14:textId="77777777" w:rsidR="001A0426" w:rsidRDefault="001311B2" w:rsidP="00210DC1">
      <w:pPr>
        <w:spacing w:line="360" w:lineRule="auto"/>
        <w:jc w:val="both"/>
        <w:rPr>
          <w:rFonts w:ascii="Times New Roman" w:hAnsi="Times New Roman" w:cs="Times New Roman"/>
        </w:rPr>
      </w:pPr>
      <w:r w:rsidRPr="00111511">
        <w:rPr>
          <w:rFonts w:ascii="Times New Roman" w:hAnsi="Times New Roman" w:cs="Times New Roman"/>
        </w:rPr>
        <w:t xml:space="preserve">O presente estágio teve como objetivo geral desenvolver competências técnicas nas áreas de projeto e modelação tridimensional de subestações de alta tensão (AT), com particular </w:t>
      </w:r>
      <w:r w:rsidR="001A0426">
        <w:rPr>
          <w:rFonts w:ascii="Times New Roman" w:hAnsi="Times New Roman" w:cs="Times New Roman"/>
        </w:rPr>
        <w:t>foco</w:t>
      </w:r>
      <w:r w:rsidRPr="00111511">
        <w:rPr>
          <w:rFonts w:ascii="Times New Roman" w:hAnsi="Times New Roman" w:cs="Times New Roman"/>
        </w:rPr>
        <w:t xml:space="preserve"> na ferramenta </w:t>
      </w:r>
      <w:proofErr w:type="spellStart"/>
      <w:r w:rsidRPr="00111511">
        <w:rPr>
          <w:rFonts w:ascii="Times New Roman" w:hAnsi="Times New Roman" w:cs="Times New Roman"/>
        </w:rPr>
        <w:t>Revit</w:t>
      </w:r>
      <w:proofErr w:type="spellEnd"/>
      <w:r w:rsidRPr="00111511">
        <w:rPr>
          <w:rFonts w:ascii="Times New Roman" w:hAnsi="Times New Roman" w:cs="Times New Roman"/>
        </w:rPr>
        <w:t xml:space="preserve"> como instrumento de trabalho integrado, consolidando </w:t>
      </w:r>
      <w:r w:rsidR="001A0426">
        <w:rPr>
          <w:rFonts w:ascii="Times New Roman" w:hAnsi="Times New Roman" w:cs="Times New Roman"/>
        </w:rPr>
        <w:t xml:space="preserve">os </w:t>
      </w:r>
      <w:r w:rsidRPr="00111511">
        <w:rPr>
          <w:rFonts w:ascii="Times New Roman" w:hAnsi="Times New Roman" w:cs="Times New Roman"/>
        </w:rPr>
        <w:t>conhecimentos teóricos e</w:t>
      </w:r>
      <w:r w:rsidR="001A0426">
        <w:rPr>
          <w:rFonts w:ascii="Times New Roman" w:hAnsi="Times New Roman" w:cs="Times New Roman"/>
        </w:rPr>
        <w:t>m casos</w:t>
      </w:r>
      <w:r w:rsidRPr="00111511">
        <w:rPr>
          <w:rFonts w:ascii="Times New Roman" w:hAnsi="Times New Roman" w:cs="Times New Roman"/>
        </w:rPr>
        <w:t xml:space="preserve"> práticos através de aplicação direta </w:t>
      </w:r>
      <w:r w:rsidR="001A0426">
        <w:rPr>
          <w:rFonts w:ascii="Times New Roman" w:hAnsi="Times New Roman" w:cs="Times New Roman"/>
        </w:rPr>
        <w:t xml:space="preserve">e diária </w:t>
      </w:r>
      <w:r w:rsidRPr="00111511">
        <w:rPr>
          <w:rFonts w:ascii="Times New Roman" w:hAnsi="Times New Roman" w:cs="Times New Roman"/>
        </w:rPr>
        <w:t>em projetos reais. O estágio decorreu entre 01/</w:t>
      </w:r>
      <w:r w:rsidR="001A0426">
        <w:rPr>
          <w:rFonts w:ascii="Times New Roman" w:hAnsi="Times New Roman" w:cs="Times New Roman"/>
        </w:rPr>
        <w:t>12</w:t>
      </w:r>
      <w:r w:rsidRPr="00111511">
        <w:rPr>
          <w:rFonts w:ascii="Times New Roman" w:hAnsi="Times New Roman" w:cs="Times New Roman"/>
        </w:rPr>
        <w:t>/202</w:t>
      </w:r>
      <w:r w:rsidR="001A0426">
        <w:rPr>
          <w:rFonts w:ascii="Times New Roman" w:hAnsi="Times New Roman" w:cs="Times New Roman"/>
        </w:rPr>
        <w:t>5</w:t>
      </w:r>
      <w:r w:rsidRPr="00111511">
        <w:rPr>
          <w:rFonts w:ascii="Times New Roman" w:hAnsi="Times New Roman" w:cs="Times New Roman"/>
        </w:rPr>
        <w:t xml:space="preserve"> e 31/07/2026.</w:t>
      </w:r>
      <w:r w:rsidR="00793093">
        <w:rPr>
          <w:rFonts w:ascii="Times New Roman" w:hAnsi="Times New Roman" w:cs="Times New Roman"/>
        </w:rPr>
        <w:t xml:space="preserve"> </w:t>
      </w:r>
    </w:p>
    <w:p w14:paraId="7AAE5574" w14:textId="5814F385" w:rsidR="001311B2" w:rsidRPr="00111511" w:rsidRDefault="001311B2" w:rsidP="00210DC1">
      <w:pPr>
        <w:spacing w:line="360" w:lineRule="auto"/>
        <w:jc w:val="both"/>
        <w:rPr>
          <w:rFonts w:ascii="Times New Roman" w:hAnsi="Times New Roman" w:cs="Times New Roman"/>
        </w:rPr>
      </w:pPr>
      <w:r w:rsidRPr="00111511">
        <w:rPr>
          <w:rFonts w:ascii="Times New Roman" w:hAnsi="Times New Roman" w:cs="Times New Roman"/>
        </w:rPr>
        <w:t>O estágio estrutura-se em torno dos seguintes objetivos específicos:</w:t>
      </w:r>
    </w:p>
    <w:p w14:paraId="0D114A2A" w14:textId="77777777" w:rsidR="001311B2" w:rsidRPr="00111511" w:rsidRDefault="001311B2" w:rsidP="00210DC1">
      <w:pPr>
        <w:spacing w:line="360" w:lineRule="auto"/>
        <w:jc w:val="both"/>
        <w:rPr>
          <w:rFonts w:ascii="Times New Roman" w:hAnsi="Times New Roman" w:cs="Times New Roman"/>
        </w:rPr>
      </w:pPr>
      <w:r w:rsidRPr="00111511">
        <w:rPr>
          <w:rFonts w:ascii="Times New Roman" w:hAnsi="Times New Roman" w:cs="Times New Roman"/>
        </w:rPr>
        <w:t xml:space="preserve">Aquisição e consolidação de competências técnicas na ferramenta </w:t>
      </w:r>
      <w:proofErr w:type="spellStart"/>
      <w:r w:rsidRPr="00111511">
        <w:rPr>
          <w:rFonts w:ascii="Times New Roman" w:hAnsi="Times New Roman" w:cs="Times New Roman"/>
        </w:rPr>
        <w:t>Revit</w:t>
      </w:r>
      <w:proofErr w:type="spellEnd"/>
      <w:r w:rsidRPr="00111511">
        <w:rPr>
          <w:rFonts w:ascii="Times New Roman" w:hAnsi="Times New Roman" w:cs="Times New Roman"/>
        </w:rPr>
        <w:t>, nomeadamente na modelação tridimensional de componentes eletromecânicos, criação de layouts de subestações, geração de plantas e esquemas técnicos, bem como exportação de documentação associada;</w:t>
      </w:r>
    </w:p>
    <w:p w14:paraId="6B56ED05" w14:textId="77777777" w:rsidR="001311B2" w:rsidRPr="00111511" w:rsidRDefault="001311B2" w:rsidP="00210DC1">
      <w:pPr>
        <w:spacing w:line="360" w:lineRule="auto"/>
        <w:jc w:val="both"/>
        <w:rPr>
          <w:rFonts w:ascii="Times New Roman" w:hAnsi="Times New Roman" w:cs="Times New Roman"/>
        </w:rPr>
      </w:pPr>
      <w:r w:rsidRPr="00111511">
        <w:rPr>
          <w:rFonts w:ascii="Times New Roman" w:hAnsi="Times New Roman" w:cs="Times New Roman"/>
        </w:rPr>
        <w:t>Compreensão e aplicação prática das metodologias de projeto primário de subestações, incluindo a seleção de equipamentos com base em especificações de fornecedores e conformidade com normas técnicas internacionais da Comissão Eletrotécnica Internacional (IEC), aplicáveis a diferentes contextos geográficos e operacionais;</w:t>
      </w:r>
    </w:p>
    <w:p w14:paraId="00CFC8C3" w14:textId="77777777" w:rsidR="001311B2" w:rsidRPr="005F78E0" w:rsidRDefault="001311B2" w:rsidP="00210DC1">
      <w:pPr>
        <w:spacing w:line="360" w:lineRule="auto"/>
        <w:jc w:val="both"/>
        <w:rPr>
          <w:rFonts w:ascii="Times New Roman" w:hAnsi="Times New Roman" w:cs="Times New Roman"/>
        </w:rPr>
      </w:pPr>
      <w:r w:rsidRPr="00111511">
        <w:rPr>
          <w:rFonts w:ascii="Times New Roman" w:hAnsi="Times New Roman" w:cs="Times New Roman"/>
        </w:rPr>
        <w:t>Desenvolvimento de capacidade de trabalho integrado em equipa multidisciplinar, através da interpretação de requisitos técnicos do cliente, participação em revisões iterativas de projetos e incorporação de retroali</w:t>
      </w:r>
      <w:r w:rsidRPr="005F78E0">
        <w:rPr>
          <w:rFonts w:ascii="Times New Roman" w:hAnsi="Times New Roman" w:cs="Times New Roman"/>
        </w:rPr>
        <w:t>mentação de engenheiros seniores;</w:t>
      </w:r>
    </w:p>
    <w:p w14:paraId="3E55A2B4" w14:textId="21FADE28" w:rsidR="001311B2" w:rsidRPr="00111511" w:rsidRDefault="001311B2" w:rsidP="00210DC1">
      <w:pPr>
        <w:spacing w:line="360" w:lineRule="auto"/>
        <w:jc w:val="both"/>
        <w:rPr>
          <w:rFonts w:ascii="Times New Roman" w:hAnsi="Times New Roman" w:cs="Times New Roman"/>
        </w:rPr>
      </w:pPr>
      <w:r w:rsidRPr="005F78E0">
        <w:rPr>
          <w:rFonts w:ascii="Times New Roman" w:hAnsi="Times New Roman" w:cs="Times New Roman"/>
        </w:rPr>
        <w:t>Aplicação prática em projetos reais de subestações internacionais operando em múltiplos níveis de tensão (</w:t>
      </w:r>
      <w:r w:rsidR="00DB5713" w:rsidRPr="005F78E0">
        <w:rPr>
          <w:rFonts w:ascii="Times New Roman" w:hAnsi="Times New Roman" w:cs="Times New Roman"/>
        </w:rPr>
        <w:t xml:space="preserve">15kV, </w:t>
      </w:r>
      <w:r w:rsidRPr="005F78E0">
        <w:rPr>
          <w:rFonts w:ascii="Times New Roman" w:hAnsi="Times New Roman" w:cs="Times New Roman"/>
        </w:rPr>
        <w:t>3</w:t>
      </w:r>
      <w:r w:rsidR="00DB5713" w:rsidRPr="005F78E0">
        <w:rPr>
          <w:rFonts w:ascii="Times New Roman" w:hAnsi="Times New Roman" w:cs="Times New Roman"/>
        </w:rPr>
        <w:t>0</w:t>
      </w:r>
      <w:r w:rsidRPr="005F78E0">
        <w:rPr>
          <w:rFonts w:ascii="Times New Roman" w:hAnsi="Times New Roman" w:cs="Times New Roman"/>
        </w:rPr>
        <w:t xml:space="preserve"> kV, 2</w:t>
      </w:r>
      <w:r w:rsidR="005F78E0" w:rsidRPr="005F78E0">
        <w:rPr>
          <w:rFonts w:ascii="Times New Roman" w:hAnsi="Times New Roman" w:cs="Times New Roman"/>
        </w:rPr>
        <w:t>75</w:t>
      </w:r>
      <w:r w:rsidRPr="005F78E0">
        <w:rPr>
          <w:rFonts w:ascii="Times New Roman" w:hAnsi="Times New Roman" w:cs="Times New Roman"/>
        </w:rPr>
        <w:t xml:space="preserve"> kV</w:t>
      </w:r>
      <w:r w:rsidRPr="00111511">
        <w:rPr>
          <w:rFonts w:ascii="Times New Roman" w:hAnsi="Times New Roman" w:cs="Times New Roman"/>
        </w:rPr>
        <w:t xml:space="preserve">, 400 kV), com diferentes dimensões e complexidades, assegurando </w:t>
      </w:r>
      <w:r w:rsidR="00832C86">
        <w:rPr>
          <w:rFonts w:ascii="Times New Roman" w:hAnsi="Times New Roman" w:cs="Times New Roman"/>
        </w:rPr>
        <w:t>controlo</w:t>
      </w:r>
      <w:r w:rsidRPr="00111511">
        <w:rPr>
          <w:rFonts w:ascii="Times New Roman" w:hAnsi="Times New Roman" w:cs="Times New Roman"/>
        </w:rPr>
        <w:t xml:space="preserve"> </w:t>
      </w:r>
      <w:r w:rsidR="00832C86">
        <w:rPr>
          <w:rFonts w:ascii="Times New Roman" w:hAnsi="Times New Roman" w:cs="Times New Roman"/>
        </w:rPr>
        <w:t>d</w:t>
      </w:r>
      <w:r w:rsidRPr="00111511">
        <w:rPr>
          <w:rFonts w:ascii="Times New Roman" w:hAnsi="Times New Roman" w:cs="Times New Roman"/>
        </w:rPr>
        <w:t>e qualidade da documentação técnica produzida;</w:t>
      </w:r>
    </w:p>
    <w:p w14:paraId="764FA044" w14:textId="77777777" w:rsidR="001311B2" w:rsidRPr="001F5C1F" w:rsidRDefault="001311B2" w:rsidP="001F5C1F">
      <w:pPr>
        <w:spacing w:line="360" w:lineRule="auto"/>
        <w:jc w:val="both"/>
        <w:rPr>
          <w:rFonts w:ascii="Times New Roman" w:hAnsi="Times New Roman" w:cs="Times New Roman"/>
        </w:rPr>
      </w:pPr>
      <w:r w:rsidRPr="00111511">
        <w:rPr>
          <w:rFonts w:ascii="Times New Roman" w:hAnsi="Times New Roman" w:cs="Times New Roman"/>
        </w:rPr>
        <w:t>Desenvolvimento de pensamento crítico face aos processos de trabalho, métodos de engenharia e boas práticas consolidadas no departamento de A&amp;C.</w:t>
      </w:r>
    </w:p>
    <w:p w14:paraId="67C443F1" w14:textId="77777777" w:rsidR="00937DD7" w:rsidRPr="0046149F" w:rsidRDefault="00937DD7" w:rsidP="000F2CA9">
      <w:pPr>
        <w:pStyle w:val="Ttulo2"/>
        <w:numPr>
          <w:ilvl w:val="1"/>
          <w:numId w:val="2"/>
        </w:numPr>
        <w:spacing w:line="360" w:lineRule="auto"/>
        <w:ind w:left="709" w:hanging="425"/>
        <w:jc w:val="both"/>
        <w:rPr>
          <w:rFonts w:ascii="Times New Roman" w:hAnsi="Times New Roman" w:cs="Times New Roman"/>
          <w:color w:val="auto"/>
        </w:rPr>
      </w:pPr>
      <w:bookmarkStart w:id="24" w:name="_Toc76320102"/>
      <w:bookmarkStart w:id="25" w:name="_Toc76320129"/>
      <w:bookmarkStart w:id="26" w:name="_Toc76320170"/>
      <w:bookmarkStart w:id="27" w:name="_Toc232178166"/>
      <w:bookmarkEnd w:id="21"/>
      <w:bookmarkEnd w:id="22"/>
      <w:bookmarkEnd w:id="23"/>
      <w:r w:rsidRPr="0046149F">
        <w:rPr>
          <w:rFonts w:ascii="Times New Roman" w:hAnsi="Times New Roman" w:cs="Times New Roman"/>
          <w:color w:val="auto"/>
        </w:rPr>
        <w:lastRenderedPageBreak/>
        <w:t>Organização do relatório</w:t>
      </w:r>
      <w:bookmarkEnd w:id="24"/>
      <w:bookmarkEnd w:id="25"/>
      <w:bookmarkEnd w:id="26"/>
      <w:bookmarkEnd w:id="27"/>
    </w:p>
    <w:p w14:paraId="6F6F5C79" w14:textId="77777777"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O presente relatório documenta o trabalho desenvolvido durante o período de estágio na SISINT, e encontra-se organizado em cinco capítulos principais:</w:t>
      </w:r>
    </w:p>
    <w:p w14:paraId="1E3B8BB0" w14:textId="3ADDEE48"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Capítulo 1 – Introdução</w:t>
      </w:r>
      <w:r w:rsidR="007C5A13">
        <w:rPr>
          <w:rFonts w:ascii="Times New Roman" w:hAnsi="Times New Roman" w:cs="Times New Roman"/>
        </w:rPr>
        <w:t xml:space="preserve"> – </w:t>
      </w:r>
      <w:r w:rsidRPr="00111511">
        <w:rPr>
          <w:rFonts w:ascii="Times New Roman" w:hAnsi="Times New Roman" w:cs="Times New Roman"/>
        </w:rPr>
        <w:t>apresenta</w:t>
      </w:r>
      <w:r w:rsidR="00832C86">
        <w:rPr>
          <w:rFonts w:ascii="Times New Roman" w:hAnsi="Times New Roman" w:cs="Times New Roman"/>
        </w:rPr>
        <w:t>ção</w:t>
      </w:r>
      <w:r w:rsidRPr="00111511">
        <w:rPr>
          <w:rFonts w:ascii="Times New Roman" w:hAnsi="Times New Roman" w:cs="Times New Roman"/>
        </w:rPr>
        <w:t xml:space="preserve"> </w:t>
      </w:r>
      <w:r w:rsidR="00832C86">
        <w:rPr>
          <w:rFonts w:ascii="Times New Roman" w:hAnsi="Times New Roman" w:cs="Times New Roman"/>
        </w:rPr>
        <w:t>d</w:t>
      </w:r>
      <w:r w:rsidRPr="00111511">
        <w:rPr>
          <w:rFonts w:ascii="Times New Roman" w:hAnsi="Times New Roman" w:cs="Times New Roman"/>
        </w:rPr>
        <w:t xml:space="preserve">o aluno, </w:t>
      </w:r>
      <w:r w:rsidR="00832C86">
        <w:rPr>
          <w:rFonts w:ascii="Times New Roman" w:hAnsi="Times New Roman" w:cs="Times New Roman"/>
        </w:rPr>
        <w:t>apresentação d</w:t>
      </w:r>
      <w:r w:rsidRPr="00111511">
        <w:rPr>
          <w:rFonts w:ascii="Times New Roman" w:hAnsi="Times New Roman" w:cs="Times New Roman"/>
        </w:rPr>
        <w:t xml:space="preserve">os orientadores, </w:t>
      </w:r>
      <w:r w:rsidR="00832C86">
        <w:rPr>
          <w:rFonts w:ascii="Times New Roman" w:hAnsi="Times New Roman" w:cs="Times New Roman"/>
        </w:rPr>
        <w:t>empresa de acolhimento,</w:t>
      </w:r>
      <w:r w:rsidRPr="00111511">
        <w:rPr>
          <w:rFonts w:ascii="Times New Roman" w:hAnsi="Times New Roman" w:cs="Times New Roman"/>
        </w:rPr>
        <w:t xml:space="preserve"> enquadramento geral, objetivos</w:t>
      </w:r>
      <w:r w:rsidR="00832C86">
        <w:rPr>
          <w:rFonts w:ascii="Times New Roman" w:hAnsi="Times New Roman" w:cs="Times New Roman"/>
        </w:rPr>
        <w:t xml:space="preserve"> e tempo </w:t>
      </w:r>
      <w:r w:rsidR="007C5A13">
        <w:rPr>
          <w:rFonts w:ascii="Times New Roman" w:hAnsi="Times New Roman" w:cs="Times New Roman"/>
        </w:rPr>
        <w:t xml:space="preserve">de </w:t>
      </w:r>
      <w:r w:rsidR="00832C86">
        <w:rPr>
          <w:rFonts w:ascii="Times New Roman" w:hAnsi="Times New Roman" w:cs="Times New Roman"/>
        </w:rPr>
        <w:t>duração</w:t>
      </w:r>
      <w:r w:rsidRPr="00111511">
        <w:rPr>
          <w:rFonts w:ascii="Times New Roman" w:hAnsi="Times New Roman" w:cs="Times New Roman"/>
        </w:rPr>
        <w:t xml:space="preserve"> e </w:t>
      </w:r>
      <w:r w:rsidR="00832C86">
        <w:rPr>
          <w:rFonts w:ascii="Times New Roman" w:hAnsi="Times New Roman" w:cs="Times New Roman"/>
        </w:rPr>
        <w:t>por sua vez organização do relatório.</w:t>
      </w:r>
    </w:p>
    <w:p w14:paraId="6D6AB0FB" w14:textId="435DDC3E" w:rsidR="005A4935" w:rsidRPr="00111511" w:rsidRDefault="005A4935" w:rsidP="005A4935">
      <w:pPr>
        <w:spacing w:line="360" w:lineRule="auto"/>
        <w:rPr>
          <w:rFonts w:ascii="Times New Roman" w:hAnsi="Times New Roman" w:cs="Times New Roman"/>
        </w:rPr>
      </w:pPr>
      <w:r w:rsidRPr="00D605CF">
        <w:rPr>
          <w:rFonts w:ascii="Times New Roman" w:hAnsi="Times New Roman" w:cs="Times New Roman"/>
        </w:rPr>
        <w:t>O Capítulo 2</w:t>
      </w:r>
      <w:r w:rsidRPr="00111511">
        <w:rPr>
          <w:rFonts w:ascii="Times New Roman" w:hAnsi="Times New Roman" w:cs="Times New Roman"/>
        </w:rPr>
        <w:t xml:space="preserve"> – Estado da Arte – desenvo</w:t>
      </w:r>
      <w:r w:rsidR="007C5A13">
        <w:rPr>
          <w:rFonts w:ascii="Times New Roman" w:hAnsi="Times New Roman" w:cs="Times New Roman"/>
        </w:rPr>
        <w:t>lve sobre projetos de subestações AT/MT e metodologia BIM</w:t>
      </w:r>
      <w:r w:rsidRPr="00111511">
        <w:rPr>
          <w:rFonts w:ascii="Times New Roman" w:hAnsi="Times New Roman" w:cs="Times New Roman"/>
        </w:rPr>
        <w:t>,</w:t>
      </w:r>
      <w:r w:rsidR="007C5A13">
        <w:rPr>
          <w:rFonts w:ascii="Times New Roman" w:hAnsi="Times New Roman" w:cs="Times New Roman"/>
        </w:rPr>
        <w:t xml:space="preserve"> repartindo se para subcapítulos como tipos e fases dos projetos, subestações de AT/MT, metodologia BIM e o próprio conceito aplicado em subestações elétricas, auxiliado por normas e regulamentações aplicáveis.</w:t>
      </w:r>
    </w:p>
    <w:p w14:paraId="3114896A" w14:textId="09133CC1"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O Capítulo 3 – Evolução e Desenvolvimento de Competências no</w:t>
      </w:r>
      <w:r w:rsidR="00484179" w:rsidRPr="00111511">
        <w:rPr>
          <w:rFonts w:ascii="Times New Roman" w:hAnsi="Times New Roman" w:cs="Times New Roman"/>
        </w:rPr>
        <w:t xml:space="preserve"> </w:t>
      </w:r>
      <w:proofErr w:type="spellStart"/>
      <w:r w:rsidRPr="00111511">
        <w:rPr>
          <w:rFonts w:ascii="Times New Roman" w:hAnsi="Times New Roman" w:cs="Times New Roman"/>
        </w:rPr>
        <w:t>Revit</w:t>
      </w:r>
      <w:proofErr w:type="spellEnd"/>
      <w:r w:rsidRPr="00111511">
        <w:rPr>
          <w:rFonts w:ascii="Times New Roman" w:hAnsi="Times New Roman" w:cs="Times New Roman"/>
        </w:rPr>
        <w:t xml:space="preserve"> – </w:t>
      </w:r>
      <w:r w:rsidR="0028232B" w:rsidRPr="0028232B">
        <w:rPr>
          <w:rFonts w:ascii="Times New Roman" w:hAnsi="Times New Roman" w:cs="Times New Roman"/>
        </w:rPr>
        <w:t xml:space="preserve"> aborda o percurso de aprendizagem e aplicação da ferramenta ao longo do estágio, organizando-se em subcapítulos que cobrem a introdução à ferramenta e os primeiros desafios encontrados, </w:t>
      </w:r>
      <w:r w:rsidR="0028232B">
        <w:rPr>
          <w:rFonts w:ascii="Times New Roman" w:hAnsi="Times New Roman" w:cs="Times New Roman"/>
        </w:rPr>
        <w:t>como criar</w:t>
      </w:r>
      <w:r w:rsidR="0028232B" w:rsidRPr="0028232B">
        <w:rPr>
          <w:rFonts w:ascii="Times New Roman" w:hAnsi="Times New Roman" w:cs="Times New Roman"/>
        </w:rPr>
        <w:t xml:space="preserve"> famílias </w:t>
      </w:r>
      <w:r w:rsidR="0028232B">
        <w:rPr>
          <w:rFonts w:ascii="Times New Roman" w:hAnsi="Times New Roman" w:cs="Times New Roman"/>
        </w:rPr>
        <w:t xml:space="preserve"> e </w:t>
      </w:r>
      <w:r w:rsidR="0028232B" w:rsidRPr="0028232B">
        <w:rPr>
          <w:rFonts w:ascii="Times New Roman" w:hAnsi="Times New Roman" w:cs="Times New Roman"/>
        </w:rPr>
        <w:t>param</w:t>
      </w:r>
      <w:r w:rsidR="0028232B">
        <w:rPr>
          <w:rFonts w:ascii="Times New Roman" w:hAnsi="Times New Roman" w:cs="Times New Roman"/>
        </w:rPr>
        <w:t xml:space="preserve">etriza-las </w:t>
      </w:r>
      <w:r w:rsidR="0028232B" w:rsidRPr="0028232B">
        <w:rPr>
          <w:rFonts w:ascii="Times New Roman" w:hAnsi="Times New Roman" w:cs="Times New Roman"/>
        </w:rPr>
        <w:t>para subestações AT/MT, a modelação de subestações</w:t>
      </w:r>
      <w:r w:rsidR="0028232B">
        <w:rPr>
          <w:rFonts w:ascii="Times New Roman" w:hAnsi="Times New Roman" w:cs="Times New Roman"/>
        </w:rPr>
        <w:t xml:space="preserve">, </w:t>
      </w:r>
      <w:r w:rsidR="0028232B" w:rsidRPr="0028232B">
        <w:rPr>
          <w:rFonts w:ascii="Times New Roman" w:hAnsi="Times New Roman" w:cs="Times New Roman"/>
        </w:rPr>
        <w:t>incluindo o processo de projeto, as revisões e validação técnica em contexto real, e a produção de documentação técnica como plantas, cortes e elevações — culminando numa reflexão sobre a progressão da autonomia ao longo do período de estágio.</w:t>
      </w:r>
    </w:p>
    <w:p w14:paraId="7BE887A3" w14:textId="77777777"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O Capítulo 4 – Atividades Complementares – apresenta as restantes tarefas desenvolvidas durante o estágio, nomeadamente a interpretação de diagramas unifilares, revisão de documentação técnica</w:t>
      </w:r>
      <w:r w:rsidR="000E3CCE" w:rsidRPr="00111511">
        <w:rPr>
          <w:rFonts w:ascii="Times New Roman" w:hAnsi="Times New Roman" w:cs="Times New Roman"/>
        </w:rPr>
        <w:t xml:space="preserve"> com base em comentários de clientes</w:t>
      </w:r>
      <w:r w:rsidRPr="00111511">
        <w:rPr>
          <w:rFonts w:ascii="Times New Roman" w:hAnsi="Times New Roman" w:cs="Times New Roman"/>
        </w:rPr>
        <w:t xml:space="preserve">, seleção de equipamentos </w:t>
      </w:r>
      <w:r w:rsidR="000E3CCE" w:rsidRPr="00111511">
        <w:rPr>
          <w:rFonts w:ascii="Times New Roman" w:hAnsi="Times New Roman" w:cs="Times New Roman"/>
        </w:rPr>
        <w:t xml:space="preserve">em diversos fornecedores </w:t>
      </w:r>
      <w:r w:rsidR="004466D1" w:rsidRPr="00111511">
        <w:rPr>
          <w:rFonts w:ascii="Times New Roman" w:hAnsi="Times New Roman" w:cs="Times New Roman"/>
        </w:rPr>
        <w:t>e ajustes finais em peças tanto escritas como desenhadas para complementar em entregas finais.</w:t>
      </w:r>
    </w:p>
    <w:p w14:paraId="22A87A25" w14:textId="77777777" w:rsidR="005A4935" w:rsidRPr="00111511" w:rsidRDefault="005A4935" w:rsidP="005A4935">
      <w:pPr>
        <w:spacing w:line="360" w:lineRule="auto"/>
        <w:rPr>
          <w:rFonts w:ascii="Times New Roman" w:hAnsi="Times New Roman" w:cs="Times New Roman"/>
        </w:rPr>
      </w:pPr>
      <w:r w:rsidRPr="00111511">
        <w:rPr>
          <w:rFonts w:ascii="Times New Roman" w:hAnsi="Times New Roman" w:cs="Times New Roman"/>
        </w:rPr>
        <w:t>O Capítulo 5 – Conclusões – apresenta uma análise crítica do trabalho realizado face aos objetivos iniciais, os ensinamentos retirados e as perspetivas futuras.</w:t>
      </w:r>
    </w:p>
    <w:p w14:paraId="34628FB8" w14:textId="77777777" w:rsidR="00757C48" w:rsidRDefault="005A4935" w:rsidP="005A4935">
      <w:pPr>
        <w:spacing w:line="360" w:lineRule="auto"/>
        <w:rPr>
          <w:rFonts w:ascii="Times New Roman" w:hAnsi="Times New Roman" w:cs="Times New Roman"/>
        </w:rPr>
      </w:pPr>
      <w:r w:rsidRPr="00111511">
        <w:rPr>
          <w:rFonts w:ascii="Times New Roman" w:hAnsi="Times New Roman" w:cs="Times New Roman"/>
        </w:rPr>
        <w:t>Por fim, apresentam-se as Referências Bibliográficas consultadas e, em Anexo, os documentos complementares de suporte ao relatório.</w:t>
      </w:r>
    </w:p>
    <w:p w14:paraId="7E284F0C" w14:textId="77777777" w:rsidR="000F2CA9" w:rsidRPr="005A4935" w:rsidRDefault="000F2CA9" w:rsidP="005A4935">
      <w:pPr>
        <w:spacing w:line="360" w:lineRule="auto"/>
        <w:rPr>
          <w:rFonts w:ascii="Times New Roman" w:hAnsi="Times New Roman" w:cs="Times New Roman"/>
        </w:rPr>
      </w:pPr>
    </w:p>
    <w:p w14:paraId="44305B1D" w14:textId="77777777" w:rsidR="008E20A4" w:rsidRPr="008E20A4" w:rsidRDefault="008E20A4" w:rsidP="008E20A4">
      <w:pPr>
        <w:numPr>
          <w:ilvl w:val="0"/>
          <w:numId w:val="17"/>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rPr>
      </w:pPr>
      <w:bookmarkStart w:id="28" w:name="_Toc232098053"/>
      <w:bookmarkStart w:id="29" w:name="_Toc232178167"/>
      <w:r w:rsidRPr="008E20A4">
        <w:rPr>
          <w:rFonts w:ascii="Times New Roman" w:eastAsia="Times New Roman" w:hAnsi="Times New Roman" w:cs="Times New Roman"/>
          <w:b/>
          <w:bCs/>
          <w:kern w:val="36"/>
          <w:sz w:val="28"/>
          <w:szCs w:val="28"/>
          <w:lang w:eastAsia="pt-PT"/>
        </w:rPr>
        <w:t>Estado da Arte</w:t>
      </w:r>
      <w:bookmarkEnd w:id="28"/>
      <w:bookmarkEnd w:id="29"/>
    </w:p>
    <w:p w14:paraId="6D3B2953" w14:textId="345DD337" w:rsidR="007F5FB4" w:rsidRPr="007F5FB4" w:rsidRDefault="007F5FB4" w:rsidP="007F5FB4">
      <w:pPr>
        <w:pStyle w:val="Ttulo2"/>
        <w:numPr>
          <w:ilvl w:val="1"/>
          <w:numId w:val="17"/>
        </w:numPr>
        <w:spacing w:line="360" w:lineRule="auto"/>
        <w:ind w:left="709" w:hanging="425"/>
        <w:jc w:val="both"/>
        <w:rPr>
          <w:rFonts w:ascii="Times New Roman" w:hAnsi="Times New Roman" w:cs="Times New Roman"/>
          <w:color w:val="auto"/>
        </w:rPr>
      </w:pPr>
      <w:r w:rsidRPr="007F5FB4">
        <w:rPr>
          <w:rFonts w:ascii="Times New Roman" w:hAnsi="Times New Roman" w:cs="Times New Roman"/>
          <w:color w:val="auto"/>
        </w:rPr>
        <w:lastRenderedPageBreak/>
        <w:tab/>
      </w:r>
      <w:bookmarkStart w:id="30" w:name="_Toc232178168"/>
      <w:r w:rsidRPr="007F5FB4">
        <w:rPr>
          <w:rFonts w:ascii="Times New Roman" w:hAnsi="Times New Roman" w:cs="Times New Roman"/>
          <w:color w:val="auto"/>
        </w:rPr>
        <w:t>Projeto elétrico de subestações AT/MT e metodologia BIM</w:t>
      </w:r>
      <w:bookmarkEnd w:id="30"/>
    </w:p>
    <w:p w14:paraId="0E243623" w14:textId="401B2A86"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No contexto específico de subestações de média tensão (MT) e alta tensão (AT), a complexidade técnica e a necessidade de coordenação multidisciplinar tornam o projeto de execução particularmente exigente. A elaboração desta documentação tem vindo a beneficiar da adoção de metodologias de modelação tridimensional integrada, como o </w:t>
      </w:r>
      <w:proofErr w:type="spellStart"/>
      <w:r w:rsidRPr="005D3035">
        <w:rPr>
          <w:rFonts w:ascii="Times New Roman" w:eastAsia="Times New Roman" w:hAnsi="Times New Roman" w:cs="Times New Roman"/>
          <w:i/>
          <w:iCs/>
          <w:lang w:eastAsia="pt-PT"/>
        </w:rPr>
        <w:t>Building</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Information</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Modelling</w:t>
      </w:r>
      <w:proofErr w:type="spellEnd"/>
      <w:r w:rsidRPr="005D3035">
        <w:rPr>
          <w:rFonts w:ascii="Times New Roman" w:eastAsia="Times New Roman" w:hAnsi="Times New Roman" w:cs="Times New Roman"/>
          <w:lang w:eastAsia="pt-PT"/>
        </w:rPr>
        <w:t xml:space="preserve"> (BIM), e de ferramentas como o </w:t>
      </w:r>
      <w:proofErr w:type="spellStart"/>
      <w:r w:rsidRPr="005D3035">
        <w:rPr>
          <w:rFonts w:ascii="Times New Roman" w:eastAsia="Times New Roman" w:hAnsi="Times New Roman" w:cs="Times New Roman"/>
          <w:lang w:eastAsia="pt-PT"/>
        </w:rPr>
        <w:t>Revit</w:t>
      </w:r>
      <w:proofErr w:type="spellEnd"/>
      <w:r w:rsidRPr="005D3035">
        <w:rPr>
          <w:rFonts w:ascii="Times New Roman" w:eastAsia="Times New Roman" w:hAnsi="Times New Roman" w:cs="Times New Roman"/>
          <w:lang w:eastAsia="pt-PT"/>
        </w:rPr>
        <w:t>, cuja utilização no projeto de execução permite uma representação detalhada e rigorosa dos componentes civis, eletrotécnicos e eletromecânicos, facilitando assim a deteção precoce de conflitos como sobreposição de engenharias. Estas metodologias serão abordadas nos subcapítulos seguintes.</w:t>
      </w:r>
    </w:p>
    <w:p w14:paraId="3DEDB5A6" w14:textId="629A0392" w:rsidR="00572036"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1" w:name="_Toc232178169"/>
      <w:r w:rsidRPr="007F5FB4">
        <w:rPr>
          <w:rFonts w:ascii="Times New Roman" w:hAnsi="Times New Roman" w:cs="Times New Roman"/>
          <w:color w:val="auto"/>
        </w:rPr>
        <w:t>Projetos de instalações elétricas</w:t>
      </w:r>
      <w:bookmarkEnd w:id="31"/>
    </w:p>
    <w:p w14:paraId="635E840F" w14:textId="77777777" w:rsidR="00572036" w:rsidRPr="00572036" w:rsidRDefault="00572036" w:rsidP="00572036">
      <w:pPr>
        <w:spacing w:after="120" w:line="360" w:lineRule="auto"/>
        <w:jc w:val="both"/>
        <w:rPr>
          <w:rFonts w:ascii="Times New Roman" w:eastAsia="Times New Roman" w:hAnsi="Times New Roman" w:cs="Times New Roman"/>
          <w:lang w:eastAsia="pt-PT"/>
        </w:rPr>
      </w:pPr>
      <w:r w:rsidRPr="00572036">
        <w:rPr>
          <w:rFonts w:ascii="Times New Roman" w:eastAsia="Times New Roman" w:hAnsi="Times New Roman" w:cs="Times New Roman"/>
          <w:lang w:eastAsia="pt-PT"/>
        </w:rPr>
        <w:t xml:space="preserve">O projeto de instalações elétricas divide-se em duas tipologias principais: o Projeto de Licenciamento e o Projeto de Execução. O primeiro destina-se à aprovação legal junto das entidades competentes, sendo constituído por documentos legais. O segundo fornece a informação técnica necessária à execução da obra, incluindo memória descritiva, caderno de encargos, mapa de quantidades e peças desenhadas </w:t>
      </w:r>
      <w:r w:rsidRPr="00572036">
        <w:rPr>
          <w:rFonts w:ascii="Times New Roman" w:eastAsia="Times New Roman" w:hAnsi="Times New Roman" w:cs="Times New Roman"/>
          <w:shd w:val="clear" w:color="auto" w:fill="FFFF00"/>
          <w:lang w:eastAsia="pt-PT"/>
        </w:rPr>
        <w:t>[Portaria 255/2023]</w:t>
      </w:r>
      <w:r w:rsidRPr="00572036">
        <w:rPr>
          <w:rFonts w:ascii="Times New Roman" w:eastAsia="Times New Roman" w:hAnsi="Times New Roman" w:cs="Times New Roman"/>
          <w:lang w:eastAsia="pt-PT"/>
        </w:rPr>
        <w:t>. Cada uma destas tipologias corresponde a um grau distinto de desenvolvimento do projeto, refletindo a progressão desde a conceção inicial até à informação pormenorizada que orienta a construção.</w:t>
      </w:r>
    </w:p>
    <w:p w14:paraId="3BFD1CB9" w14:textId="77777777" w:rsidR="00572036" w:rsidRPr="00572036" w:rsidRDefault="00572036" w:rsidP="00572036">
      <w:pPr>
        <w:spacing w:after="120" w:line="360" w:lineRule="auto"/>
        <w:jc w:val="both"/>
        <w:rPr>
          <w:rFonts w:ascii="Times New Roman" w:eastAsia="Times New Roman" w:hAnsi="Times New Roman" w:cs="Times New Roman"/>
          <w:lang w:eastAsia="pt-PT"/>
        </w:rPr>
      </w:pPr>
      <w:r w:rsidRPr="00572036">
        <w:rPr>
          <w:rFonts w:ascii="Times New Roman" w:eastAsia="Times New Roman" w:hAnsi="Times New Roman" w:cs="Times New Roman"/>
          <w:lang w:eastAsia="pt-PT"/>
        </w:rPr>
        <w:t xml:space="preserve">O desenvolvimento de um projeto de instalações elétricas obedece, de um modo geral, a um conjunto de fases sucessivas, cada uma com objetivos e níveis de detalhe próprios </w:t>
      </w:r>
      <w:r w:rsidRPr="00572036">
        <w:rPr>
          <w:rFonts w:ascii="Times New Roman" w:eastAsia="Times New Roman" w:hAnsi="Times New Roman" w:cs="Times New Roman"/>
          <w:shd w:val="clear" w:color="auto" w:fill="FFFF00"/>
          <w:lang w:eastAsia="pt-PT"/>
        </w:rPr>
        <w:t>[Portaria 255/2023]</w:t>
      </w:r>
      <w:r w:rsidRPr="00572036">
        <w:rPr>
          <w:rFonts w:ascii="Times New Roman" w:eastAsia="Times New Roman" w:hAnsi="Times New Roman" w:cs="Times New Roman"/>
          <w:lang w:eastAsia="pt-PT"/>
        </w:rPr>
        <w:t xml:space="preserve">. Numa fase inicial, designada por estudo prévio ou anteprojeto, são analisadas as necessidades da instalação, as condicionantes do local e as soluções técnicas possíveis, estabelecendo-se as opções fundamentais que orientarão o desenvolvimento posterior. Segue-se o projeto base, no qual essas opções são consolidadas e quantificadas, permitindo a sua submissão às entidades competentes para efeitos de licenciamento. Por fim, o projeto de execução constitui a fase mais detalhada, reunindo toda a informação técnica indispensável à concretização da obra </w:t>
      </w:r>
      <w:r w:rsidRPr="00572036">
        <w:rPr>
          <w:rFonts w:ascii="Times New Roman" w:eastAsia="Times New Roman" w:hAnsi="Times New Roman" w:cs="Times New Roman"/>
          <w:shd w:val="clear" w:color="auto" w:fill="FFFF00"/>
          <w:lang w:eastAsia="pt-PT"/>
        </w:rPr>
        <w:t>[Portaria 255/2023]</w:t>
      </w:r>
      <w:r w:rsidRPr="00572036">
        <w:rPr>
          <w:rFonts w:ascii="Times New Roman" w:eastAsia="Times New Roman" w:hAnsi="Times New Roman" w:cs="Times New Roman"/>
          <w:lang w:eastAsia="pt-PT"/>
        </w:rPr>
        <w:t>.</w:t>
      </w:r>
    </w:p>
    <w:p w14:paraId="7843C6E9" w14:textId="77777777" w:rsidR="005D3035" w:rsidRPr="005D3035" w:rsidRDefault="00572036" w:rsidP="005D3035">
      <w:pPr>
        <w:spacing w:after="120" w:line="360" w:lineRule="auto"/>
        <w:jc w:val="both"/>
        <w:rPr>
          <w:rFonts w:ascii="Times New Roman" w:eastAsia="Times New Roman" w:hAnsi="Times New Roman" w:cs="Times New Roman"/>
          <w:lang w:eastAsia="pt-PT"/>
        </w:rPr>
      </w:pPr>
      <w:r w:rsidRPr="00572036">
        <w:rPr>
          <w:rFonts w:ascii="Times New Roman" w:eastAsia="Times New Roman" w:hAnsi="Times New Roman" w:cs="Times New Roman"/>
          <w:lang w:eastAsia="pt-PT"/>
        </w:rPr>
        <w:t xml:space="preserve">No caso particular das subestações de AT/MT, o projeto de execução assume uma importância acrescida, dada a complexidade e a diversidade de especialidades envolvidas. A documentação produzida nesta fase deve articular de forma coerente as componentes civil, eletrotécnica e eletromecânica, o que exige um elevado grau de coordenação entre as diferentes disciplinas </w:t>
      </w:r>
      <w:r w:rsidRPr="00080A1F">
        <w:rPr>
          <w:rFonts w:ascii="Times New Roman" w:eastAsia="Times New Roman" w:hAnsi="Times New Roman" w:cs="Times New Roman"/>
          <w:highlight w:val="yellow"/>
          <w:lang w:eastAsia="pt-PT"/>
        </w:rPr>
        <w:t>[Bolotinha, 2019a]</w:t>
      </w:r>
      <w:r w:rsidRPr="00572036">
        <w:rPr>
          <w:rFonts w:ascii="Times New Roman" w:eastAsia="Times New Roman" w:hAnsi="Times New Roman" w:cs="Times New Roman"/>
          <w:lang w:eastAsia="pt-PT"/>
        </w:rPr>
        <w:t xml:space="preserve">. O enquadramento legal destas instalações em Portugal é estabelecido pelo </w:t>
      </w:r>
      <w:r w:rsidRPr="00080A1F">
        <w:rPr>
          <w:rFonts w:ascii="Times New Roman" w:eastAsia="Times New Roman" w:hAnsi="Times New Roman" w:cs="Times New Roman"/>
          <w:lang w:eastAsia="pt-PT"/>
        </w:rPr>
        <w:t xml:space="preserve">Regulamento de Segurança de Subestações e Postos de Transformação e de Seccionamento </w:t>
      </w:r>
      <w:r w:rsidRPr="00080A1F">
        <w:rPr>
          <w:rFonts w:ascii="Times New Roman" w:eastAsia="Times New Roman" w:hAnsi="Times New Roman" w:cs="Times New Roman"/>
          <w:lang w:eastAsia="pt-PT"/>
        </w:rPr>
        <w:lastRenderedPageBreak/>
        <w:t>(RSSPTS),</w:t>
      </w:r>
      <w:r w:rsidRPr="00572036">
        <w:rPr>
          <w:rFonts w:ascii="Times New Roman" w:eastAsia="Times New Roman" w:hAnsi="Times New Roman" w:cs="Times New Roman"/>
          <w:lang w:eastAsia="pt-PT"/>
        </w:rPr>
        <w:t xml:space="preserve"> que fixa as condições técnicas a que deve obedecer o estabelecimento e a exploração das instalações elétricas em causa </w:t>
      </w:r>
      <w:r w:rsidRPr="00080A1F">
        <w:rPr>
          <w:rFonts w:ascii="Times New Roman" w:eastAsia="Times New Roman" w:hAnsi="Times New Roman" w:cs="Times New Roman"/>
          <w:highlight w:val="yellow"/>
          <w:lang w:eastAsia="pt-PT"/>
        </w:rPr>
        <w:t>[RSSPTS, 1960]</w:t>
      </w:r>
      <w:r w:rsidRPr="00572036">
        <w:rPr>
          <w:rFonts w:ascii="Times New Roman" w:eastAsia="Times New Roman" w:hAnsi="Times New Roman" w:cs="Times New Roman"/>
          <w:lang w:eastAsia="pt-PT"/>
        </w:rPr>
        <w:t>. É precisamente neste contexto que as metodologias de modelação tridimensional integrada, abordadas nos subcapítulos seguintes, têm vindo a assumir um papel determinante, ao permitirem reunir num único modelo a totalidade da informação necessária à execução do projeto.</w:t>
      </w:r>
    </w:p>
    <w:p w14:paraId="5B32D373" w14:textId="3DB5EE28" w:rsidR="005D3035"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2" w:name="_Toc232178170"/>
      <w:r w:rsidRPr="007F5FB4">
        <w:rPr>
          <w:rFonts w:ascii="Times New Roman" w:hAnsi="Times New Roman" w:cs="Times New Roman"/>
          <w:color w:val="auto"/>
        </w:rPr>
        <w:t>Subestações de AT/MT</w:t>
      </w:r>
      <w:bookmarkEnd w:id="32"/>
    </w:p>
    <w:p w14:paraId="47E6D7E4"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Uma subestação elétrica consiste numa instalação destinada a receber energia elétrica proveniente da rede de transporte ou de produção, transformá-la e distribuí-la aos consumidores finais, desempenhando simultaneamente funções de manobra, proteção e medida. Do ponto de vista da tensão de serviço, distinguem-se dois grandes níveis: a média tensão (MT), que abrange tensões nominais entre 1 kV e 60 kV, utilizada predominantemente nas redes de distribuição, e a alta tensão (AT), que compreende tensões entre 60 kV e 400 kV, característica das redes de transporte de energia. Esta distinção tem implicações diretas no dimensionamento dos equipamentos, nas distâncias de segurança a respeitar e nas soluções construtivas adotadas em cada instalação.</w:t>
      </w:r>
    </w:p>
    <w:p w14:paraId="7DF51BFE" w14:textId="77777777" w:rsidR="009D23F2" w:rsidRPr="005D3035" w:rsidRDefault="009D23F2" w:rsidP="005D3035">
      <w:pPr>
        <w:spacing w:after="120" w:line="360" w:lineRule="auto"/>
        <w:jc w:val="both"/>
        <w:rPr>
          <w:rFonts w:ascii="Times New Roman" w:eastAsia="Times New Roman" w:hAnsi="Times New Roman" w:cs="Times New Roman"/>
          <w:lang w:eastAsia="pt-PT"/>
        </w:rPr>
      </w:pPr>
    </w:p>
    <w:p w14:paraId="3F3FDB21" w14:textId="135AD7E1" w:rsidR="005D3035" w:rsidRPr="00084858" w:rsidRDefault="00084858" w:rsidP="005D3035">
      <w:pPr>
        <w:spacing w:before="60" w:after="60" w:line="360" w:lineRule="auto"/>
        <w:jc w:val="both"/>
        <w:rPr>
          <w:rFonts w:ascii="Times New Roman" w:eastAsia="Times New Roman" w:hAnsi="Times New Roman" w:cs="Times New Roman"/>
          <w:i/>
          <w:iCs/>
          <w:color w:val="7F7F7F"/>
          <w:highlight w:val="green"/>
          <w:lang w:eastAsia="pt-PT"/>
        </w:rPr>
      </w:pPr>
      <w:r w:rsidRPr="00084858">
        <w:rPr>
          <w:rFonts w:ascii="Times New Roman" w:eastAsia="Times New Roman" w:hAnsi="Times New Roman" w:cs="Times New Roman"/>
          <w:i/>
          <w:iCs/>
          <w:color w:val="7F7F7F"/>
          <w:highlight w:val="green"/>
          <w:lang w:eastAsia="pt-PT"/>
        </w:rPr>
        <w:t xml:space="preserve">rede elétrica com posição da SE AT/MT na cadeia </w:t>
      </w:r>
      <w:proofErr w:type="spellStart"/>
      <w:r w:rsidRPr="00084858">
        <w:rPr>
          <w:rFonts w:ascii="Times New Roman" w:eastAsia="Times New Roman" w:hAnsi="Times New Roman" w:cs="Times New Roman"/>
          <w:i/>
          <w:iCs/>
          <w:color w:val="7F7F7F"/>
          <w:highlight w:val="green"/>
          <w:lang w:eastAsia="pt-PT"/>
        </w:rPr>
        <w:t>produção→transporte→distribuição→CF</w:t>
      </w:r>
      <w:proofErr w:type="spellEnd"/>
      <w:r w:rsidR="005D3035" w:rsidRPr="00084858">
        <w:rPr>
          <w:rFonts w:ascii="Times New Roman" w:eastAsia="Times New Roman" w:hAnsi="Times New Roman" w:cs="Times New Roman"/>
          <w:i/>
          <w:iCs/>
          <w:color w:val="7F7F7F"/>
          <w:highlight w:val="green"/>
          <w:lang w:eastAsia="pt-PT"/>
        </w:rPr>
        <w:t>]</w:t>
      </w:r>
    </w:p>
    <w:p w14:paraId="24750C39" w14:textId="77777777" w:rsidR="00AE3D22" w:rsidRPr="005D3035" w:rsidRDefault="00AE3D22" w:rsidP="005D3035">
      <w:pPr>
        <w:spacing w:before="60" w:after="60" w:line="360" w:lineRule="auto"/>
        <w:jc w:val="both"/>
        <w:rPr>
          <w:rFonts w:ascii="Times New Roman" w:eastAsia="Times New Roman" w:hAnsi="Times New Roman" w:cs="Times New Roman"/>
          <w:lang w:eastAsia="pt-PT"/>
        </w:rPr>
      </w:pPr>
    </w:p>
    <w:p w14:paraId="0FC66492"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No que respeita aos tipos construtivos, as subestações classificam-se fundamentalmente em dois tipos: as subestações isoladas a ar, designadas </w:t>
      </w:r>
      <w:proofErr w:type="spellStart"/>
      <w:r w:rsidRPr="005D3035">
        <w:rPr>
          <w:rFonts w:ascii="Times New Roman" w:eastAsia="Times New Roman" w:hAnsi="Times New Roman" w:cs="Times New Roman"/>
          <w:i/>
          <w:iCs/>
          <w:lang w:eastAsia="pt-PT"/>
        </w:rPr>
        <w:t>Air</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Insulated</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Substations</w:t>
      </w:r>
      <w:proofErr w:type="spellEnd"/>
      <w:r w:rsidRPr="005D3035">
        <w:rPr>
          <w:rFonts w:ascii="Times New Roman" w:eastAsia="Times New Roman" w:hAnsi="Times New Roman" w:cs="Times New Roman"/>
          <w:lang w:eastAsia="pt-PT"/>
        </w:rPr>
        <w:t xml:space="preserve"> (AIS), nas quais os equipamentos se encontram dispostos ao ar livre com isolamento garantido pelo próprio ar atmosférico, e as subestações de isolamento a gás, designadas </w:t>
      </w:r>
      <w:proofErr w:type="spellStart"/>
      <w:r w:rsidRPr="005D3035">
        <w:rPr>
          <w:rFonts w:ascii="Times New Roman" w:eastAsia="Times New Roman" w:hAnsi="Times New Roman" w:cs="Times New Roman"/>
          <w:i/>
          <w:iCs/>
          <w:lang w:eastAsia="pt-PT"/>
        </w:rPr>
        <w:t>Gas</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Insulated</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Substations</w:t>
      </w:r>
      <w:proofErr w:type="spellEnd"/>
      <w:r w:rsidRPr="005D3035">
        <w:rPr>
          <w:rFonts w:ascii="Times New Roman" w:eastAsia="Times New Roman" w:hAnsi="Times New Roman" w:cs="Times New Roman"/>
          <w:lang w:eastAsia="pt-PT"/>
        </w:rPr>
        <w:t xml:space="preserve"> (GIS), nas quais todos os componentes se encontram encapsulados num invólucro metálico preenchido com hexafluoreto de enxofre (SF6), em conformidade com o estipulado na norma IEC 62271-203. Refira-se, contudo, que a utilização do SF6 se encontra atualmente sujeita a restrições regulamentares de natureza ambiental, assunto desenvolvido no subcapítulo 2.1.5. As subestações do tipo AIS são a solução mais comum em contextos onde o espaço disponível é amplo e as condições ambientais são favoráveis, ao passo que as GIS se impõem em situações de espaço reduzido ou de ambiente particularmente agressivo, apresentando como vantagem principal uma pegada física significativamente menor </w:t>
      </w:r>
      <w:r w:rsidRPr="00080A1F">
        <w:rPr>
          <w:rFonts w:ascii="Times New Roman" w:eastAsia="Times New Roman" w:hAnsi="Times New Roman" w:cs="Times New Roman"/>
          <w:highlight w:val="yellow"/>
          <w:lang w:eastAsia="pt-PT"/>
        </w:rPr>
        <w:t>[Bolotinha, 2019a]</w:t>
      </w:r>
      <w:r w:rsidRPr="005D3035">
        <w:rPr>
          <w:rFonts w:ascii="Times New Roman" w:eastAsia="Times New Roman" w:hAnsi="Times New Roman" w:cs="Times New Roman"/>
          <w:lang w:eastAsia="pt-PT"/>
        </w:rPr>
        <w:t>.</w:t>
      </w:r>
    </w:p>
    <w:p w14:paraId="490CF7E0" w14:textId="77777777" w:rsidR="00080A1F" w:rsidRPr="005D3035" w:rsidRDefault="00080A1F" w:rsidP="005D3035">
      <w:pPr>
        <w:spacing w:after="120" w:line="360" w:lineRule="auto"/>
        <w:jc w:val="both"/>
        <w:rPr>
          <w:rFonts w:ascii="Times New Roman" w:eastAsia="Times New Roman" w:hAnsi="Times New Roman" w:cs="Times New Roman"/>
          <w:lang w:eastAsia="pt-PT"/>
        </w:rPr>
      </w:pPr>
    </w:p>
    <w:p w14:paraId="157F5C1A" w14:textId="3FFF4AEE" w:rsidR="00080A1F" w:rsidRDefault="00084858"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 xml:space="preserve">fotografia ou esquema comparativo entre </w:t>
      </w:r>
      <w:proofErr w:type="gramStart"/>
      <w:r w:rsidRPr="00084858">
        <w:rPr>
          <w:rFonts w:ascii="Times New Roman" w:eastAsia="Times New Roman" w:hAnsi="Times New Roman" w:cs="Times New Roman"/>
          <w:i/>
          <w:iCs/>
          <w:color w:val="7F7F7F"/>
          <w:highlight w:val="green"/>
          <w:lang w:eastAsia="pt-PT"/>
        </w:rPr>
        <w:t>subestação AIS exterior</w:t>
      </w:r>
      <w:proofErr w:type="gramEnd"/>
      <w:r w:rsidRPr="00084858">
        <w:rPr>
          <w:rFonts w:ascii="Times New Roman" w:eastAsia="Times New Roman" w:hAnsi="Times New Roman" w:cs="Times New Roman"/>
          <w:i/>
          <w:iCs/>
          <w:color w:val="7F7F7F"/>
          <w:highlight w:val="green"/>
          <w:lang w:eastAsia="pt-PT"/>
        </w:rPr>
        <w:t xml:space="preserve"> e subestação GIS</w:t>
      </w:r>
    </w:p>
    <w:p w14:paraId="4B4CF645" w14:textId="77777777" w:rsidR="00084858" w:rsidRPr="005D3035" w:rsidRDefault="00084858" w:rsidP="005D3035">
      <w:pPr>
        <w:spacing w:before="60" w:after="60" w:line="360" w:lineRule="auto"/>
        <w:jc w:val="both"/>
        <w:rPr>
          <w:rFonts w:ascii="Times New Roman" w:eastAsia="Times New Roman" w:hAnsi="Times New Roman" w:cs="Times New Roman"/>
          <w:lang w:eastAsia="pt-PT"/>
        </w:rPr>
      </w:pPr>
    </w:p>
    <w:p w14:paraId="51FD1FBF"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Independentemente do tipo construtivo, as subestações AT/MT integram um conjunto de equipamentos primários cuja função é assegurar a transformação, a manobra e a proteção da instalação. O transformador de potência constitui o elemento central, sendo responsável pela conversão do nível de tensão entre os dois lados da subestação. Os disjuntores asseguram a interrupção da corrente em carga e em situações de defeito, enquanto os seccionadores garantem o isolamento visível dos circuitos durante operações de manutenção. Os transformadores de intensidade (TI) e os transformadores de tensão (TT) fornecem aos sistemas de proteção e medida grandezas proporcionais às correntes e tensões da instalação, com classes de precisão definidas em função da aplicação. Por fim, os descarregadores de sobretensões, também designados para-raios, protegem a instalação contra sobretensões de origem atmosférica ou de manobra </w:t>
      </w:r>
      <w:r w:rsidRPr="00080A1F">
        <w:rPr>
          <w:rFonts w:ascii="Times New Roman" w:eastAsia="Times New Roman" w:hAnsi="Times New Roman" w:cs="Times New Roman"/>
          <w:highlight w:val="yellow"/>
          <w:lang w:eastAsia="pt-PT"/>
        </w:rPr>
        <w:t>[Bolotinha, 2019a]</w:t>
      </w:r>
      <w:r w:rsidRPr="005D3035">
        <w:rPr>
          <w:rFonts w:ascii="Times New Roman" w:eastAsia="Times New Roman" w:hAnsi="Times New Roman" w:cs="Times New Roman"/>
          <w:lang w:eastAsia="pt-PT"/>
        </w:rPr>
        <w:t>.</w:t>
      </w:r>
    </w:p>
    <w:p w14:paraId="76B7B51B" w14:textId="77777777" w:rsidR="00080A1F" w:rsidRPr="005D3035" w:rsidRDefault="00080A1F" w:rsidP="005D3035">
      <w:pPr>
        <w:spacing w:after="120" w:line="360" w:lineRule="auto"/>
        <w:jc w:val="both"/>
        <w:rPr>
          <w:rFonts w:ascii="Times New Roman" w:eastAsia="Times New Roman" w:hAnsi="Times New Roman" w:cs="Times New Roman"/>
          <w:lang w:eastAsia="pt-PT"/>
        </w:rPr>
      </w:pPr>
    </w:p>
    <w:p w14:paraId="5732DCE0" w14:textId="37644C44" w:rsidR="00080A1F" w:rsidRDefault="00084858"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transformador de potência em subestação AIS, com legenda a identificar os equipamentos primários visíveis — transformador, disjuntores, seccionadores e para-raios</w:t>
      </w:r>
    </w:p>
    <w:p w14:paraId="1B38518D" w14:textId="77777777" w:rsidR="00084858" w:rsidRPr="005D3035" w:rsidRDefault="00084858" w:rsidP="005D3035">
      <w:pPr>
        <w:spacing w:before="60" w:after="60" w:line="360" w:lineRule="auto"/>
        <w:jc w:val="both"/>
        <w:rPr>
          <w:rFonts w:ascii="Times New Roman" w:eastAsia="Times New Roman" w:hAnsi="Times New Roman" w:cs="Times New Roman"/>
          <w:lang w:eastAsia="pt-PT"/>
        </w:rPr>
      </w:pPr>
    </w:p>
    <w:p w14:paraId="55505557"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A arquitetura interna de uma subestação é igualmente definida pela configuração dos barramentos, que determina a forma como os diferentes painéis se interligam e condiciona a flexibilidade de exploração e a continuidade de serviço da instalação. A configuração mais simples é a de barramento simples, na qual todos os painéis se ligam a um único barramento comum, solução económica, mas que implica a indisponibilidade total da subestação em caso de defeito ou manutenção no barramento </w:t>
      </w:r>
      <w:r w:rsidRPr="00080A1F">
        <w:rPr>
          <w:rFonts w:ascii="Times New Roman" w:eastAsia="Times New Roman" w:hAnsi="Times New Roman" w:cs="Times New Roman"/>
          <w:highlight w:val="yellow"/>
          <w:lang w:eastAsia="pt-PT"/>
        </w:rPr>
        <w:t>[Bolotinha, 2019a]</w:t>
      </w:r>
      <w:r w:rsidRPr="005D3035">
        <w:rPr>
          <w:rFonts w:ascii="Times New Roman" w:eastAsia="Times New Roman" w:hAnsi="Times New Roman" w:cs="Times New Roman"/>
          <w:lang w:eastAsia="pt-PT"/>
        </w:rPr>
        <w:t xml:space="preserve">. A configuração de barramento duplo introduz redundância ao dispor de dois barramentos paralelos, permitindo transferir cargas de um para o outro sem interrupção do serviço, sendo a solução mais frequente em subestações AT/MT de maior relevância na rede de distribuição. Nos quadros de média tensão, a configuração de barramento simples seccionado é também uma solução corrente, na qual o barramento se divide em dois troços ligados por um disjuntor de acoplamento, possibilitando a alimentação de cada troço por uma fonte independente e aumentando assim a fiabilidade do fornecimento </w:t>
      </w:r>
      <w:r w:rsidRPr="00080A1F">
        <w:rPr>
          <w:rFonts w:ascii="Times New Roman" w:eastAsia="Times New Roman" w:hAnsi="Times New Roman" w:cs="Times New Roman"/>
          <w:highlight w:val="yellow"/>
          <w:lang w:eastAsia="pt-PT"/>
        </w:rPr>
        <w:t>[Bolotinha, 2019a]</w:t>
      </w:r>
      <w:r w:rsidRPr="005D3035">
        <w:rPr>
          <w:rFonts w:ascii="Times New Roman" w:eastAsia="Times New Roman" w:hAnsi="Times New Roman" w:cs="Times New Roman"/>
          <w:lang w:eastAsia="pt-PT"/>
        </w:rPr>
        <w:t>.</w:t>
      </w:r>
    </w:p>
    <w:p w14:paraId="05E6D95A" w14:textId="77777777" w:rsidR="00080A1F" w:rsidRPr="005D3035" w:rsidRDefault="00080A1F" w:rsidP="005D3035">
      <w:pPr>
        <w:spacing w:after="120" w:line="360" w:lineRule="auto"/>
        <w:jc w:val="both"/>
        <w:rPr>
          <w:rFonts w:ascii="Times New Roman" w:eastAsia="Times New Roman" w:hAnsi="Times New Roman" w:cs="Times New Roman"/>
          <w:lang w:eastAsia="pt-PT"/>
        </w:rPr>
      </w:pPr>
    </w:p>
    <w:p w14:paraId="042D1702" w14:textId="77777777" w:rsidR="005D3035" w:rsidRDefault="005D3035"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[Figura sugerida: esquema unifilar comparativo de barra simples e barra dupla — Fascículo 1 OE contém esquemas adequados]</w:t>
      </w:r>
    </w:p>
    <w:p w14:paraId="50D85BE0" w14:textId="77777777" w:rsidR="00080A1F" w:rsidRPr="005D3035" w:rsidRDefault="00080A1F" w:rsidP="005D3035">
      <w:pPr>
        <w:spacing w:before="60" w:after="60" w:line="360" w:lineRule="auto"/>
        <w:jc w:val="both"/>
        <w:rPr>
          <w:rFonts w:ascii="Times New Roman" w:eastAsia="Times New Roman" w:hAnsi="Times New Roman" w:cs="Times New Roman"/>
          <w:lang w:eastAsia="pt-PT"/>
        </w:rPr>
      </w:pPr>
    </w:p>
    <w:p w14:paraId="17498A67" w14:textId="7F701D52" w:rsidR="005D3035"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3" w:name="_Toc232178171"/>
      <w:r w:rsidRPr="007F5FB4">
        <w:rPr>
          <w:rFonts w:ascii="Times New Roman" w:hAnsi="Times New Roman" w:cs="Times New Roman"/>
          <w:color w:val="auto"/>
        </w:rPr>
        <w:t>Metodologia BIM</w:t>
      </w:r>
      <w:bookmarkEnd w:id="33"/>
    </w:p>
    <w:p w14:paraId="7B4F45B7"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Para compreender a metodologia </w:t>
      </w:r>
      <w:proofErr w:type="spellStart"/>
      <w:r w:rsidRPr="005D3035">
        <w:rPr>
          <w:rFonts w:ascii="Times New Roman" w:eastAsia="Times New Roman" w:hAnsi="Times New Roman" w:cs="Times New Roman"/>
          <w:i/>
          <w:iCs/>
          <w:lang w:eastAsia="pt-PT"/>
        </w:rPr>
        <w:t>Building</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Information</w:t>
      </w:r>
      <w:proofErr w:type="spellEnd"/>
      <w:r w:rsidRPr="005D3035">
        <w:rPr>
          <w:rFonts w:ascii="Times New Roman" w:eastAsia="Times New Roman" w:hAnsi="Times New Roman" w:cs="Times New Roman"/>
          <w:i/>
          <w:iCs/>
          <w:lang w:eastAsia="pt-PT"/>
        </w:rPr>
        <w:t xml:space="preserve"> </w:t>
      </w:r>
      <w:proofErr w:type="spellStart"/>
      <w:r w:rsidRPr="005D3035">
        <w:rPr>
          <w:rFonts w:ascii="Times New Roman" w:eastAsia="Times New Roman" w:hAnsi="Times New Roman" w:cs="Times New Roman"/>
          <w:i/>
          <w:iCs/>
          <w:lang w:eastAsia="pt-PT"/>
        </w:rPr>
        <w:t>Modeling</w:t>
      </w:r>
      <w:proofErr w:type="spellEnd"/>
      <w:r w:rsidRPr="005D3035">
        <w:rPr>
          <w:rFonts w:ascii="Times New Roman" w:eastAsia="Times New Roman" w:hAnsi="Times New Roman" w:cs="Times New Roman"/>
          <w:lang w:eastAsia="pt-PT"/>
        </w:rPr>
        <w:t xml:space="preserve"> (BIM), importa primeiro considerar o método tradicional de projeto que esta veio substituir. Durante décadas, o projeto de instalações elétricas, incluindo subestações, foi desenvolvido através de desenho assistido por computador a duas dimensões (2D), como exemplo dessa aplicação temos o auxílio da ferramenta </w:t>
      </w:r>
      <w:proofErr w:type="spellStart"/>
      <w:r w:rsidRPr="005D3035">
        <w:rPr>
          <w:rFonts w:ascii="Times New Roman" w:eastAsia="Times New Roman" w:hAnsi="Times New Roman" w:cs="Times New Roman"/>
          <w:lang w:eastAsia="pt-PT"/>
        </w:rPr>
        <w:t>AutoCAD</w:t>
      </w:r>
      <w:proofErr w:type="spellEnd"/>
      <w:r w:rsidRPr="005D3035">
        <w:rPr>
          <w:rFonts w:ascii="Times New Roman" w:eastAsia="Times New Roman" w:hAnsi="Times New Roman" w:cs="Times New Roman"/>
          <w:lang w:eastAsia="pt-PT"/>
        </w:rPr>
        <w:t xml:space="preserve">, no qual a informação relativa ao projeto é capturada e apresentada sob a forma de um conjunto de desenhos independentes </w:t>
      </w:r>
      <w:r w:rsidRPr="00080A1F">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Neste método, as notas de projeto e os cálculos têm de ser adicionados manualmente aos desenhos, e qualquer alteração obriga a rever individualmente cada desenho afetado, frequentemente através de marcações em cópias impressas ou em ficheiros PDF. Esta abordagem é não só morosa, como propensa a erros: uma das fontes de erro mais comuns reside no facto de as alterações a um conjunto de desenhos serem omitidas ou mal interpretadas, exigindo tempo adicional de verificação </w:t>
      </w:r>
      <w:r w:rsidRPr="00080A1F">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w:t>
      </w:r>
    </w:p>
    <w:p w14:paraId="2B327571"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A metodologia BIM responde a estas limitações através de uma mudança fundamental de paradigma: em vez de um conjunto de desenhos separados, o projeto passa a assentar num modelo digital único e centralizado, que integra simultaneamente a geometria tridimensional, a informação técnica e a inteligência associada a cada elemento representado </w:t>
      </w:r>
      <w:r w:rsidRPr="00080A1F">
        <w:rPr>
          <w:rFonts w:ascii="Times New Roman" w:eastAsia="Times New Roman" w:hAnsi="Times New Roman" w:cs="Times New Roman"/>
          <w:highlight w:val="yellow"/>
          <w:lang w:eastAsia="pt-PT"/>
        </w:rPr>
        <w:t>[</w:t>
      </w:r>
      <w:proofErr w:type="spellStart"/>
      <w:r w:rsidRPr="00080A1F">
        <w:rPr>
          <w:rFonts w:ascii="Times New Roman" w:eastAsia="Times New Roman" w:hAnsi="Times New Roman" w:cs="Times New Roman"/>
          <w:highlight w:val="yellow"/>
          <w:lang w:eastAsia="pt-PT"/>
        </w:rPr>
        <w:t>Kokorus</w:t>
      </w:r>
      <w:proofErr w:type="spellEnd"/>
      <w:r w:rsidRPr="00080A1F">
        <w:rPr>
          <w:rFonts w:ascii="Times New Roman" w:eastAsia="Times New Roman" w:hAnsi="Times New Roman" w:cs="Times New Roman"/>
          <w:highlight w:val="yellow"/>
          <w:lang w:eastAsia="pt-PT"/>
        </w:rPr>
        <w:t xml:space="preserve"> </w:t>
      </w:r>
      <w:proofErr w:type="spellStart"/>
      <w:r w:rsidRPr="00080A1F">
        <w:rPr>
          <w:rFonts w:ascii="Times New Roman" w:eastAsia="Times New Roman" w:hAnsi="Times New Roman" w:cs="Times New Roman"/>
          <w:i/>
          <w:iCs/>
          <w:highlight w:val="yellow"/>
          <w:lang w:eastAsia="pt-PT"/>
        </w:rPr>
        <w:t>et</w:t>
      </w:r>
      <w:proofErr w:type="spellEnd"/>
      <w:r w:rsidRPr="00080A1F">
        <w:rPr>
          <w:rFonts w:ascii="Times New Roman" w:eastAsia="Times New Roman" w:hAnsi="Times New Roman" w:cs="Times New Roman"/>
          <w:i/>
          <w:iCs/>
          <w:highlight w:val="yellow"/>
          <w:lang w:eastAsia="pt-PT"/>
        </w:rPr>
        <w:t xml:space="preserve"> al.</w:t>
      </w:r>
      <w:r w:rsidRPr="00080A1F">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 xml:space="preserve">. Cada objeto do modelo — seja um transformador, um disjuntor ou uma estrutura metálica ou não metálica — não constitui apenas um desenho, mas uma entidade que reúne em si os atributos que a caracterizam, como o fabricante, as dimensões, a tensão nominal ou a referência comercial. O conjunto destes objetos, importados para o projeto, constitui o chamado modelo de informação da instalação </w:t>
      </w:r>
      <w:r w:rsidRPr="00080A1F">
        <w:rPr>
          <w:rFonts w:ascii="Times New Roman" w:eastAsia="Times New Roman" w:hAnsi="Times New Roman" w:cs="Times New Roman"/>
          <w:highlight w:val="yellow"/>
          <w:lang w:eastAsia="pt-PT"/>
        </w:rPr>
        <w:t>[</w:t>
      </w:r>
      <w:proofErr w:type="spellStart"/>
      <w:r w:rsidRPr="00080A1F">
        <w:rPr>
          <w:rFonts w:ascii="Times New Roman" w:eastAsia="Times New Roman" w:hAnsi="Times New Roman" w:cs="Times New Roman"/>
          <w:highlight w:val="yellow"/>
          <w:lang w:eastAsia="pt-PT"/>
        </w:rPr>
        <w:t>Kokorus</w:t>
      </w:r>
      <w:proofErr w:type="spellEnd"/>
      <w:r w:rsidRPr="00080A1F">
        <w:rPr>
          <w:rFonts w:ascii="Times New Roman" w:eastAsia="Times New Roman" w:hAnsi="Times New Roman" w:cs="Times New Roman"/>
          <w:highlight w:val="yellow"/>
          <w:lang w:eastAsia="pt-PT"/>
        </w:rPr>
        <w:t xml:space="preserve"> </w:t>
      </w:r>
      <w:proofErr w:type="spellStart"/>
      <w:r w:rsidRPr="00080A1F">
        <w:rPr>
          <w:rFonts w:ascii="Times New Roman" w:eastAsia="Times New Roman" w:hAnsi="Times New Roman" w:cs="Times New Roman"/>
          <w:i/>
          <w:iCs/>
          <w:highlight w:val="yellow"/>
          <w:lang w:eastAsia="pt-PT"/>
        </w:rPr>
        <w:t>et</w:t>
      </w:r>
      <w:proofErr w:type="spellEnd"/>
      <w:r w:rsidRPr="00080A1F">
        <w:rPr>
          <w:rFonts w:ascii="Times New Roman" w:eastAsia="Times New Roman" w:hAnsi="Times New Roman" w:cs="Times New Roman"/>
          <w:i/>
          <w:iCs/>
          <w:highlight w:val="yellow"/>
          <w:lang w:eastAsia="pt-PT"/>
        </w:rPr>
        <w:t xml:space="preserve"> al.</w:t>
      </w:r>
      <w:r w:rsidRPr="00080A1F">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w:t>
      </w:r>
    </w:p>
    <w:p w14:paraId="49D0428C"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A principal vantagem deste paradigma reside na forma como a informação é gerida. Num modelo BIM, qualquer alteração introduzida num elemento propaga-se automaticamente a todas as representações em que esse elemento intervém, em vez de ter de ser replicada manualmente </w:t>
      </w:r>
      <w:r w:rsidRPr="00080A1F">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A título ilustrativo, se um disjuntor for adicionado ao modelo pela especialidade de elétricas e, posteriormente, o seu número de identificação ou as suas dimensões forem alterados, essa alteração é refletida de forma automática em todo o modelo </w:t>
      </w:r>
      <w:r w:rsidRPr="00080A1F">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Esta característica, designada associação bidirecional, garante a coerência permanente do projeto e elimina o risco de versões </w:t>
      </w:r>
      <w:r w:rsidR="00080A1F">
        <w:rPr>
          <w:rFonts w:ascii="Times New Roman" w:eastAsia="Times New Roman" w:hAnsi="Times New Roman" w:cs="Times New Roman"/>
          <w:lang w:eastAsia="pt-PT"/>
        </w:rPr>
        <w:t>não atualizadas</w:t>
      </w:r>
      <w:r w:rsidRPr="005D3035">
        <w:rPr>
          <w:rFonts w:ascii="Times New Roman" w:eastAsia="Times New Roman" w:hAnsi="Times New Roman" w:cs="Times New Roman"/>
          <w:lang w:eastAsia="pt-PT"/>
        </w:rPr>
        <w:t xml:space="preserve"> ou contraditórias.</w:t>
      </w:r>
    </w:p>
    <w:p w14:paraId="5595CE2C"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O processo BIM assenta, assim, em três aspetos essenciais: os modelos são criados e operados sobre bases de dados digitais que suportam a colaboração; as alterações são propagadas ao longo </w:t>
      </w:r>
      <w:r w:rsidRPr="005D3035">
        <w:rPr>
          <w:rFonts w:ascii="Times New Roman" w:eastAsia="Times New Roman" w:hAnsi="Times New Roman" w:cs="Times New Roman"/>
          <w:lang w:eastAsia="pt-PT"/>
        </w:rPr>
        <w:lastRenderedPageBreak/>
        <w:t xml:space="preserve">de toda a base de dados, assegurando a atualização integral do modelo; e a informação é capturada e preservada para reutilização noutras aplicações e fases do projeto. É precisamente este armazenamento estruturado em base de dados que distingue o BIM da simples modelação tridimensional, conferindo-lhe a inteligência que o caracteriza </w:t>
      </w:r>
      <w:r w:rsidRPr="00A75C1C">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w:t>
      </w:r>
    </w:p>
    <w:p w14:paraId="6F135B9A" w14:textId="77777777" w:rsid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Por fim, uma característica determinante da metodologia BIM é a sua vocação colaborativa. Uma vez que todas as especialidades — elétrica, civil, estrutural e arquitetónica — trabalham sobre o mesmo modelo, partilhando uma fonte única de informação, a coordenação entre disciplinas encontra-se integrada no próprio processo de trabalho. Esta partilha elimina </w:t>
      </w:r>
      <w:r w:rsidR="00A75C1C">
        <w:rPr>
          <w:rFonts w:ascii="Times New Roman" w:eastAsia="Times New Roman" w:hAnsi="Times New Roman" w:cs="Times New Roman"/>
          <w:lang w:eastAsia="pt-PT"/>
        </w:rPr>
        <w:t xml:space="preserve">perdas </w:t>
      </w:r>
      <w:r w:rsidRPr="005D3035">
        <w:rPr>
          <w:rFonts w:ascii="Times New Roman" w:eastAsia="Times New Roman" w:hAnsi="Times New Roman" w:cs="Times New Roman"/>
          <w:lang w:eastAsia="pt-PT"/>
        </w:rPr>
        <w:t xml:space="preserve">de informação e sobreposições entre intervenientes e entre fases do projeto, melhorando a comunicação e permitindo que as decisões sejam tomadas com base em simulações e análises efetuadas diretamente sobre o modelo, antes mesmo de a instalação ser construída </w:t>
      </w:r>
      <w:r w:rsidRPr="00A75C1C">
        <w:rPr>
          <w:rFonts w:ascii="Times New Roman" w:eastAsia="Times New Roman" w:hAnsi="Times New Roman" w:cs="Times New Roman"/>
          <w:highlight w:val="yellow"/>
          <w:lang w:eastAsia="pt-PT"/>
        </w:rPr>
        <w:t>[</w:t>
      </w:r>
      <w:proofErr w:type="spellStart"/>
      <w:r w:rsidRPr="00A75C1C">
        <w:rPr>
          <w:rFonts w:ascii="Times New Roman" w:eastAsia="Times New Roman" w:hAnsi="Times New Roman" w:cs="Times New Roman"/>
          <w:highlight w:val="yellow"/>
          <w:lang w:eastAsia="pt-PT"/>
        </w:rPr>
        <w:t>Kokorus</w:t>
      </w:r>
      <w:proofErr w:type="spellEnd"/>
      <w:r w:rsidRPr="00A75C1C">
        <w:rPr>
          <w:rFonts w:ascii="Times New Roman" w:eastAsia="Times New Roman" w:hAnsi="Times New Roman" w:cs="Times New Roman"/>
          <w:highlight w:val="yellow"/>
          <w:lang w:eastAsia="pt-PT"/>
        </w:rPr>
        <w:t xml:space="preserve"> </w:t>
      </w:r>
      <w:proofErr w:type="spellStart"/>
      <w:r w:rsidRPr="00A75C1C">
        <w:rPr>
          <w:rFonts w:ascii="Times New Roman" w:eastAsia="Times New Roman" w:hAnsi="Times New Roman" w:cs="Times New Roman"/>
          <w:i/>
          <w:iCs/>
          <w:highlight w:val="yellow"/>
          <w:lang w:eastAsia="pt-PT"/>
        </w:rPr>
        <w:t>et</w:t>
      </w:r>
      <w:proofErr w:type="spellEnd"/>
      <w:r w:rsidRPr="00A75C1C">
        <w:rPr>
          <w:rFonts w:ascii="Times New Roman" w:eastAsia="Times New Roman" w:hAnsi="Times New Roman" w:cs="Times New Roman"/>
          <w:i/>
          <w:iCs/>
          <w:highlight w:val="yellow"/>
          <w:lang w:eastAsia="pt-PT"/>
        </w:rPr>
        <w:t xml:space="preserve"> al.</w:t>
      </w:r>
      <w:r w:rsidRPr="00A75C1C">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w:t>
      </w:r>
    </w:p>
    <w:p w14:paraId="54AE192E" w14:textId="77777777" w:rsidR="00A75C1C" w:rsidRPr="005D3035" w:rsidRDefault="00A75C1C" w:rsidP="005D3035">
      <w:pPr>
        <w:spacing w:after="120" w:line="360" w:lineRule="auto"/>
        <w:jc w:val="both"/>
        <w:rPr>
          <w:rFonts w:ascii="Times New Roman" w:eastAsia="Times New Roman" w:hAnsi="Times New Roman" w:cs="Times New Roman"/>
          <w:lang w:eastAsia="pt-PT"/>
        </w:rPr>
      </w:pPr>
    </w:p>
    <w:p w14:paraId="3608EBD4" w14:textId="77777777" w:rsidR="005D3035" w:rsidRDefault="005D3035"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 xml:space="preserve">[Figura sugerida: esquema comparativo entre o fluxo de trabalho tradicional 2D e o processo BIM, ou esquema da abrangência do processo BIM com as várias especialidades em torno do modelo central — </w:t>
      </w:r>
      <w:proofErr w:type="spellStart"/>
      <w:r w:rsidRPr="00084858">
        <w:rPr>
          <w:rFonts w:ascii="Times New Roman" w:eastAsia="Times New Roman" w:hAnsi="Times New Roman" w:cs="Times New Roman"/>
          <w:i/>
          <w:iCs/>
          <w:color w:val="7F7F7F"/>
          <w:highlight w:val="green"/>
          <w:lang w:eastAsia="pt-PT"/>
        </w:rPr>
        <w:t>Kokorus</w:t>
      </w:r>
      <w:proofErr w:type="spellEnd"/>
      <w:r w:rsidRPr="00084858">
        <w:rPr>
          <w:rFonts w:ascii="Times New Roman" w:eastAsia="Times New Roman" w:hAnsi="Times New Roman" w:cs="Times New Roman"/>
          <w:i/>
          <w:iCs/>
          <w:color w:val="7F7F7F"/>
          <w:highlight w:val="green"/>
          <w:lang w:eastAsia="pt-PT"/>
        </w:rPr>
        <w:t xml:space="preserve"> </w:t>
      </w:r>
      <w:proofErr w:type="spellStart"/>
      <w:r w:rsidRPr="00084858">
        <w:rPr>
          <w:rFonts w:ascii="Times New Roman" w:eastAsia="Times New Roman" w:hAnsi="Times New Roman" w:cs="Times New Roman"/>
          <w:i/>
          <w:iCs/>
          <w:color w:val="7F7F7F"/>
          <w:highlight w:val="green"/>
          <w:lang w:eastAsia="pt-PT"/>
        </w:rPr>
        <w:t>et</w:t>
      </w:r>
      <w:proofErr w:type="spellEnd"/>
      <w:r w:rsidRPr="00084858">
        <w:rPr>
          <w:rFonts w:ascii="Times New Roman" w:eastAsia="Times New Roman" w:hAnsi="Times New Roman" w:cs="Times New Roman"/>
          <w:i/>
          <w:iCs/>
          <w:color w:val="7F7F7F"/>
          <w:highlight w:val="green"/>
          <w:lang w:eastAsia="pt-PT"/>
        </w:rPr>
        <w:t xml:space="preserve"> al., 2016, Fig. 1]</w:t>
      </w:r>
    </w:p>
    <w:p w14:paraId="6A8BD327" w14:textId="77777777" w:rsidR="007F5FB4" w:rsidRPr="005D3035" w:rsidRDefault="007F5FB4" w:rsidP="005D3035">
      <w:pPr>
        <w:spacing w:before="60" w:after="60" w:line="360" w:lineRule="auto"/>
        <w:jc w:val="both"/>
        <w:rPr>
          <w:rFonts w:ascii="Times New Roman" w:eastAsia="Times New Roman" w:hAnsi="Times New Roman" w:cs="Times New Roman"/>
          <w:lang w:eastAsia="pt-PT"/>
        </w:rPr>
      </w:pPr>
    </w:p>
    <w:p w14:paraId="0F4BEFFF" w14:textId="395C3AD6" w:rsidR="005D3035"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4" w:name="_Toc232178172"/>
      <w:r w:rsidRPr="007F5FB4">
        <w:rPr>
          <w:rFonts w:ascii="Times New Roman" w:hAnsi="Times New Roman" w:cs="Times New Roman"/>
          <w:color w:val="auto"/>
        </w:rPr>
        <w:t xml:space="preserve">Aplicação </w:t>
      </w:r>
      <w:r w:rsidR="000F2CA9">
        <w:rPr>
          <w:rFonts w:ascii="Times New Roman" w:hAnsi="Times New Roman" w:cs="Times New Roman"/>
          <w:color w:val="auto"/>
        </w:rPr>
        <w:t>do BIM</w:t>
      </w:r>
      <w:r w:rsidRPr="007F5FB4">
        <w:rPr>
          <w:rFonts w:ascii="Times New Roman" w:hAnsi="Times New Roman" w:cs="Times New Roman"/>
          <w:color w:val="auto"/>
        </w:rPr>
        <w:t xml:space="preserve"> em subestações elétricas</w:t>
      </w:r>
      <w:bookmarkEnd w:id="34"/>
    </w:p>
    <w:p w14:paraId="6F42C427"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A aplicação da metodologia BIM ao projeto de subestações de alta e média tensão traduz-se num conjunto de vantagens concretas, amplamente documentadas na literatura técnica. A primeira, e talvez a mais determinante, reside na coordenação entre as diferentes especialidades envolvidas no projeto. Uma vez que projetistas das áreas elétrica, civil, estrutural e arquitetónica trabalham sobre um modelo único e partilhado, a colaboração entre disciplinas deixa de depender da troca manual de informação e passa a estar integrada no próprio processo de trabalho </w:t>
      </w:r>
      <w:r w:rsidRPr="00A75C1C">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Esta forma de trabalhar permite que cada especialista mantenha um acesso permanente à totalidade da informação do projeto, melhorando a comunicação</w:t>
      </w:r>
      <w:r w:rsidR="00A75C1C">
        <w:rPr>
          <w:rFonts w:ascii="Times New Roman" w:eastAsia="Times New Roman" w:hAnsi="Times New Roman" w:cs="Times New Roman"/>
          <w:lang w:eastAsia="pt-PT"/>
        </w:rPr>
        <w:t xml:space="preserve">, </w:t>
      </w:r>
      <w:r w:rsidRPr="005D3035">
        <w:rPr>
          <w:rFonts w:ascii="Times New Roman" w:eastAsia="Times New Roman" w:hAnsi="Times New Roman" w:cs="Times New Roman"/>
          <w:lang w:eastAsia="pt-PT"/>
        </w:rPr>
        <w:t xml:space="preserve">a fiabilidade das decisões tomadas </w:t>
      </w:r>
      <w:r w:rsidRPr="00A75C1C">
        <w:rPr>
          <w:rFonts w:ascii="Times New Roman" w:eastAsia="Times New Roman" w:hAnsi="Times New Roman" w:cs="Times New Roman"/>
          <w:highlight w:val="yellow"/>
          <w:lang w:eastAsia="pt-PT"/>
        </w:rPr>
        <w:t>[</w:t>
      </w:r>
      <w:proofErr w:type="spellStart"/>
      <w:r w:rsidRPr="00A75C1C">
        <w:rPr>
          <w:rFonts w:ascii="Times New Roman" w:eastAsia="Times New Roman" w:hAnsi="Times New Roman" w:cs="Times New Roman"/>
          <w:highlight w:val="yellow"/>
          <w:lang w:eastAsia="pt-PT"/>
        </w:rPr>
        <w:t>Kokorus</w:t>
      </w:r>
      <w:proofErr w:type="spellEnd"/>
      <w:r w:rsidRPr="00A75C1C">
        <w:rPr>
          <w:rFonts w:ascii="Times New Roman" w:eastAsia="Times New Roman" w:hAnsi="Times New Roman" w:cs="Times New Roman"/>
          <w:highlight w:val="yellow"/>
          <w:lang w:eastAsia="pt-PT"/>
        </w:rPr>
        <w:t xml:space="preserve"> </w:t>
      </w:r>
      <w:proofErr w:type="spellStart"/>
      <w:r w:rsidRPr="00A75C1C">
        <w:rPr>
          <w:rFonts w:ascii="Times New Roman" w:eastAsia="Times New Roman" w:hAnsi="Times New Roman" w:cs="Times New Roman"/>
          <w:i/>
          <w:iCs/>
          <w:highlight w:val="yellow"/>
          <w:lang w:eastAsia="pt-PT"/>
        </w:rPr>
        <w:t>et</w:t>
      </w:r>
      <w:proofErr w:type="spellEnd"/>
      <w:r w:rsidRPr="00A75C1C">
        <w:rPr>
          <w:rFonts w:ascii="Times New Roman" w:eastAsia="Times New Roman" w:hAnsi="Times New Roman" w:cs="Times New Roman"/>
          <w:i/>
          <w:iCs/>
          <w:highlight w:val="yellow"/>
          <w:lang w:eastAsia="pt-PT"/>
        </w:rPr>
        <w:t xml:space="preserve"> al.</w:t>
      </w:r>
      <w:r w:rsidRPr="00A75C1C">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w:t>
      </w:r>
    </w:p>
    <w:p w14:paraId="6F6C070C"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Uma segunda vantagem decorre da capacidade de verificação automática inerente ao modelo de informação. No caso particular das subestações, a construção de instalações de isolamento a ar impõe distâncias mínimas entre fases, </w:t>
      </w:r>
      <w:r w:rsidR="00A75C1C">
        <w:rPr>
          <w:rFonts w:ascii="Times New Roman" w:eastAsia="Times New Roman" w:hAnsi="Times New Roman" w:cs="Times New Roman"/>
          <w:lang w:eastAsia="pt-PT"/>
        </w:rPr>
        <w:t xml:space="preserve">partes </w:t>
      </w:r>
      <w:r w:rsidRPr="005D3035">
        <w:rPr>
          <w:rFonts w:ascii="Times New Roman" w:eastAsia="Times New Roman" w:hAnsi="Times New Roman" w:cs="Times New Roman"/>
          <w:lang w:eastAsia="pt-PT"/>
        </w:rPr>
        <w:t xml:space="preserve">ativas </w:t>
      </w:r>
      <w:r w:rsidR="00A75C1C">
        <w:rPr>
          <w:rFonts w:ascii="Times New Roman" w:eastAsia="Times New Roman" w:hAnsi="Times New Roman" w:cs="Times New Roman"/>
          <w:lang w:eastAsia="pt-PT"/>
        </w:rPr>
        <w:t xml:space="preserve">ao solo </w:t>
      </w:r>
      <w:r w:rsidRPr="005D3035">
        <w:rPr>
          <w:rFonts w:ascii="Times New Roman" w:eastAsia="Times New Roman" w:hAnsi="Times New Roman" w:cs="Times New Roman"/>
          <w:lang w:eastAsia="pt-PT"/>
        </w:rPr>
        <w:t>e as partes ligadas à terra. A partir do modelo tridimensional, é possível determinar automaticamente todas as distâncias mínimas exigidas ao longo de toda a instalação, assinalando visualmente as zonas que não cumpr</w:t>
      </w:r>
      <w:r w:rsidR="00A75C1C">
        <w:rPr>
          <w:rFonts w:ascii="Times New Roman" w:eastAsia="Times New Roman" w:hAnsi="Times New Roman" w:cs="Times New Roman"/>
          <w:lang w:eastAsia="pt-PT"/>
        </w:rPr>
        <w:t>a</w:t>
      </w:r>
      <w:r w:rsidRPr="005D3035">
        <w:rPr>
          <w:rFonts w:ascii="Times New Roman" w:eastAsia="Times New Roman" w:hAnsi="Times New Roman" w:cs="Times New Roman"/>
          <w:lang w:eastAsia="pt-PT"/>
        </w:rPr>
        <w:t xml:space="preserve">m </w:t>
      </w:r>
      <w:r w:rsidR="00A75C1C">
        <w:rPr>
          <w:rFonts w:ascii="Times New Roman" w:eastAsia="Times New Roman" w:hAnsi="Times New Roman" w:cs="Times New Roman"/>
          <w:lang w:eastAsia="pt-PT"/>
        </w:rPr>
        <w:t xml:space="preserve">as </w:t>
      </w:r>
      <w:r w:rsidR="00A75C1C">
        <w:rPr>
          <w:rFonts w:ascii="Times New Roman" w:eastAsia="Times New Roman" w:hAnsi="Times New Roman" w:cs="Times New Roman"/>
          <w:lang w:eastAsia="pt-PT"/>
        </w:rPr>
        <w:lastRenderedPageBreak/>
        <w:t>medidas</w:t>
      </w:r>
      <w:r w:rsidRPr="005D3035">
        <w:rPr>
          <w:rFonts w:ascii="Times New Roman" w:eastAsia="Times New Roman" w:hAnsi="Times New Roman" w:cs="Times New Roman"/>
          <w:lang w:eastAsia="pt-PT"/>
        </w:rPr>
        <w:t xml:space="preserve"> regulamentares </w:t>
      </w:r>
      <w:r w:rsidRPr="00A75C1C">
        <w:rPr>
          <w:rFonts w:ascii="Times New Roman" w:eastAsia="Times New Roman" w:hAnsi="Times New Roman" w:cs="Times New Roman"/>
          <w:highlight w:val="yellow"/>
          <w:lang w:eastAsia="pt-PT"/>
        </w:rPr>
        <w:t>[</w:t>
      </w:r>
      <w:proofErr w:type="spellStart"/>
      <w:r w:rsidRPr="00A75C1C">
        <w:rPr>
          <w:rFonts w:ascii="Times New Roman" w:eastAsia="Times New Roman" w:hAnsi="Times New Roman" w:cs="Times New Roman"/>
          <w:highlight w:val="yellow"/>
          <w:lang w:eastAsia="pt-PT"/>
        </w:rPr>
        <w:t>Kokorus</w:t>
      </w:r>
      <w:proofErr w:type="spellEnd"/>
      <w:r w:rsidRPr="00A75C1C">
        <w:rPr>
          <w:rFonts w:ascii="Times New Roman" w:eastAsia="Times New Roman" w:hAnsi="Times New Roman" w:cs="Times New Roman"/>
          <w:highlight w:val="yellow"/>
          <w:lang w:eastAsia="pt-PT"/>
        </w:rPr>
        <w:t xml:space="preserve"> </w:t>
      </w:r>
      <w:proofErr w:type="spellStart"/>
      <w:r w:rsidRPr="00A75C1C">
        <w:rPr>
          <w:rFonts w:ascii="Times New Roman" w:eastAsia="Times New Roman" w:hAnsi="Times New Roman" w:cs="Times New Roman"/>
          <w:i/>
          <w:iCs/>
          <w:highlight w:val="yellow"/>
          <w:lang w:eastAsia="pt-PT"/>
        </w:rPr>
        <w:t>et</w:t>
      </w:r>
      <w:proofErr w:type="spellEnd"/>
      <w:r w:rsidRPr="00A75C1C">
        <w:rPr>
          <w:rFonts w:ascii="Times New Roman" w:eastAsia="Times New Roman" w:hAnsi="Times New Roman" w:cs="Times New Roman"/>
          <w:i/>
          <w:iCs/>
          <w:highlight w:val="yellow"/>
          <w:lang w:eastAsia="pt-PT"/>
        </w:rPr>
        <w:t xml:space="preserve"> al.</w:t>
      </w:r>
      <w:r w:rsidRPr="00A75C1C">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 xml:space="preserve">. </w:t>
      </w:r>
      <w:r w:rsidRPr="00A75C1C">
        <w:rPr>
          <w:rFonts w:ascii="Times New Roman" w:eastAsia="Times New Roman" w:hAnsi="Times New Roman" w:cs="Times New Roman"/>
          <w:lang w:eastAsia="pt-PT"/>
        </w:rPr>
        <w:t>Esta funcionalidade encontra-se estreitamente associada à deteção de colisões (</w:t>
      </w:r>
      <w:proofErr w:type="spellStart"/>
      <w:r w:rsidRPr="00A75C1C">
        <w:rPr>
          <w:rFonts w:ascii="Times New Roman" w:eastAsia="Times New Roman" w:hAnsi="Times New Roman" w:cs="Times New Roman"/>
          <w:i/>
          <w:iCs/>
          <w:lang w:eastAsia="pt-PT"/>
        </w:rPr>
        <w:t>collision</w:t>
      </w:r>
      <w:proofErr w:type="spellEnd"/>
      <w:r w:rsidRPr="00A75C1C">
        <w:rPr>
          <w:rFonts w:ascii="Times New Roman" w:eastAsia="Times New Roman" w:hAnsi="Times New Roman" w:cs="Times New Roman"/>
          <w:i/>
          <w:iCs/>
          <w:lang w:eastAsia="pt-PT"/>
        </w:rPr>
        <w:t xml:space="preserve"> </w:t>
      </w:r>
      <w:proofErr w:type="spellStart"/>
      <w:r w:rsidRPr="00A75C1C">
        <w:rPr>
          <w:rFonts w:ascii="Times New Roman" w:eastAsia="Times New Roman" w:hAnsi="Times New Roman" w:cs="Times New Roman"/>
          <w:i/>
          <w:iCs/>
          <w:lang w:eastAsia="pt-PT"/>
        </w:rPr>
        <w:t>detection</w:t>
      </w:r>
      <w:proofErr w:type="spellEnd"/>
      <w:r w:rsidRPr="00A75C1C">
        <w:rPr>
          <w:rFonts w:ascii="Times New Roman" w:eastAsia="Times New Roman" w:hAnsi="Times New Roman" w:cs="Times New Roman"/>
          <w:lang w:eastAsia="pt-PT"/>
        </w:rPr>
        <w:t xml:space="preserve">), que permite identificar, ainda em ambiente virtual, as interferências espaciais entre os diversos componentes do modelo, </w:t>
      </w:r>
      <w:r w:rsidR="00A75C1C" w:rsidRPr="00A75C1C">
        <w:rPr>
          <w:rFonts w:ascii="Times New Roman" w:eastAsia="Times New Roman" w:hAnsi="Times New Roman" w:cs="Times New Roman"/>
          <w:lang w:eastAsia="pt-PT"/>
        </w:rPr>
        <w:t>não omitindo</w:t>
      </w:r>
      <w:r w:rsidRPr="00A75C1C">
        <w:rPr>
          <w:rFonts w:ascii="Times New Roman" w:eastAsia="Times New Roman" w:hAnsi="Times New Roman" w:cs="Times New Roman"/>
          <w:lang w:eastAsia="pt-PT"/>
        </w:rPr>
        <w:t xml:space="preserve"> conflitos que, no método tradicional a duas dimensões, apenas seriam detetados durante a construção </w:t>
      </w:r>
      <w:r w:rsidRPr="00A75C1C">
        <w:rPr>
          <w:rFonts w:ascii="Times New Roman" w:eastAsia="Times New Roman" w:hAnsi="Times New Roman" w:cs="Times New Roman"/>
          <w:highlight w:val="yellow"/>
          <w:lang w:eastAsia="pt-PT"/>
        </w:rPr>
        <w:t>[</w:t>
      </w:r>
      <w:proofErr w:type="spellStart"/>
      <w:r w:rsidRPr="00A75C1C">
        <w:rPr>
          <w:rFonts w:ascii="Times New Roman" w:eastAsia="Times New Roman" w:hAnsi="Times New Roman" w:cs="Times New Roman"/>
          <w:highlight w:val="yellow"/>
          <w:lang w:eastAsia="pt-PT"/>
        </w:rPr>
        <w:t>Du</w:t>
      </w:r>
      <w:proofErr w:type="spellEnd"/>
      <w:r w:rsidRPr="00A75C1C">
        <w:rPr>
          <w:rFonts w:ascii="Times New Roman" w:eastAsia="Times New Roman" w:hAnsi="Times New Roman" w:cs="Times New Roman"/>
          <w:highlight w:val="yellow"/>
          <w:lang w:eastAsia="pt-PT"/>
        </w:rPr>
        <w:t xml:space="preserve"> &amp; Min, 2025]</w:t>
      </w:r>
      <w:r w:rsidRPr="00A75C1C">
        <w:rPr>
          <w:rFonts w:ascii="Times New Roman" w:eastAsia="Times New Roman" w:hAnsi="Times New Roman" w:cs="Times New Roman"/>
          <w:lang w:eastAsia="pt-PT"/>
        </w:rPr>
        <w:t>. Esta deteção antecipada</w:t>
      </w:r>
      <w:r w:rsidRPr="005D3035">
        <w:rPr>
          <w:rFonts w:ascii="Times New Roman" w:eastAsia="Times New Roman" w:hAnsi="Times New Roman" w:cs="Times New Roman"/>
          <w:lang w:eastAsia="pt-PT"/>
        </w:rPr>
        <w:t xml:space="preserve"> de conflitos, realizada ainda na fase de projeto e antes da construção, reduz significativamente os erros que, no método tradicional, apenas seriam identificados em obra, com os custos e atrasos associados.</w:t>
      </w:r>
    </w:p>
    <w:p w14:paraId="1E57535E"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Uma terceira vantagem prende-se com a produção da documentação técnica e das peças desenhadas. Num fluxo de trabalho BIM, os conjuntos de desenhos de cada especialidade são gerados e impressos diretamente a partir do modelo, refletindo de forma fiel o conteúdo do mesmo. Por se encontrarem todos os intervenientes a trabalhar a partir da mesma fonte de informação, a metodologia apresenta ainda um potencial considerável para a normalização dos projetos e para a uniformização da documentação produzida </w:t>
      </w:r>
      <w:r w:rsidRPr="00A75C1C">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A documentação final apresenta elevada qualidade, na medida em que decorre diretamente de um modelo que contém a totalidade dos elementos e detalhes da subestação </w:t>
      </w:r>
      <w:r w:rsidRPr="00F7533D">
        <w:rPr>
          <w:rFonts w:ascii="Times New Roman" w:eastAsia="Times New Roman" w:hAnsi="Times New Roman" w:cs="Times New Roman"/>
          <w:highlight w:val="yellow"/>
          <w:lang w:eastAsia="pt-PT"/>
        </w:rPr>
        <w:t>[</w:t>
      </w:r>
      <w:proofErr w:type="spellStart"/>
      <w:r w:rsidRPr="00F7533D">
        <w:rPr>
          <w:rFonts w:ascii="Times New Roman" w:eastAsia="Times New Roman" w:hAnsi="Times New Roman" w:cs="Times New Roman"/>
          <w:highlight w:val="yellow"/>
          <w:lang w:eastAsia="pt-PT"/>
        </w:rPr>
        <w:t>Kokorus</w:t>
      </w:r>
      <w:proofErr w:type="spellEnd"/>
      <w:r w:rsidRPr="00F7533D">
        <w:rPr>
          <w:rFonts w:ascii="Times New Roman" w:eastAsia="Times New Roman" w:hAnsi="Times New Roman" w:cs="Times New Roman"/>
          <w:highlight w:val="yellow"/>
          <w:lang w:eastAsia="pt-PT"/>
        </w:rPr>
        <w:t xml:space="preserve"> </w:t>
      </w:r>
      <w:proofErr w:type="spellStart"/>
      <w:r w:rsidRPr="00F7533D">
        <w:rPr>
          <w:rFonts w:ascii="Times New Roman" w:eastAsia="Times New Roman" w:hAnsi="Times New Roman" w:cs="Times New Roman"/>
          <w:i/>
          <w:iCs/>
          <w:highlight w:val="yellow"/>
          <w:lang w:eastAsia="pt-PT"/>
        </w:rPr>
        <w:t>et</w:t>
      </w:r>
      <w:proofErr w:type="spellEnd"/>
      <w:r w:rsidRPr="00F7533D">
        <w:rPr>
          <w:rFonts w:ascii="Times New Roman" w:eastAsia="Times New Roman" w:hAnsi="Times New Roman" w:cs="Times New Roman"/>
          <w:i/>
          <w:iCs/>
          <w:highlight w:val="yellow"/>
          <w:lang w:eastAsia="pt-PT"/>
        </w:rPr>
        <w:t xml:space="preserve"> al.</w:t>
      </w:r>
      <w:r w:rsidRPr="00F7533D">
        <w:rPr>
          <w:rFonts w:ascii="Times New Roman" w:eastAsia="Times New Roman" w:hAnsi="Times New Roman" w:cs="Times New Roman"/>
          <w:highlight w:val="yellow"/>
          <w:lang w:eastAsia="pt-PT"/>
        </w:rPr>
        <w:t>, 2016]</w:t>
      </w:r>
      <w:r w:rsidRPr="005D3035">
        <w:rPr>
          <w:rFonts w:ascii="Times New Roman" w:eastAsia="Times New Roman" w:hAnsi="Times New Roman" w:cs="Times New Roman"/>
          <w:lang w:eastAsia="pt-PT"/>
        </w:rPr>
        <w:t>.</w:t>
      </w:r>
    </w:p>
    <w:p w14:paraId="1726084E"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5D3035">
        <w:rPr>
          <w:rFonts w:ascii="Times New Roman" w:eastAsia="Times New Roman" w:hAnsi="Times New Roman" w:cs="Times New Roman"/>
          <w:lang w:eastAsia="pt-PT"/>
        </w:rPr>
        <w:t xml:space="preserve">Por fim, importa salientar que estas vantagens se refletem numa redução global do tempo e dos custos de projeto, pois a centralização da informação e a propagação automática das alterações permitem que as equipas de engenharia sejam mais compactas, existindo assim menor probabilidade de erro, traduzindo-se numa diminuição direta dos custos de engenharia </w:t>
      </w:r>
      <w:r w:rsidRPr="00F7533D">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 xml:space="preserve">. A possibilidade de visualizar a totalidade da subestação antes da sua construção constitui, assim, um valor acrescentado para todas as entidades envolvidas no processo, sendo a modelação tridimensional apontada como uma tendência consolidada no futuro dos serviços de engenharia </w:t>
      </w:r>
      <w:r w:rsidRPr="00F7533D">
        <w:rPr>
          <w:rFonts w:ascii="Times New Roman" w:eastAsia="Times New Roman" w:hAnsi="Times New Roman" w:cs="Times New Roman"/>
          <w:highlight w:val="yellow"/>
          <w:lang w:eastAsia="pt-PT"/>
        </w:rPr>
        <w:t>[Redmond, 2022]</w:t>
      </w:r>
      <w:r w:rsidRPr="005D3035">
        <w:rPr>
          <w:rFonts w:ascii="Times New Roman" w:eastAsia="Times New Roman" w:hAnsi="Times New Roman" w:cs="Times New Roman"/>
          <w:lang w:eastAsia="pt-PT"/>
        </w:rPr>
        <w:t>.</w:t>
      </w:r>
    </w:p>
    <w:p w14:paraId="291952EE" w14:textId="77777777" w:rsidR="005D3035" w:rsidRDefault="005D3035" w:rsidP="005D3035">
      <w:pPr>
        <w:spacing w:after="120" w:line="360" w:lineRule="auto"/>
        <w:jc w:val="both"/>
        <w:rPr>
          <w:rFonts w:ascii="Times New Roman" w:eastAsia="Times New Roman" w:hAnsi="Times New Roman" w:cs="Times New Roman"/>
          <w:lang w:eastAsia="pt-PT"/>
        </w:rPr>
      </w:pPr>
      <w:r w:rsidRPr="00F7533D">
        <w:rPr>
          <w:rFonts w:ascii="Times New Roman" w:eastAsia="Times New Roman" w:hAnsi="Times New Roman" w:cs="Times New Roman"/>
          <w:lang w:eastAsia="pt-PT"/>
        </w:rPr>
        <w:t xml:space="preserve">Um aspeto determinante para a aplicação eficiente do BIM ao projeto de subestações reside na constituição de famílias de equipamentos. A modelação destas instalações exige a criação de uma biblioteca de objetos paramétricos que representem os equipamentos elétricos — transformadores, disjuntores, </w:t>
      </w:r>
      <w:r w:rsidR="00F7533D">
        <w:rPr>
          <w:rFonts w:ascii="Times New Roman" w:eastAsia="Times New Roman" w:hAnsi="Times New Roman" w:cs="Times New Roman"/>
          <w:lang w:eastAsia="pt-PT"/>
        </w:rPr>
        <w:t>barramentos</w:t>
      </w:r>
      <w:r w:rsidRPr="00F7533D">
        <w:rPr>
          <w:rFonts w:ascii="Times New Roman" w:eastAsia="Times New Roman" w:hAnsi="Times New Roman" w:cs="Times New Roman"/>
          <w:lang w:eastAsia="pt-PT"/>
        </w:rPr>
        <w:t xml:space="preserve">, entre outros — reutilizáveis entre diferentes projetos </w:t>
      </w:r>
      <w:r w:rsidRPr="00F7533D">
        <w:rPr>
          <w:rFonts w:ascii="Times New Roman" w:eastAsia="Times New Roman" w:hAnsi="Times New Roman" w:cs="Times New Roman"/>
          <w:highlight w:val="yellow"/>
          <w:lang w:eastAsia="pt-PT"/>
        </w:rPr>
        <w:t>[</w:t>
      </w:r>
      <w:proofErr w:type="spellStart"/>
      <w:r w:rsidRPr="00F7533D">
        <w:rPr>
          <w:rFonts w:ascii="Times New Roman" w:eastAsia="Times New Roman" w:hAnsi="Times New Roman" w:cs="Times New Roman"/>
          <w:highlight w:val="yellow"/>
          <w:lang w:eastAsia="pt-PT"/>
        </w:rPr>
        <w:t>Du</w:t>
      </w:r>
      <w:proofErr w:type="spellEnd"/>
      <w:r w:rsidRPr="00F7533D">
        <w:rPr>
          <w:rFonts w:ascii="Times New Roman" w:eastAsia="Times New Roman" w:hAnsi="Times New Roman" w:cs="Times New Roman"/>
          <w:highlight w:val="yellow"/>
          <w:lang w:eastAsia="pt-PT"/>
        </w:rPr>
        <w:t xml:space="preserve"> &amp; Min, 2025]</w:t>
      </w:r>
      <w:r w:rsidRPr="00F7533D">
        <w:rPr>
          <w:rFonts w:ascii="Times New Roman" w:eastAsia="Times New Roman" w:hAnsi="Times New Roman" w:cs="Times New Roman"/>
          <w:lang w:eastAsia="pt-PT"/>
        </w:rPr>
        <w:t>. A organização destes componentes numa biblioteca estruturada permite acelerar significativamente a modelação e assegurar a coerência entre projetos. A constituição desta biblioteca exige, contudo, um esforço inicial considerável, sobretudo pela necessidade de associar a cada objeto a informação técnica que caracteriza o equipamento, tarefa cuja complexidade é acrescida pelas limitações dos parâmetros nativos das ferramentas de modelação</w:t>
      </w:r>
      <w:r w:rsidRPr="00F7533D">
        <w:rPr>
          <w:rFonts w:ascii="Times New Roman" w:eastAsia="Times New Roman" w:hAnsi="Times New Roman" w:cs="Times New Roman"/>
          <w:shd w:val="clear" w:color="auto" w:fill="FFFF00"/>
          <w:lang w:eastAsia="pt-PT"/>
        </w:rPr>
        <w:t xml:space="preserve"> </w:t>
      </w:r>
      <w:r w:rsidRPr="00F7533D">
        <w:rPr>
          <w:rFonts w:ascii="Times New Roman" w:eastAsia="Times New Roman" w:hAnsi="Times New Roman" w:cs="Times New Roman"/>
          <w:highlight w:val="yellow"/>
          <w:shd w:val="clear" w:color="auto" w:fill="FFFF00"/>
          <w:lang w:eastAsia="pt-PT"/>
        </w:rPr>
        <w:t>[</w:t>
      </w:r>
      <w:proofErr w:type="spellStart"/>
      <w:r w:rsidRPr="00F7533D">
        <w:rPr>
          <w:rFonts w:ascii="Times New Roman" w:eastAsia="Times New Roman" w:hAnsi="Times New Roman" w:cs="Times New Roman"/>
          <w:highlight w:val="yellow"/>
          <w:lang w:eastAsia="pt-PT"/>
        </w:rPr>
        <w:t>Shi</w:t>
      </w:r>
      <w:proofErr w:type="spellEnd"/>
      <w:r w:rsidRPr="00F7533D">
        <w:rPr>
          <w:rFonts w:ascii="Times New Roman" w:eastAsia="Times New Roman" w:hAnsi="Times New Roman" w:cs="Times New Roman"/>
          <w:highlight w:val="yellow"/>
          <w:lang w:eastAsia="pt-PT"/>
        </w:rPr>
        <w:t xml:space="preserve"> </w:t>
      </w:r>
      <w:proofErr w:type="spellStart"/>
      <w:r w:rsidRPr="00F7533D">
        <w:rPr>
          <w:rFonts w:ascii="Times New Roman" w:eastAsia="Times New Roman" w:hAnsi="Times New Roman" w:cs="Times New Roman"/>
          <w:i/>
          <w:iCs/>
          <w:highlight w:val="yellow"/>
          <w:lang w:eastAsia="pt-PT"/>
        </w:rPr>
        <w:t>et</w:t>
      </w:r>
      <w:proofErr w:type="spellEnd"/>
      <w:r w:rsidRPr="00F7533D">
        <w:rPr>
          <w:rFonts w:ascii="Times New Roman" w:eastAsia="Times New Roman" w:hAnsi="Times New Roman" w:cs="Times New Roman"/>
          <w:i/>
          <w:iCs/>
          <w:highlight w:val="yellow"/>
          <w:lang w:eastAsia="pt-PT"/>
        </w:rPr>
        <w:t xml:space="preserve"> al</w:t>
      </w:r>
      <w:r w:rsidRPr="00F7533D">
        <w:rPr>
          <w:rFonts w:ascii="Times New Roman" w:eastAsia="Times New Roman" w:hAnsi="Times New Roman" w:cs="Times New Roman"/>
          <w:highlight w:val="yellow"/>
          <w:lang w:eastAsia="pt-PT"/>
        </w:rPr>
        <w:t>., 2021]</w:t>
      </w:r>
      <w:r w:rsidRPr="00F7533D">
        <w:rPr>
          <w:rFonts w:ascii="Times New Roman" w:eastAsia="Times New Roman" w:hAnsi="Times New Roman" w:cs="Times New Roman"/>
          <w:lang w:eastAsia="pt-PT"/>
        </w:rPr>
        <w:t>.</w:t>
      </w:r>
    </w:p>
    <w:p w14:paraId="4B8F4FF3" w14:textId="77777777" w:rsidR="00F7533D" w:rsidRPr="005D3035" w:rsidRDefault="00F7533D" w:rsidP="005D3035">
      <w:pPr>
        <w:spacing w:after="120" w:line="360" w:lineRule="auto"/>
        <w:jc w:val="both"/>
        <w:rPr>
          <w:rFonts w:ascii="Times New Roman" w:eastAsia="Times New Roman" w:hAnsi="Times New Roman" w:cs="Times New Roman"/>
          <w:lang w:eastAsia="pt-PT"/>
        </w:rPr>
      </w:pPr>
    </w:p>
    <w:p w14:paraId="5CA7F9ED" w14:textId="1B5E47BC" w:rsidR="00F7533D" w:rsidRDefault="00084858" w:rsidP="005D3035">
      <w:pPr>
        <w:spacing w:before="60" w:after="60" w:line="360" w:lineRule="auto"/>
        <w:jc w:val="both"/>
        <w:rPr>
          <w:rFonts w:ascii="Times New Roman" w:eastAsia="Times New Roman" w:hAnsi="Times New Roman" w:cs="Times New Roman"/>
          <w:i/>
          <w:iCs/>
          <w:color w:val="7F7F7F"/>
          <w:lang w:eastAsia="pt-PT"/>
        </w:rPr>
      </w:pPr>
      <w:r w:rsidRPr="00084858">
        <w:rPr>
          <w:rFonts w:ascii="Times New Roman" w:eastAsia="Times New Roman" w:hAnsi="Times New Roman" w:cs="Times New Roman"/>
          <w:i/>
          <w:iCs/>
          <w:color w:val="7F7F7F"/>
          <w:highlight w:val="green"/>
          <w:lang w:eastAsia="pt-PT"/>
        </w:rPr>
        <w:t>deteção de conflitos sobre o modelo 3D</w:t>
      </w:r>
    </w:p>
    <w:p w14:paraId="311D9B1F" w14:textId="77777777" w:rsidR="00084858" w:rsidRPr="005D3035" w:rsidRDefault="00084858" w:rsidP="005D3035">
      <w:pPr>
        <w:spacing w:before="60" w:after="60" w:line="360" w:lineRule="auto"/>
        <w:jc w:val="both"/>
        <w:rPr>
          <w:rFonts w:ascii="Times New Roman" w:eastAsia="Times New Roman" w:hAnsi="Times New Roman" w:cs="Times New Roman"/>
          <w:lang w:eastAsia="pt-PT"/>
        </w:rPr>
      </w:pPr>
    </w:p>
    <w:p w14:paraId="332BCF91" w14:textId="4A1FAE11" w:rsidR="005D3035" w:rsidRPr="007F5FB4" w:rsidRDefault="005D3035" w:rsidP="007F5FB4">
      <w:pPr>
        <w:pStyle w:val="Ttulo3"/>
        <w:numPr>
          <w:ilvl w:val="2"/>
          <w:numId w:val="17"/>
        </w:numPr>
        <w:spacing w:line="360" w:lineRule="auto"/>
        <w:ind w:left="709" w:hanging="425"/>
        <w:jc w:val="both"/>
        <w:rPr>
          <w:rFonts w:ascii="Times New Roman" w:hAnsi="Times New Roman" w:cs="Times New Roman"/>
          <w:color w:val="auto"/>
        </w:rPr>
      </w:pPr>
      <w:bookmarkStart w:id="35" w:name="_Toc232178173"/>
      <w:r w:rsidRPr="007F5FB4">
        <w:rPr>
          <w:rFonts w:ascii="Times New Roman" w:hAnsi="Times New Roman" w:cs="Times New Roman"/>
          <w:color w:val="auto"/>
        </w:rPr>
        <w:t>Normas e regulamentação aplicável</w:t>
      </w:r>
      <w:bookmarkEnd w:id="35"/>
    </w:p>
    <w:p w14:paraId="32C6B8AE"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F7533D">
        <w:rPr>
          <w:rFonts w:ascii="Times New Roman" w:eastAsia="Times New Roman" w:hAnsi="Times New Roman" w:cs="Times New Roman"/>
          <w:lang w:eastAsia="pt-PT"/>
        </w:rPr>
        <w:t>O projeto de subestações de alta e média tensão encontra-se enquadrado por um vasto conjunto de normas e regulamentos que asseguram a segurança, a fiabilidade e a interoperabilidade das instalações. A nível internacional, a referência fundamental é a norma IEC 61936-1, que estabelece os requisitos gerais de conceção e execução de instalações elétricas com tensões superiores a 1 kV em corrente alternada, abrangendo aspetos como as distâncias de segurança, a coordenação de isolamento e as medidas de proteção de pessoas e bens [</w:t>
      </w:r>
      <w:r w:rsidRPr="005D3035">
        <w:rPr>
          <w:rFonts w:ascii="Times New Roman" w:eastAsia="Times New Roman" w:hAnsi="Times New Roman" w:cs="Times New Roman"/>
          <w:shd w:val="clear" w:color="auto" w:fill="FFFF00"/>
          <w:lang w:eastAsia="pt-PT"/>
        </w:rPr>
        <w:t>Bolotinha, 2019a].</w:t>
      </w:r>
    </w:p>
    <w:p w14:paraId="0CA7BE3C"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F7533D">
        <w:rPr>
          <w:rFonts w:ascii="Times New Roman" w:eastAsia="Times New Roman" w:hAnsi="Times New Roman" w:cs="Times New Roman"/>
          <w:lang w:eastAsia="pt-PT"/>
        </w:rPr>
        <w:t xml:space="preserve">No domínio da aparelhagem de manobra e comando, a série de normas IEC 62271 reveste-se de particular importância. A norma IEC 62271-1 define os requisitos comuns à aparelhagem de alta tensão, enquanto a IEC 62271-200 se aplica especificamente à aparelhagem sob invólucro metálico para tensões compreendidas entre 1 kV e 52 kV, característica dos quadros de média tensão. Por seu turno, a IEC 62271-203 regula a aparelhagem isolada a gás (GIS), estabelecendo </w:t>
      </w:r>
      <w:r w:rsidRPr="006E19BA">
        <w:rPr>
          <w:rFonts w:ascii="Times New Roman" w:eastAsia="Times New Roman" w:hAnsi="Times New Roman" w:cs="Times New Roman"/>
          <w:lang w:eastAsia="pt-PT"/>
        </w:rPr>
        <w:t>os requisitos aplicáveis às instalações encapsuladas em invólucro metálico preenchido com gás isolante</w:t>
      </w:r>
      <w:r w:rsidRPr="005D3035">
        <w:rPr>
          <w:rFonts w:ascii="Times New Roman" w:eastAsia="Times New Roman" w:hAnsi="Times New Roman" w:cs="Times New Roman"/>
          <w:shd w:val="clear" w:color="auto" w:fill="FFFF00"/>
          <w:lang w:eastAsia="pt-PT"/>
        </w:rPr>
        <w:t xml:space="preserve"> [Bolotinha, 2019a].</w:t>
      </w:r>
    </w:p>
    <w:p w14:paraId="1A39C12A"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6E19BA">
        <w:rPr>
          <w:rFonts w:ascii="Times New Roman" w:eastAsia="Times New Roman" w:hAnsi="Times New Roman" w:cs="Times New Roman"/>
          <w:lang w:eastAsia="pt-PT"/>
        </w:rPr>
        <w:t xml:space="preserve">Outras normas internacionais complementam este enquadramento. A série IEC 60076 estabelece os requisitos relativos aos transformadores de potência, abrangendo as suas características construtivas e de ensaio, ao passo que a série IEC 60099 trata dos descarregadores de sobretensões, definindo os critérios de seleção e aplicação destes equipamentos de proteção. No que respeita aos sistemas de terra, a norma IEEE </w:t>
      </w:r>
      <w:proofErr w:type="spellStart"/>
      <w:r w:rsidRPr="006E19BA">
        <w:rPr>
          <w:rFonts w:ascii="Times New Roman" w:eastAsia="Times New Roman" w:hAnsi="Times New Roman" w:cs="Times New Roman"/>
          <w:lang w:eastAsia="pt-PT"/>
        </w:rPr>
        <w:t>Std</w:t>
      </w:r>
      <w:proofErr w:type="spellEnd"/>
      <w:r w:rsidRPr="006E19BA">
        <w:rPr>
          <w:rFonts w:ascii="Times New Roman" w:eastAsia="Times New Roman" w:hAnsi="Times New Roman" w:cs="Times New Roman"/>
          <w:lang w:eastAsia="pt-PT"/>
        </w:rPr>
        <w:t xml:space="preserve">. 80 constitui uma referência amplamente reconhecida, ao fornecer orientações para o dimensionamento das redes de terra de subestações, com o objetivo de limitar as tensões de passo e de contacto a valores não perigosos para as pessoas </w:t>
      </w:r>
      <w:r w:rsidRPr="005D3035">
        <w:rPr>
          <w:rFonts w:ascii="Times New Roman" w:eastAsia="Times New Roman" w:hAnsi="Times New Roman" w:cs="Times New Roman"/>
          <w:shd w:val="clear" w:color="auto" w:fill="FFFF00"/>
          <w:lang w:eastAsia="pt-PT"/>
        </w:rPr>
        <w:t>[Bolotinha, 2019a].</w:t>
      </w:r>
    </w:p>
    <w:p w14:paraId="34B43908"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6E19BA">
        <w:rPr>
          <w:rFonts w:ascii="Times New Roman" w:eastAsia="Times New Roman" w:hAnsi="Times New Roman" w:cs="Times New Roman"/>
          <w:lang w:eastAsia="pt-PT"/>
        </w:rPr>
        <w:t xml:space="preserve">A nível nacional, o projeto de subestações encontra-se sujeito à regulamentação portuguesa aplicável às instalações elétricas de alta tensão, designadamente o Regulamento de Segurança de Subestações e Postos de Transformação e de Seccionamento (RSSPTS), aprovado pelo Decreto n.º 42895, de 31 de março de 1960, e posteriormente atualizado pelos Decretos Regulamentares n.º 14/77 e n.º 56/85 </w:t>
      </w:r>
      <w:r w:rsidRPr="007F5FB4">
        <w:rPr>
          <w:rFonts w:ascii="Times New Roman" w:eastAsia="Times New Roman" w:hAnsi="Times New Roman" w:cs="Times New Roman"/>
          <w:highlight w:val="yellow"/>
          <w:lang w:eastAsia="pt-PT"/>
        </w:rPr>
        <w:t>[RSSPTS, 1960]</w:t>
      </w:r>
      <w:r w:rsidRPr="006E19BA">
        <w:rPr>
          <w:rFonts w:ascii="Times New Roman" w:eastAsia="Times New Roman" w:hAnsi="Times New Roman" w:cs="Times New Roman"/>
          <w:lang w:eastAsia="pt-PT"/>
        </w:rPr>
        <w:t xml:space="preserve">. Este regulamento fixa as condições técnicas a que devem obedecer o estabelecimento e a exploração das instalações elétricas em causa, com vista à proteção </w:t>
      </w:r>
      <w:r w:rsidRPr="006E19BA">
        <w:rPr>
          <w:rFonts w:ascii="Times New Roman" w:eastAsia="Times New Roman" w:hAnsi="Times New Roman" w:cs="Times New Roman"/>
          <w:lang w:eastAsia="pt-PT"/>
        </w:rPr>
        <w:lastRenderedPageBreak/>
        <w:t xml:space="preserve">de pessoas e bens e à salvaguarda dos interesses coletivos. No âmbito de projetos desenvolvidos para o mercado do Reino Unido, como sucede nos trabalhos realizados para a </w:t>
      </w:r>
      <w:proofErr w:type="spellStart"/>
      <w:r w:rsidRPr="006E19BA">
        <w:rPr>
          <w:rFonts w:ascii="Times New Roman" w:eastAsia="Times New Roman" w:hAnsi="Times New Roman" w:cs="Times New Roman"/>
          <w:i/>
          <w:iCs/>
          <w:lang w:eastAsia="pt-PT"/>
        </w:rPr>
        <w:t>Scottish</w:t>
      </w:r>
      <w:proofErr w:type="spellEnd"/>
      <w:r w:rsidRPr="006E19BA">
        <w:rPr>
          <w:rFonts w:ascii="Times New Roman" w:eastAsia="Times New Roman" w:hAnsi="Times New Roman" w:cs="Times New Roman"/>
          <w:i/>
          <w:iCs/>
          <w:lang w:eastAsia="pt-PT"/>
        </w:rPr>
        <w:t xml:space="preserve"> </w:t>
      </w:r>
      <w:proofErr w:type="spellStart"/>
      <w:r w:rsidRPr="006E19BA">
        <w:rPr>
          <w:rFonts w:ascii="Times New Roman" w:eastAsia="Times New Roman" w:hAnsi="Times New Roman" w:cs="Times New Roman"/>
          <w:i/>
          <w:iCs/>
          <w:lang w:eastAsia="pt-PT"/>
        </w:rPr>
        <w:t>and</w:t>
      </w:r>
      <w:proofErr w:type="spellEnd"/>
      <w:r w:rsidRPr="006E19BA">
        <w:rPr>
          <w:rFonts w:ascii="Times New Roman" w:eastAsia="Times New Roman" w:hAnsi="Times New Roman" w:cs="Times New Roman"/>
          <w:i/>
          <w:iCs/>
          <w:lang w:eastAsia="pt-PT"/>
        </w:rPr>
        <w:t xml:space="preserve"> Southern </w:t>
      </w:r>
      <w:proofErr w:type="spellStart"/>
      <w:r w:rsidRPr="006E19BA">
        <w:rPr>
          <w:rFonts w:ascii="Times New Roman" w:eastAsia="Times New Roman" w:hAnsi="Times New Roman" w:cs="Times New Roman"/>
          <w:i/>
          <w:iCs/>
          <w:lang w:eastAsia="pt-PT"/>
        </w:rPr>
        <w:t>Electricity</w:t>
      </w:r>
      <w:proofErr w:type="spellEnd"/>
      <w:r w:rsidRPr="006E19BA">
        <w:rPr>
          <w:rFonts w:ascii="Times New Roman" w:eastAsia="Times New Roman" w:hAnsi="Times New Roman" w:cs="Times New Roman"/>
          <w:i/>
          <w:iCs/>
          <w:lang w:eastAsia="pt-PT"/>
        </w:rPr>
        <w:t xml:space="preserve"> Networks </w:t>
      </w:r>
      <w:r w:rsidRPr="006E19BA">
        <w:rPr>
          <w:rFonts w:ascii="Times New Roman" w:eastAsia="Times New Roman" w:hAnsi="Times New Roman" w:cs="Times New Roman"/>
          <w:lang w:eastAsia="pt-PT"/>
        </w:rPr>
        <w:t>(SSEN), é igualmente aplicável a norma britânica BS EN 61936-1, que corresponde à transposição da norma europeia equivalente.</w:t>
      </w:r>
    </w:p>
    <w:p w14:paraId="00FCBA68" w14:textId="77777777" w:rsidR="005D3035" w:rsidRPr="005D3035" w:rsidRDefault="005D3035" w:rsidP="005D3035">
      <w:pPr>
        <w:spacing w:after="120" w:line="360" w:lineRule="auto"/>
        <w:jc w:val="both"/>
        <w:rPr>
          <w:rFonts w:ascii="Times New Roman" w:eastAsia="Times New Roman" w:hAnsi="Times New Roman" w:cs="Times New Roman"/>
          <w:lang w:eastAsia="pt-PT"/>
        </w:rPr>
      </w:pPr>
      <w:r w:rsidRPr="006E19BA">
        <w:rPr>
          <w:rFonts w:ascii="Times New Roman" w:eastAsia="Times New Roman" w:hAnsi="Times New Roman" w:cs="Times New Roman"/>
          <w:lang w:eastAsia="pt-PT"/>
        </w:rPr>
        <w:t xml:space="preserve">Importa ainda salientar que a utilização do hexafluoreto de enxofre (SF6), apesar de constituir o gás isolante predominante em aparelhagem de média e alta tensão devido às suas excelentes propriedades dielétricas, possui um potencial de aquecimento global muito elevado, na ordem de várias dezenas de milhares de vezes superior ao do dióxido de carbono, bem como um tempo de permanência na atmosfera de vários milhares de anos </w:t>
      </w:r>
      <w:r w:rsidRPr="006E19BA">
        <w:rPr>
          <w:rFonts w:ascii="Times New Roman" w:eastAsia="Times New Roman" w:hAnsi="Times New Roman" w:cs="Times New Roman"/>
          <w:highlight w:val="yellow"/>
          <w:lang w:eastAsia="pt-PT"/>
        </w:rPr>
        <w:t>[UE, 2024]</w:t>
      </w:r>
      <w:r w:rsidRPr="006E19BA">
        <w:rPr>
          <w:rFonts w:ascii="Times New Roman" w:eastAsia="Times New Roman" w:hAnsi="Times New Roman" w:cs="Times New Roman"/>
          <w:lang w:eastAsia="pt-PT"/>
        </w:rPr>
        <w:t>. Por este motivo, o Regulamento (UE) 2024/573, relativo aos gases fluorados com efeito de estufa, estabelece a descontinuação progressiva da sua utilização, proibindo a entrada em funcionamento de comutadores elétricos de</w:t>
      </w:r>
      <w:r w:rsidRPr="005D3035">
        <w:rPr>
          <w:rFonts w:ascii="Times New Roman" w:eastAsia="Times New Roman" w:hAnsi="Times New Roman" w:cs="Times New Roman"/>
          <w:shd w:val="clear" w:color="auto" w:fill="FFFF00"/>
          <w:lang w:eastAsia="pt-PT"/>
        </w:rPr>
        <w:t xml:space="preserve"> </w:t>
      </w:r>
      <w:r w:rsidRPr="006E19BA">
        <w:rPr>
          <w:rFonts w:ascii="Times New Roman" w:eastAsia="Times New Roman" w:hAnsi="Times New Roman" w:cs="Times New Roman"/>
          <w:lang w:eastAsia="pt-PT"/>
        </w:rPr>
        <w:t xml:space="preserve">média tensão para distribuição primária e secundária até 24 kV que recorram ao SF6 como meio isolante ou de interrupção, a partir de 1 de janeiro de 2026, estendendo-se a proibição a equipamentos de tensão superior em fases posteriores </w:t>
      </w:r>
      <w:r w:rsidRPr="006E19BA">
        <w:rPr>
          <w:rFonts w:ascii="Times New Roman" w:eastAsia="Times New Roman" w:hAnsi="Times New Roman" w:cs="Times New Roman"/>
          <w:highlight w:val="yellow"/>
          <w:lang w:eastAsia="pt-PT"/>
        </w:rPr>
        <w:t>[UE, 2024]</w:t>
      </w:r>
      <w:r w:rsidRPr="006E19BA">
        <w:rPr>
          <w:rFonts w:ascii="Times New Roman" w:eastAsia="Times New Roman" w:hAnsi="Times New Roman" w:cs="Times New Roman"/>
          <w:lang w:eastAsia="pt-PT"/>
        </w:rPr>
        <w:t>. Neste contexto, têm vindo a ser desenvolvidas soluções isentas de SF6 (</w:t>
      </w:r>
      <w:r w:rsidRPr="006E19BA">
        <w:rPr>
          <w:rFonts w:ascii="Times New Roman" w:eastAsia="Times New Roman" w:hAnsi="Times New Roman" w:cs="Times New Roman"/>
          <w:i/>
          <w:iCs/>
          <w:lang w:eastAsia="pt-PT"/>
        </w:rPr>
        <w:t>SF6-free</w:t>
      </w:r>
      <w:r w:rsidRPr="006E19BA">
        <w:rPr>
          <w:rFonts w:ascii="Times New Roman" w:eastAsia="Times New Roman" w:hAnsi="Times New Roman" w:cs="Times New Roman"/>
          <w:lang w:eastAsia="pt-PT"/>
        </w:rPr>
        <w:t>), baseadas no isolamento a ar puro combinado com isolamento sólido e em tecnologias de corte no vácuo, que tenderão a substituir gradualmente as soluções convencionais.</w:t>
      </w:r>
    </w:p>
    <w:p w14:paraId="2376E300" w14:textId="1A3F7DAD" w:rsidR="007F5FB4" w:rsidRPr="00DB0414" w:rsidRDefault="005D3035" w:rsidP="006E19BA">
      <w:pPr>
        <w:spacing w:after="120" w:line="360" w:lineRule="auto"/>
        <w:jc w:val="both"/>
        <w:rPr>
          <w:rFonts w:ascii="Times New Roman" w:eastAsia="Times New Roman" w:hAnsi="Times New Roman" w:cs="Times New Roman"/>
          <w:lang w:eastAsia="pt-PT"/>
        </w:rPr>
      </w:pPr>
      <w:r w:rsidRPr="006E19BA">
        <w:rPr>
          <w:rFonts w:ascii="Times New Roman" w:eastAsia="Times New Roman" w:hAnsi="Times New Roman" w:cs="Times New Roman"/>
          <w:lang w:eastAsia="pt-PT"/>
        </w:rPr>
        <w:t xml:space="preserve">Por fim, no que respeita à própria metodologia de modelação, a série de normas ISO 19650 estabelece os princípios e os requisitos para a organização e a gestão da informação ao longo do ciclo de vida dos ativos construídos, recorrendo ao BIM. A norma ISO 19650-1 define os conceitos e princípios gerais aplicáveis à gestão da informação suportada por modelos digitais, constituindo a referência normativa de enquadramento para a adoção desta metodologia em projetos de infraestruturas, incluindo as subestações elétricas </w:t>
      </w:r>
      <w:r w:rsidRPr="006E19BA">
        <w:rPr>
          <w:rFonts w:ascii="Times New Roman" w:eastAsia="Times New Roman" w:hAnsi="Times New Roman" w:cs="Times New Roman"/>
          <w:highlight w:val="yellow"/>
          <w:lang w:eastAsia="pt-PT"/>
        </w:rPr>
        <w:t>[ISO 19650-1, 2018]</w:t>
      </w:r>
      <w:r w:rsidRPr="006E19BA">
        <w:rPr>
          <w:rFonts w:ascii="Times New Roman" w:eastAsia="Times New Roman" w:hAnsi="Times New Roman" w:cs="Times New Roman"/>
          <w:lang w:eastAsia="pt-PT"/>
        </w:rPr>
        <w:t>.</w:t>
      </w:r>
    </w:p>
    <w:p w14:paraId="48DF258E" w14:textId="23768DC9" w:rsidR="00E51E88" w:rsidRPr="008E20A4" w:rsidRDefault="00C541EC" w:rsidP="008E20A4">
      <w:pPr>
        <w:numPr>
          <w:ilvl w:val="0"/>
          <w:numId w:val="17"/>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rPr>
      </w:pPr>
      <w:bookmarkStart w:id="36" w:name="_Toc232178174"/>
      <w:r w:rsidRPr="008E20A4">
        <w:rPr>
          <w:rFonts w:ascii="Times New Roman" w:eastAsia="Times New Roman" w:hAnsi="Times New Roman" w:cs="Times New Roman"/>
          <w:b/>
          <w:bCs/>
          <w:kern w:val="36"/>
          <w:sz w:val="28"/>
          <w:szCs w:val="28"/>
          <w:lang w:eastAsia="pt-PT"/>
        </w:rPr>
        <w:t xml:space="preserve">Evolução e </w:t>
      </w:r>
      <w:r w:rsidR="000665BB" w:rsidRPr="008E20A4">
        <w:rPr>
          <w:rFonts w:ascii="Times New Roman" w:eastAsia="Times New Roman" w:hAnsi="Times New Roman" w:cs="Times New Roman"/>
          <w:b/>
          <w:bCs/>
          <w:kern w:val="36"/>
          <w:sz w:val="28"/>
          <w:szCs w:val="28"/>
          <w:lang w:eastAsia="pt-PT"/>
        </w:rPr>
        <w:t>d</w:t>
      </w:r>
      <w:r w:rsidRPr="008E20A4">
        <w:rPr>
          <w:rFonts w:ascii="Times New Roman" w:eastAsia="Times New Roman" w:hAnsi="Times New Roman" w:cs="Times New Roman"/>
          <w:b/>
          <w:bCs/>
          <w:kern w:val="36"/>
          <w:sz w:val="28"/>
          <w:szCs w:val="28"/>
          <w:lang w:eastAsia="pt-PT"/>
        </w:rPr>
        <w:t>esenvolvimento de</w:t>
      </w:r>
      <w:r w:rsidR="00A6441A" w:rsidRPr="008E20A4">
        <w:rPr>
          <w:rFonts w:ascii="Times New Roman" w:eastAsia="Times New Roman" w:hAnsi="Times New Roman" w:cs="Times New Roman"/>
          <w:b/>
          <w:bCs/>
          <w:kern w:val="36"/>
          <w:sz w:val="28"/>
          <w:szCs w:val="28"/>
          <w:lang w:eastAsia="pt-PT"/>
        </w:rPr>
        <w:t xml:space="preserve"> </w:t>
      </w:r>
      <w:r w:rsidR="000665BB" w:rsidRPr="008E20A4">
        <w:rPr>
          <w:rFonts w:ascii="Times New Roman" w:eastAsia="Times New Roman" w:hAnsi="Times New Roman" w:cs="Times New Roman"/>
          <w:b/>
          <w:bCs/>
          <w:kern w:val="36"/>
          <w:sz w:val="28"/>
          <w:szCs w:val="28"/>
          <w:lang w:eastAsia="pt-PT"/>
        </w:rPr>
        <w:t>c</w:t>
      </w:r>
      <w:r w:rsidRPr="008E20A4">
        <w:rPr>
          <w:rFonts w:ascii="Times New Roman" w:eastAsia="Times New Roman" w:hAnsi="Times New Roman" w:cs="Times New Roman"/>
          <w:b/>
          <w:bCs/>
          <w:kern w:val="36"/>
          <w:sz w:val="28"/>
          <w:szCs w:val="28"/>
          <w:lang w:eastAsia="pt-PT"/>
        </w:rPr>
        <w:t xml:space="preserve">ompetências no </w:t>
      </w:r>
      <w:proofErr w:type="spellStart"/>
      <w:r w:rsidR="000665BB" w:rsidRPr="008E20A4">
        <w:rPr>
          <w:rFonts w:ascii="Times New Roman" w:eastAsia="Times New Roman" w:hAnsi="Times New Roman" w:cs="Times New Roman"/>
          <w:b/>
          <w:bCs/>
          <w:kern w:val="36"/>
          <w:sz w:val="28"/>
          <w:szCs w:val="28"/>
          <w:lang w:eastAsia="pt-PT"/>
        </w:rPr>
        <w:t>R</w:t>
      </w:r>
      <w:r w:rsidR="005C6691">
        <w:rPr>
          <w:rFonts w:ascii="Times New Roman" w:eastAsia="Times New Roman" w:hAnsi="Times New Roman" w:cs="Times New Roman"/>
          <w:b/>
          <w:bCs/>
          <w:kern w:val="36"/>
          <w:sz w:val="28"/>
          <w:szCs w:val="28"/>
          <w:lang w:eastAsia="pt-PT"/>
        </w:rPr>
        <w:t>evit</w:t>
      </w:r>
      <w:bookmarkEnd w:id="36"/>
      <w:proofErr w:type="spellEnd"/>
    </w:p>
    <w:p w14:paraId="33B09413" w14:textId="77777777" w:rsidR="0058475D" w:rsidRDefault="0058475D" w:rsidP="00B402E0">
      <w:pPr>
        <w:pStyle w:val="Ttulo2"/>
        <w:numPr>
          <w:ilvl w:val="1"/>
          <w:numId w:val="17"/>
        </w:numPr>
        <w:spacing w:line="360" w:lineRule="auto"/>
        <w:ind w:left="709" w:hanging="425"/>
        <w:jc w:val="both"/>
        <w:rPr>
          <w:rFonts w:ascii="Times New Roman" w:hAnsi="Times New Roman" w:cs="Times New Roman"/>
          <w:color w:val="auto"/>
        </w:rPr>
      </w:pPr>
      <w:bookmarkStart w:id="37" w:name="_Toc232178175"/>
      <w:r w:rsidRPr="00B402E0">
        <w:rPr>
          <w:rFonts w:ascii="Times New Roman" w:hAnsi="Times New Roman" w:cs="Times New Roman"/>
          <w:color w:val="auto"/>
        </w:rPr>
        <w:t>Introdução à ferramenta e primeiros desafios</w:t>
      </w:r>
      <w:bookmarkEnd w:id="37"/>
    </w:p>
    <w:p w14:paraId="182D6E6D" w14:textId="41B96027" w:rsidR="00D54DBE" w:rsidRPr="00885FF2" w:rsidRDefault="00000000">
      <w:pPr>
        <w:spacing w:after="120" w:line="360" w:lineRule="auto"/>
        <w:jc w:val="both"/>
        <w:rPr>
          <w:rFonts w:ascii="Times New Roman" w:eastAsia="Times New Roman" w:hAnsi="Times New Roman" w:cs="Times New Roman"/>
          <w:lang w:eastAsia="pt-PT"/>
        </w:rPr>
      </w:pPr>
      <w:r w:rsidRPr="00885FF2">
        <w:rPr>
          <w:rFonts w:ascii="Times New Roman" w:eastAsia="Times New Roman" w:hAnsi="Times New Roman" w:cs="Times New Roman"/>
          <w:lang w:eastAsia="pt-PT"/>
        </w:rPr>
        <w:t xml:space="preserve">O primeiro contacto com </w:t>
      </w:r>
      <w:r w:rsidR="00885FF2">
        <w:rPr>
          <w:rFonts w:ascii="Times New Roman" w:eastAsia="Times New Roman" w:hAnsi="Times New Roman" w:cs="Times New Roman"/>
          <w:lang w:eastAsia="pt-PT"/>
        </w:rPr>
        <w:t>o</w:t>
      </w:r>
      <w:r w:rsidRPr="00885FF2">
        <w:rPr>
          <w:rFonts w:ascii="Times New Roman" w:eastAsia="Times New Roman" w:hAnsi="Times New Roman" w:cs="Times New Roman"/>
          <w:lang w:eastAsia="pt-PT"/>
        </w:rPr>
        <w:t xml:space="preserve"> </w:t>
      </w:r>
      <w:proofErr w:type="spellStart"/>
      <w:r w:rsidRPr="00885FF2">
        <w:rPr>
          <w:rFonts w:ascii="Times New Roman" w:eastAsia="Times New Roman" w:hAnsi="Times New Roman" w:cs="Times New Roman"/>
          <w:lang w:eastAsia="pt-PT"/>
        </w:rPr>
        <w:t>Revit</w:t>
      </w:r>
      <w:proofErr w:type="spellEnd"/>
      <w:r w:rsidRPr="00885FF2">
        <w:rPr>
          <w:rFonts w:ascii="Times New Roman" w:eastAsia="Times New Roman" w:hAnsi="Times New Roman" w:cs="Times New Roman"/>
          <w:lang w:eastAsia="pt-PT"/>
        </w:rPr>
        <w:t xml:space="preserve"> ocorreu numa fase inicial do estágio, sem qualquer experiência prévia de utilização do programa. Antes de iniciar a modelação tridimensional, procedeu-se a um aperfeiçoamento dos conhecimentos de </w:t>
      </w:r>
      <w:proofErr w:type="spellStart"/>
      <w:r w:rsidRPr="00885FF2">
        <w:rPr>
          <w:rFonts w:ascii="Times New Roman" w:eastAsia="Times New Roman" w:hAnsi="Times New Roman" w:cs="Times New Roman"/>
          <w:lang w:eastAsia="pt-PT"/>
        </w:rPr>
        <w:t>AutoCAD</w:t>
      </w:r>
      <w:proofErr w:type="spellEnd"/>
      <w:r w:rsidRPr="00885FF2">
        <w:rPr>
          <w:rFonts w:ascii="Times New Roman" w:eastAsia="Times New Roman" w:hAnsi="Times New Roman" w:cs="Times New Roman"/>
          <w:lang w:eastAsia="pt-PT"/>
        </w:rPr>
        <w:t xml:space="preserve">, </w:t>
      </w:r>
      <w:r w:rsidR="00885FF2">
        <w:rPr>
          <w:rFonts w:ascii="Times New Roman" w:eastAsia="Times New Roman" w:hAnsi="Times New Roman" w:cs="Times New Roman"/>
          <w:lang w:eastAsia="pt-PT"/>
        </w:rPr>
        <w:t>ao longo de semanas de trabalhos desenvolvidos,</w:t>
      </w:r>
      <w:r w:rsidR="00885FF2" w:rsidRPr="00885FF2">
        <w:rPr>
          <w:rFonts w:ascii="Times New Roman" w:eastAsia="Times New Roman" w:hAnsi="Times New Roman" w:cs="Times New Roman"/>
          <w:lang w:eastAsia="pt-PT"/>
        </w:rPr>
        <w:t xml:space="preserve"> ferramenta</w:t>
      </w:r>
      <w:r w:rsidRPr="00885FF2">
        <w:rPr>
          <w:rFonts w:ascii="Times New Roman" w:eastAsia="Times New Roman" w:hAnsi="Times New Roman" w:cs="Times New Roman"/>
          <w:lang w:eastAsia="pt-PT"/>
        </w:rPr>
        <w:t xml:space="preserve"> de desenho assistido por computador com a qual já existia alguma familiaridade, </w:t>
      </w:r>
      <w:r w:rsidR="00885FF2">
        <w:rPr>
          <w:rFonts w:ascii="Times New Roman" w:eastAsia="Times New Roman" w:hAnsi="Times New Roman" w:cs="Times New Roman"/>
          <w:lang w:eastAsia="pt-PT"/>
        </w:rPr>
        <w:t xml:space="preserve">proveniente do </w:t>
      </w:r>
      <w:proofErr w:type="spellStart"/>
      <w:proofErr w:type="gramStart"/>
      <w:r w:rsidR="00885FF2">
        <w:rPr>
          <w:rFonts w:ascii="Times New Roman" w:eastAsia="Times New Roman" w:hAnsi="Times New Roman" w:cs="Times New Roman"/>
          <w:lang w:eastAsia="pt-PT"/>
        </w:rPr>
        <w:t>curso,</w:t>
      </w:r>
      <w:r w:rsidRPr="00885FF2">
        <w:rPr>
          <w:rFonts w:ascii="Times New Roman" w:eastAsia="Times New Roman" w:hAnsi="Times New Roman" w:cs="Times New Roman"/>
          <w:lang w:eastAsia="pt-PT"/>
        </w:rPr>
        <w:t>mas</w:t>
      </w:r>
      <w:proofErr w:type="spellEnd"/>
      <w:proofErr w:type="gramEnd"/>
      <w:r w:rsidRPr="00885FF2">
        <w:rPr>
          <w:rFonts w:ascii="Times New Roman" w:eastAsia="Times New Roman" w:hAnsi="Times New Roman" w:cs="Times New Roman"/>
          <w:lang w:eastAsia="pt-PT"/>
        </w:rPr>
        <w:t xml:space="preserve"> cujo domínio foi consolidado em grande parte no </w:t>
      </w:r>
      <w:r w:rsidR="00885FF2">
        <w:rPr>
          <w:rFonts w:ascii="Times New Roman" w:eastAsia="Times New Roman" w:hAnsi="Times New Roman" w:cs="Times New Roman"/>
          <w:lang w:eastAsia="pt-PT"/>
        </w:rPr>
        <w:t>decorrer</w:t>
      </w:r>
      <w:r w:rsidRPr="00885FF2">
        <w:rPr>
          <w:rFonts w:ascii="Times New Roman" w:eastAsia="Times New Roman" w:hAnsi="Times New Roman" w:cs="Times New Roman"/>
          <w:lang w:eastAsia="pt-PT"/>
        </w:rPr>
        <w:t xml:space="preserve"> </w:t>
      </w:r>
      <w:r w:rsidRPr="00885FF2">
        <w:rPr>
          <w:rFonts w:ascii="Times New Roman" w:eastAsia="Times New Roman" w:hAnsi="Times New Roman" w:cs="Times New Roman"/>
          <w:lang w:eastAsia="pt-PT"/>
        </w:rPr>
        <w:lastRenderedPageBreak/>
        <w:t>do estágio. Este passo revelou-se importante, na medida em que o desenho bidimensional constitui a base sobre a qual assenta grande parte da modelação tridimensional.</w:t>
      </w:r>
    </w:p>
    <w:p w14:paraId="21F2170D" w14:textId="71409FEC" w:rsidR="00D54DBE" w:rsidRPr="00885FF2" w:rsidRDefault="00000000">
      <w:pPr>
        <w:spacing w:after="120" w:line="360" w:lineRule="auto"/>
        <w:jc w:val="both"/>
        <w:rPr>
          <w:rFonts w:ascii="Times New Roman" w:eastAsia="Times New Roman" w:hAnsi="Times New Roman" w:cs="Times New Roman"/>
          <w:lang w:eastAsia="pt-PT"/>
        </w:rPr>
      </w:pPr>
      <w:r w:rsidRPr="00885FF2">
        <w:rPr>
          <w:rFonts w:ascii="Times New Roman" w:eastAsia="Times New Roman" w:hAnsi="Times New Roman" w:cs="Times New Roman"/>
          <w:lang w:eastAsia="pt-PT"/>
        </w:rPr>
        <w:t xml:space="preserve">A aprendizagem inicial do </w:t>
      </w:r>
      <w:proofErr w:type="spellStart"/>
      <w:r w:rsidRPr="00885FF2">
        <w:rPr>
          <w:rFonts w:ascii="Times New Roman" w:eastAsia="Times New Roman" w:hAnsi="Times New Roman" w:cs="Times New Roman"/>
          <w:lang w:eastAsia="pt-PT"/>
        </w:rPr>
        <w:t>Revit</w:t>
      </w:r>
      <w:proofErr w:type="spellEnd"/>
      <w:r w:rsidRPr="00885FF2">
        <w:rPr>
          <w:rFonts w:ascii="Times New Roman" w:eastAsia="Times New Roman" w:hAnsi="Times New Roman" w:cs="Times New Roman"/>
          <w:lang w:eastAsia="pt-PT"/>
        </w:rPr>
        <w:t xml:space="preserve"> foi orientada por uma colega da equipa, que, numa primeira sessão, demonstrou os princípios fundamentais da ferramenta. Foram introduzidos os conceitos essenciais de modelação, nomeadamente a criação de uma família e a construção de um objeto simples, recorrendo a operações básicas como a linha (</w:t>
      </w:r>
      <w:proofErr w:type="spellStart"/>
      <w:r w:rsidRPr="00885FF2">
        <w:rPr>
          <w:rFonts w:ascii="Times New Roman" w:eastAsia="Times New Roman" w:hAnsi="Times New Roman" w:cs="Times New Roman"/>
          <w:i/>
          <w:iCs/>
          <w:lang w:eastAsia="pt-PT"/>
        </w:rPr>
        <w:t>line</w:t>
      </w:r>
      <w:proofErr w:type="spellEnd"/>
      <w:r w:rsidRPr="00885FF2">
        <w:rPr>
          <w:rFonts w:ascii="Times New Roman" w:eastAsia="Times New Roman" w:hAnsi="Times New Roman" w:cs="Times New Roman"/>
          <w:lang w:eastAsia="pt-PT"/>
        </w:rPr>
        <w:t>), a extrusão (</w:t>
      </w:r>
      <w:proofErr w:type="spellStart"/>
      <w:r w:rsidRPr="00885FF2">
        <w:rPr>
          <w:rFonts w:ascii="Times New Roman" w:eastAsia="Times New Roman" w:hAnsi="Times New Roman" w:cs="Times New Roman"/>
          <w:i/>
          <w:iCs/>
          <w:lang w:eastAsia="pt-PT"/>
        </w:rPr>
        <w:t>extrusion</w:t>
      </w:r>
      <w:proofErr w:type="spellEnd"/>
      <w:r w:rsidRPr="00885FF2">
        <w:rPr>
          <w:rFonts w:ascii="Times New Roman" w:eastAsia="Times New Roman" w:hAnsi="Times New Roman" w:cs="Times New Roman"/>
          <w:lang w:eastAsia="pt-PT"/>
        </w:rPr>
        <w:t>) e o vazio (</w:t>
      </w:r>
      <w:proofErr w:type="spellStart"/>
      <w:r w:rsidRPr="00885FF2">
        <w:rPr>
          <w:rFonts w:ascii="Times New Roman" w:eastAsia="Times New Roman" w:hAnsi="Times New Roman" w:cs="Times New Roman"/>
          <w:i/>
          <w:iCs/>
          <w:lang w:eastAsia="pt-PT"/>
        </w:rPr>
        <w:t>void</w:t>
      </w:r>
      <w:proofErr w:type="spellEnd"/>
      <w:r w:rsidRPr="00885FF2">
        <w:rPr>
          <w:rFonts w:ascii="Times New Roman" w:eastAsia="Times New Roman" w:hAnsi="Times New Roman" w:cs="Times New Roman"/>
          <w:lang w:eastAsia="pt-PT"/>
        </w:rPr>
        <w:t xml:space="preserve">). Compreendeu-se, desde logo, que a construção de geometrias tridimensionais no </w:t>
      </w:r>
      <w:proofErr w:type="spellStart"/>
      <w:r w:rsidRPr="00885FF2">
        <w:rPr>
          <w:rFonts w:ascii="Times New Roman" w:eastAsia="Times New Roman" w:hAnsi="Times New Roman" w:cs="Times New Roman"/>
          <w:lang w:eastAsia="pt-PT"/>
        </w:rPr>
        <w:t>Revit</w:t>
      </w:r>
      <w:proofErr w:type="spellEnd"/>
      <w:r w:rsidR="00885FF2">
        <w:rPr>
          <w:rFonts w:ascii="Times New Roman" w:eastAsia="Times New Roman" w:hAnsi="Times New Roman" w:cs="Times New Roman"/>
          <w:lang w:eastAsia="pt-PT"/>
        </w:rPr>
        <w:t xml:space="preserve">, especialmente para peças técnicas, </w:t>
      </w:r>
      <w:r w:rsidRPr="00885FF2">
        <w:rPr>
          <w:rFonts w:ascii="Times New Roman" w:eastAsia="Times New Roman" w:hAnsi="Times New Roman" w:cs="Times New Roman"/>
          <w:lang w:eastAsia="pt-PT"/>
        </w:rPr>
        <w:t xml:space="preserve">parte em grande medida, da definição de perfis </w:t>
      </w:r>
      <w:r w:rsidR="00885FF2">
        <w:rPr>
          <w:rFonts w:ascii="Times New Roman" w:eastAsia="Times New Roman" w:hAnsi="Times New Roman" w:cs="Times New Roman"/>
          <w:lang w:eastAsia="pt-PT"/>
        </w:rPr>
        <w:t>2D</w:t>
      </w:r>
      <w:r w:rsidRPr="00885FF2">
        <w:rPr>
          <w:rFonts w:ascii="Times New Roman" w:eastAsia="Times New Roman" w:hAnsi="Times New Roman" w:cs="Times New Roman"/>
          <w:lang w:eastAsia="pt-PT"/>
        </w:rPr>
        <w:t xml:space="preserve">, posteriormente convertidos em </w:t>
      </w:r>
      <w:r w:rsidR="00885FF2">
        <w:rPr>
          <w:rFonts w:ascii="Times New Roman" w:eastAsia="Times New Roman" w:hAnsi="Times New Roman" w:cs="Times New Roman"/>
          <w:lang w:eastAsia="pt-PT"/>
        </w:rPr>
        <w:t>3D</w:t>
      </w:r>
      <w:r w:rsidRPr="00885FF2">
        <w:rPr>
          <w:rFonts w:ascii="Times New Roman" w:eastAsia="Times New Roman" w:hAnsi="Times New Roman" w:cs="Times New Roman"/>
          <w:lang w:eastAsia="pt-PT"/>
        </w:rPr>
        <w:t>.</w:t>
      </w:r>
    </w:p>
    <w:p w14:paraId="5F6B2430" w14:textId="77777777" w:rsidR="00D54DBE" w:rsidRPr="00885FF2" w:rsidRDefault="00000000">
      <w:pPr>
        <w:spacing w:after="120" w:line="360" w:lineRule="auto"/>
        <w:jc w:val="both"/>
        <w:rPr>
          <w:rFonts w:ascii="Times New Roman" w:eastAsia="Times New Roman" w:hAnsi="Times New Roman" w:cs="Times New Roman"/>
          <w:lang w:eastAsia="pt-PT"/>
        </w:rPr>
      </w:pPr>
      <w:r w:rsidRPr="00885FF2">
        <w:rPr>
          <w:rFonts w:ascii="Times New Roman" w:eastAsia="Times New Roman" w:hAnsi="Times New Roman" w:cs="Times New Roman"/>
          <w:lang w:eastAsia="pt-PT"/>
        </w:rPr>
        <w:t>A progressão no domínio da ferramenta foi gradual, desenrolando-se ao longo de várias semanas. A evolução ocorreu de forma natural, partindo da modelação de elementos simples, como um ligador ou um terminal de cabo, até à criação de componentes mais complexos e integralmente parametrizados, como parafusos ou perfis de vigas. A parametrização constituiu um aspeto central desta aprendizagem, na medida em que permite definir tipos distintos de um mesmo elemento, com dimensões variáveis, reutilizáveis em diferentes projetos ou, dentro de um mesmo projeto, em múltiplas situações.</w:t>
      </w:r>
    </w:p>
    <w:p w14:paraId="2C5836CE" w14:textId="77777777" w:rsidR="00D54DBE" w:rsidRPr="00885FF2" w:rsidRDefault="00000000">
      <w:pPr>
        <w:spacing w:after="120" w:line="360" w:lineRule="auto"/>
        <w:jc w:val="both"/>
        <w:rPr>
          <w:rFonts w:ascii="Times New Roman" w:eastAsia="Times New Roman" w:hAnsi="Times New Roman" w:cs="Times New Roman"/>
          <w:lang w:eastAsia="pt-PT"/>
        </w:rPr>
      </w:pPr>
      <w:r w:rsidRPr="00885FF2">
        <w:rPr>
          <w:rFonts w:ascii="Times New Roman" w:eastAsia="Times New Roman" w:hAnsi="Times New Roman" w:cs="Times New Roman"/>
          <w:lang w:eastAsia="pt-PT"/>
        </w:rPr>
        <w:t xml:space="preserve">Entre as dificuldades iniciais sentidas, destaca-se a compreensão da lógica de funcionamento do próprio programa, que se revela exigente quanto às operações que permite executar. O </w:t>
      </w:r>
      <w:proofErr w:type="spellStart"/>
      <w:r w:rsidRPr="00885FF2">
        <w:rPr>
          <w:rFonts w:ascii="Times New Roman" w:eastAsia="Times New Roman" w:hAnsi="Times New Roman" w:cs="Times New Roman"/>
          <w:lang w:eastAsia="pt-PT"/>
        </w:rPr>
        <w:t>Revit</w:t>
      </w:r>
      <w:proofErr w:type="spellEnd"/>
      <w:r w:rsidRPr="00885FF2">
        <w:rPr>
          <w:rFonts w:ascii="Times New Roman" w:eastAsia="Times New Roman" w:hAnsi="Times New Roman" w:cs="Times New Roman"/>
          <w:lang w:eastAsia="pt-PT"/>
        </w:rPr>
        <w:t xml:space="preserve"> sinaliza, através de mensagens de erro, as situações em que existem constrangimentos geométricos ou operações que não podem ser concretizadas, o que, numa fase inicial, exige adaptação por parte do utilizador. Uma das dificuldades de resolução mais imediata prendeu-se com a distinção entre os conceitos fundamentais da ferramenta, designadamente o de família e o de modelo, cuja compreensão plena, contudo, apenas se consolidou com a prática diária e continuada.</w:t>
      </w:r>
    </w:p>
    <w:p w14:paraId="4F3B4FDB" w14:textId="7616325C" w:rsidR="0058475D" w:rsidRDefault="0028232B" w:rsidP="00B402E0">
      <w:pPr>
        <w:pStyle w:val="Ttulo2"/>
        <w:numPr>
          <w:ilvl w:val="1"/>
          <w:numId w:val="17"/>
        </w:numPr>
        <w:spacing w:line="360" w:lineRule="auto"/>
        <w:ind w:left="709" w:hanging="425"/>
        <w:jc w:val="both"/>
        <w:rPr>
          <w:rFonts w:ascii="Times New Roman" w:hAnsi="Times New Roman" w:cs="Times New Roman"/>
          <w:color w:val="auto"/>
        </w:rPr>
      </w:pPr>
      <w:bookmarkStart w:id="38" w:name="_Toc232178176"/>
      <w:r>
        <w:rPr>
          <w:rFonts w:ascii="Times New Roman" w:hAnsi="Times New Roman" w:cs="Times New Roman"/>
          <w:color w:val="auto"/>
        </w:rPr>
        <w:t>F</w:t>
      </w:r>
      <w:r w:rsidR="000A3403" w:rsidRPr="000A3403">
        <w:rPr>
          <w:rFonts w:ascii="Times New Roman" w:hAnsi="Times New Roman" w:cs="Times New Roman"/>
          <w:color w:val="auto"/>
        </w:rPr>
        <w:t>amílias</w:t>
      </w:r>
      <w:bookmarkEnd w:id="38"/>
    </w:p>
    <w:p w14:paraId="3173684A" w14:textId="77777777" w:rsidR="00B402E0" w:rsidRPr="00B402E0" w:rsidRDefault="006D1D81" w:rsidP="00B402E0">
      <w:pPr>
        <w:rPr>
          <w:rFonts w:ascii="Times New Roman" w:hAnsi="Times New Roman" w:cs="Times New Roman"/>
          <w:highlight w:val="yellow"/>
        </w:rPr>
      </w:pPr>
      <w:r w:rsidRPr="006D1D81">
        <w:rPr>
          <w:rFonts w:ascii="Times New Roman" w:hAnsi="Times New Roman" w:cs="Times New Roman"/>
        </w:rPr>
        <w:t xml:space="preserve">"Escreve em português europeu, estilo impessoal, académico, justificado, sem listas. Tema: conceito de família no </w:t>
      </w:r>
      <w:proofErr w:type="spellStart"/>
      <w:r w:rsidRPr="006D1D81">
        <w:rPr>
          <w:rFonts w:ascii="Times New Roman" w:hAnsi="Times New Roman" w:cs="Times New Roman"/>
        </w:rPr>
        <w:t>Revit</w:t>
      </w:r>
      <w:proofErr w:type="spellEnd"/>
      <w:r w:rsidRPr="006D1D81">
        <w:rPr>
          <w:rFonts w:ascii="Times New Roman" w:hAnsi="Times New Roman" w:cs="Times New Roman"/>
        </w:rPr>
        <w:t>, processo de criação e parametrização de famílias de componentes para subestações AT/MT (elementos civis como muros e edifícios, eletrotécnicos como transformadores e quadros MT, eletromecânicos como disjuntores e seccionadores), e desafios encontrados na modelação fiel a fichas técnicas de fabricantes</w:t>
      </w:r>
      <w:r w:rsidR="00C747C7">
        <w:rPr>
          <w:rFonts w:ascii="Times New Roman" w:hAnsi="Times New Roman" w:cs="Times New Roman"/>
        </w:rPr>
        <w:t>, faz me perguntas caso precises!</w:t>
      </w:r>
      <w:r w:rsidRPr="006D1D81">
        <w:rPr>
          <w:rFonts w:ascii="Times New Roman" w:hAnsi="Times New Roman" w:cs="Times New Roman"/>
        </w:rPr>
        <w:t>"</w:t>
      </w:r>
    </w:p>
    <w:p w14:paraId="3374AFA8" w14:textId="07B0FC6F" w:rsidR="0058475D" w:rsidRDefault="0058475D" w:rsidP="00B402E0">
      <w:pPr>
        <w:pStyle w:val="Ttulo2"/>
        <w:numPr>
          <w:ilvl w:val="1"/>
          <w:numId w:val="17"/>
        </w:numPr>
        <w:spacing w:line="360" w:lineRule="auto"/>
        <w:ind w:left="709" w:hanging="425"/>
        <w:jc w:val="both"/>
        <w:rPr>
          <w:rFonts w:ascii="Times New Roman" w:hAnsi="Times New Roman" w:cs="Times New Roman"/>
          <w:color w:val="auto"/>
        </w:rPr>
      </w:pPr>
      <w:bookmarkStart w:id="39" w:name="_Toc232178177"/>
      <w:r w:rsidRPr="00B402E0">
        <w:rPr>
          <w:rFonts w:ascii="Times New Roman" w:hAnsi="Times New Roman" w:cs="Times New Roman"/>
          <w:color w:val="auto"/>
        </w:rPr>
        <w:t>Model</w:t>
      </w:r>
      <w:r w:rsidR="005C6691">
        <w:rPr>
          <w:rFonts w:ascii="Times New Roman" w:hAnsi="Times New Roman" w:cs="Times New Roman"/>
          <w:color w:val="auto"/>
        </w:rPr>
        <w:t>os</w:t>
      </w:r>
      <w:bookmarkEnd w:id="39"/>
    </w:p>
    <w:p w14:paraId="6963FEBA" w14:textId="3F3F4E98" w:rsidR="00DB1C16" w:rsidRDefault="00DB1C16" w:rsidP="00DB1C16">
      <w:pPr>
        <w:rPr>
          <w:rFonts w:ascii="Times New Roman" w:hAnsi="Times New Roman" w:cs="Times New Roman"/>
          <w:highlight w:val="yellow"/>
        </w:rPr>
      </w:pPr>
      <w:r w:rsidRPr="000B3EB2">
        <w:rPr>
          <w:rFonts w:ascii="Times New Roman" w:hAnsi="Times New Roman" w:cs="Times New Roman"/>
        </w:rPr>
        <w:t>"</w:t>
      </w:r>
      <w:r w:rsidRPr="00DB1C16">
        <w:rPr>
          <w:rFonts w:ascii="Times New Roman" w:hAnsi="Times New Roman" w:cs="Times New Roman"/>
          <w:highlight w:val="yellow"/>
        </w:rPr>
        <w:t xml:space="preserve">Escreve em português europeu, estilo impessoal, académico, justificado, sem listas. Tema: metodologia de modelação 3D de subestações AT/MT em </w:t>
      </w:r>
      <w:proofErr w:type="spellStart"/>
      <w:r w:rsidRPr="00DB1C16">
        <w:rPr>
          <w:rFonts w:ascii="Times New Roman" w:hAnsi="Times New Roman" w:cs="Times New Roman"/>
          <w:highlight w:val="yellow"/>
        </w:rPr>
        <w:t>Revit</w:t>
      </w:r>
      <w:proofErr w:type="spellEnd"/>
      <w:r w:rsidRPr="00DB1C16">
        <w:rPr>
          <w:rFonts w:ascii="Times New Roman" w:hAnsi="Times New Roman" w:cs="Times New Roman"/>
          <w:highlight w:val="yellow"/>
        </w:rPr>
        <w:t xml:space="preserve"> — interpretação de esquemas unifilares e documentação técnica como ponto de partida, organização do modelo por disciplinas </w:t>
      </w:r>
      <w:r w:rsidRPr="00DB1C16">
        <w:rPr>
          <w:rFonts w:ascii="Times New Roman" w:hAnsi="Times New Roman" w:cs="Times New Roman"/>
          <w:highlight w:val="yellow"/>
        </w:rPr>
        <w:lastRenderedPageBreak/>
        <w:t>(civil, primário AT, primário MT), posicionamento de equipamentos e respeito por distâncias de segurança regulamentares (IEC 61936-1). Referências: [IEC 61936-1, 2021], [Bolotinha, 2019a</w:t>
      </w:r>
      <w:proofErr w:type="gramStart"/>
      <w:r w:rsidRPr="00DB1C16">
        <w:rPr>
          <w:rFonts w:ascii="Times New Roman" w:hAnsi="Times New Roman" w:cs="Times New Roman"/>
          <w:highlight w:val="yellow"/>
        </w:rPr>
        <w:t>] ,</w:t>
      </w:r>
      <w:proofErr w:type="gramEnd"/>
      <w:r w:rsidRPr="00DB1C16">
        <w:rPr>
          <w:rFonts w:ascii="Times New Roman" w:hAnsi="Times New Roman" w:cs="Times New Roman"/>
          <w:highlight w:val="yellow"/>
        </w:rPr>
        <w:t xml:space="preserve"> faz me perguntas caso precises!"</w:t>
      </w:r>
    </w:p>
    <w:p w14:paraId="1E839288" w14:textId="77777777" w:rsidR="00044499" w:rsidRPr="00044499" w:rsidRDefault="00044499" w:rsidP="00B402E0">
      <w:pPr>
        <w:pStyle w:val="Ttulo3"/>
        <w:numPr>
          <w:ilvl w:val="2"/>
          <w:numId w:val="17"/>
        </w:numPr>
        <w:spacing w:line="360" w:lineRule="auto"/>
        <w:ind w:left="709" w:hanging="425"/>
        <w:jc w:val="both"/>
        <w:rPr>
          <w:rFonts w:ascii="Times New Roman" w:hAnsi="Times New Roman" w:cs="Times New Roman"/>
          <w:color w:val="auto"/>
        </w:rPr>
      </w:pPr>
      <w:bookmarkStart w:id="40" w:name="_Toc232178178"/>
      <w:r>
        <w:rPr>
          <w:rFonts w:ascii="Times New Roman" w:hAnsi="Times New Roman" w:cs="Times New Roman"/>
          <w:color w:val="auto"/>
        </w:rPr>
        <w:t>Projetar subestação</w:t>
      </w:r>
      <w:bookmarkEnd w:id="40"/>
      <w:r>
        <w:rPr>
          <w:rFonts w:ascii="Times New Roman" w:hAnsi="Times New Roman" w:cs="Times New Roman"/>
          <w:color w:val="auto"/>
        </w:rPr>
        <w:t xml:space="preserve"> </w:t>
      </w:r>
    </w:p>
    <w:p w14:paraId="38991E5C" w14:textId="77777777" w:rsidR="00B402E0" w:rsidRDefault="000B3EB2" w:rsidP="00B402E0">
      <w:pPr>
        <w:rPr>
          <w:rFonts w:ascii="Times New Roman" w:hAnsi="Times New Roman" w:cs="Times New Roman"/>
          <w:highlight w:val="yellow"/>
        </w:rPr>
      </w:pPr>
      <w:r w:rsidRPr="000B3EB2">
        <w:rPr>
          <w:rFonts w:ascii="Times New Roman" w:hAnsi="Times New Roman" w:cs="Times New Roman"/>
        </w:rPr>
        <w:t xml:space="preserve">"Escreve em português europeu, estilo impessoal, académico, justificado, sem listas. Tema: metodologia de modelação 3D de subestações AT/MT em </w:t>
      </w:r>
      <w:proofErr w:type="spellStart"/>
      <w:r w:rsidRPr="000B3EB2">
        <w:rPr>
          <w:rFonts w:ascii="Times New Roman" w:hAnsi="Times New Roman" w:cs="Times New Roman"/>
        </w:rPr>
        <w:t>Revit</w:t>
      </w:r>
      <w:proofErr w:type="spellEnd"/>
      <w:r w:rsidRPr="000B3EB2">
        <w:rPr>
          <w:rFonts w:ascii="Times New Roman" w:hAnsi="Times New Roman" w:cs="Times New Roman"/>
        </w:rPr>
        <w:t xml:space="preserve"> — interpretação de esquemas unifilares e documentação técnica como ponto de partida, organização do modelo por disciplinas (civil, primário AT, primário MT), posicionamento de equipamentos e respeito por distâncias de segurança regulamentares (IEC 61936-1). Referências: [IEC 61936-1, 2021], [Bolotinha, 2019a</w:t>
      </w:r>
      <w:proofErr w:type="gramStart"/>
      <w:r w:rsidRPr="000B3EB2">
        <w:rPr>
          <w:rFonts w:ascii="Times New Roman" w:hAnsi="Times New Roman" w:cs="Times New Roman"/>
        </w:rPr>
        <w:t>]</w:t>
      </w:r>
      <w:r w:rsidR="00F21B65" w:rsidRPr="00F21B65">
        <w:rPr>
          <w:rFonts w:ascii="Times New Roman" w:hAnsi="Times New Roman" w:cs="Times New Roman"/>
        </w:rPr>
        <w:t xml:space="preserve"> </w:t>
      </w:r>
      <w:r w:rsidR="00F21B65">
        <w:rPr>
          <w:rFonts w:ascii="Times New Roman" w:hAnsi="Times New Roman" w:cs="Times New Roman"/>
        </w:rPr>
        <w:t>,</w:t>
      </w:r>
      <w:proofErr w:type="gramEnd"/>
      <w:r w:rsidR="00F21B65">
        <w:rPr>
          <w:rFonts w:ascii="Times New Roman" w:hAnsi="Times New Roman" w:cs="Times New Roman"/>
        </w:rPr>
        <w:t xml:space="preserve"> faz me perguntas caso precises!</w:t>
      </w:r>
      <w:r w:rsidR="00F21B65" w:rsidRPr="006D1D81">
        <w:rPr>
          <w:rFonts w:ascii="Times New Roman" w:hAnsi="Times New Roman" w:cs="Times New Roman"/>
        </w:rPr>
        <w:t>"</w:t>
      </w:r>
    </w:p>
    <w:p w14:paraId="652E76AD" w14:textId="77777777" w:rsidR="00044499" w:rsidRDefault="00723B8E" w:rsidP="00044499">
      <w:pPr>
        <w:pStyle w:val="Ttulo3"/>
        <w:numPr>
          <w:ilvl w:val="2"/>
          <w:numId w:val="17"/>
        </w:numPr>
        <w:spacing w:line="360" w:lineRule="auto"/>
        <w:ind w:left="709" w:hanging="425"/>
        <w:jc w:val="both"/>
        <w:rPr>
          <w:rFonts w:ascii="Times New Roman" w:hAnsi="Times New Roman" w:cs="Times New Roman"/>
          <w:color w:val="auto"/>
        </w:rPr>
      </w:pPr>
      <w:bookmarkStart w:id="41" w:name="_Toc232178179"/>
      <w:r w:rsidRPr="00723B8E">
        <w:rPr>
          <w:rFonts w:ascii="Times New Roman" w:hAnsi="Times New Roman" w:cs="Times New Roman"/>
          <w:color w:val="auto"/>
        </w:rPr>
        <w:t xml:space="preserve">Revisões e </w:t>
      </w:r>
      <w:r w:rsidR="000665BB">
        <w:rPr>
          <w:rFonts w:ascii="Times New Roman" w:hAnsi="Times New Roman" w:cs="Times New Roman"/>
          <w:color w:val="auto"/>
        </w:rPr>
        <w:t>v</w:t>
      </w:r>
      <w:r w:rsidRPr="00723B8E">
        <w:rPr>
          <w:rFonts w:ascii="Times New Roman" w:hAnsi="Times New Roman" w:cs="Times New Roman"/>
          <w:color w:val="auto"/>
        </w:rPr>
        <w:t xml:space="preserve">alidação </w:t>
      </w:r>
      <w:r w:rsidR="000665BB">
        <w:rPr>
          <w:rFonts w:ascii="Times New Roman" w:hAnsi="Times New Roman" w:cs="Times New Roman"/>
          <w:color w:val="auto"/>
        </w:rPr>
        <w:t>t</w:t>
      </w:r>
      <w:r w:rsidRPr="00723B8E">
        <w:rPr>
          <w:rFonts w:ascii="Times New Roman" w:hAnsi="Times New Roman" w:cs="Times New Roman"/>
          <w:color w:val="auto"/>
        </w:rPr>
        <w:t xml:space="preserve">écnica em </w:t>
      </w:r>
      <w:r w:rsidR="000665BB">
        <w:rPr>
          <w:rFonts w:ascii="Times New Roman" w:hAnsi="Times New Roman" w:cs="Times New Roman"/>
          <w:color w:val="auto"/>
        </w:rPr>
        <w:t>c</w:t>
      </w:r>
      <w:r w:rsidRPr="00723B8E">
        <w:rPr>
          <w:rFonts w:ascii="Times New Roman" w:hAnsi="Times New Roman" w:cs="Times New Roman"/>
          <w:color w:val="auto"/>
        </w:rPr>
        <w:t xml:space="preserve">ontexto de </w:t>
      </w:r>
      <w:r w:rsidR="000665BB">
        <w:rPr>
          <w:rFonts w:ascii="Times New Roman" w:hAnsi="Times New Roman" w:cs="Times New Roman"/>
          <w:color w:val="auto"/>
        </w:rPr>
        <w:t>p</w:t>
      </w:r>
      <w:r w:rsidRPr="00723B8E">
        <w:rPr>
          <w:rFonts w:ascii="Times New Roman" w:hAnsi="Times New Roman" w:cs="Times New Roman"/>
          <w:color w:val="auto"/>
        </w:rPr>
        <w:t>rojeto</w:t>
      </w:r>
      <w:bookmarkEnd w:id="41"/>
    </w:p>
    <w:p w14:paraId="428BC116" w14:textId="77777777" w:rsidR="00044499" w:rsidRPr="00044499" w:rsidRDefault="000B3EB2" w:rsidP="00044499">
      <w:pPr>
        <w:rPr>
          <w:rFonts w:ascii="Times New Roman" w:hAnsi="Times New Roman" w:cs="Times New Roman"/>
          <w:highlight w:val="yellow"/>
        </w:rPr>
      </w:pPr>
      <w:r w:rsidRPr="000B3EB2">
        <w:rPr>
          <w:rFonts w:ascii="Times New Roman" w:hAnsi="Times New Roman" w:cs="Times New Roman"/>
        </w:rPr>
        <w:t xml:space="preserve">"Escreve em português europeu, estilo impessoal, académico, justificado, sem listas. Tema: processo de revisão de modelos </w:t>
      </w:r>
      <w:proofErr w:type="spellStart"/>
      <w:r w:rsidRPr="000B3EB2">
        <w:rPr>
          <w:rFonts w:ascii="Times New Roman" w:hAnsi="Times New Roman" w:cs="Times New Roman"/>
        </w:rPr>
        <w:t>Revit</w:t>
      </w:r>
      <w:proofErr w:type="spellEnd"/>
      <w:r w:rsidRPr="000B3EB2">
        <w:rPr>
          <w:rFonts w:ascii="Times New Roman" w:hAnsi="Times New Roman" w:cs="Times New Roman"/>
        </w:rPr>
        <w:t xml:space="preserve"> em contexto real de projeto — incorporação de comentários de clientes internacionais (</w:t>
      </w:r>
      <w:proofErr w:type="spellStart"/>
      <w:r w:rsidRPr="000B3EB2">
        <w:rPr>
          <w:rFonts w:ascii="Times New Roman" w:hAnsi="Times New Roman" w:cs="Times New Roman"/>
        </w:rPr>
        <w:t>ex</w:t>
      </w:r>
      <w:proofErr w:type="spellEnd"/>
      <w:r w:rsidRPr="000B3EB2">
        <w:rPr>
          <w:rFonts w:ascii="Times New Roman" w:hAnsi="Times New Roman" w:cs="Times New Roman"/>
        </w:rPr>
        <w:t>: SSEN), ajustes decorrentes de ensaios e estudos técnicos, gestão de versões e comunicação técnica em inglês</w:t>
      </w:r>
      <w:r w:rsidR="00F21B65">
        <w:rPr>
          <w:rFonts w:ascii="Times New Roman" w:hAnsi="Times New Roman" w:cs="Times New Roman"/>
        </w:rPr>
        <w:t>, faz me perguntas caso precises!</w:t>
      </w:r>
      <w:r w:rsidR="00F21B65" w:rsidRPr="006D1D81">
        <w:rPr>
          <w:rFonts w:ascii="Times New Roman" w:hAnsi="Times New Roman" w:cs="Times New Roman"/>
        </w:rPr>
        <w:t>"</w:t>
      </w:r>
    </w:p>
    <w:p w14:paraId="067B3499" w14:textId="14E1358A" w:rsidR="0058475D" w:rsidRPr="00044499" w:rsidRDefault="009F409F" w:rsidP="00044499">
      <w:pPr>
        <w:pStyle w:val="Ttulo3"/>
        <w:numPr>
          <w:ilvl w:val="2"/>
          <w:numId w:val="17"/>
        </w:numPr>
        <w:spacing w:line="360" w:lineRule="auto"/>
        <w:ind w:left="709" w:hanging="425"/>
        <w:jc w:val="both"/>
        <w:rPr>
          <w:rFonts w:ascii="Times New Roman" w:hAnsi="Times New Roman" w:cs="Times New Roman"/>
          <w:color w:val="auto"/>
        </w:rPr>
      </w:pPr>
      <w:bookmarkStart w:id="42" w:name="_Toc232178180"/>
      <w:r w:rsidRPr="009F409F">
        <w:rPr>
          <w:rFonts w:ascii="Times New Roman" w:hAnsi="Times New Roman" w:cs="Times New Roman"/>
          <w:color w:val="auto"/>
        </w:rPr>
        <w:t xml:space="preserve">Produção de </w:t>
      </w:r>
      <w:r w:rsidR="000665BB">
        <w:rPr>
          <w:rFonts w:ascii="Times New Roman" w:hAnsi="Times New Roman" w:cs="Times New Roman"/>
          <w:color w:val="auto"/>
        </w:rPr>
        <w:t>d</w:t>
      </w:r>
      <w:r w:rsidRPr="009F409F">
        <w:rPr>
          <w:rFonts w:ascii="Times New Roman" w:hAnsi="Times New Roman" w:cs="Times New Roman"/>
          <w:color w:val="auto"/>
        </w:rPr>
        <w:t>ocumentação</w:t>
      </w:r>
      <w:r w:rsidR="000665BB">
        <w:rPr>
          <w:rFonts w:ascii="Times New Roman" w:hAnsi="Times New Roman" w:cs="Times New Roman"/>
          <w:color w:val="auto"/>
        </w:rPr>
        <w:t xml:space="preserve"> t</w:t>
      </w:r>
      <w:r w:rsidRPr="009F409F">
        <w:rPr>
          <w:rFonts w:ascii="Times New Roman" w:hAnsi="Times New Roman" w:cs="Times New Roman"/>
          <w:color w:val="auto"/>
        </w:rPr>
        <w:t>écnica</w:t>
      </w:r>
      <w:r w:rsidR="00AE3D22">
        <w:rPr>
          <w:rFonts w:ascii="Times New Roman" w:hAnsi="Times New Roman" w:cs="Times New Roman"/>
          <w:color w:val="auto"/>
        </w:rPr>
        <w:t xml:space="preserve"> – </w:t>
      </w:r>
      <w:r w:rsidR="000665BB">
        <w:rPr>
          <w:rFonts w:ascii="Times New Roman" w:hAnsi="Times New Roman" w:cs="Times New Roman"/>
          <w:color w:val="auto"/>
        </w:rPr>
        <w:t>p</w:t>
      </w:r>
      <w:r w:rsidRPr="009F409F">
        <w:rPr>
          <w:rFonts w:ascii="Times New Roman" w:hAnsi="Times New Roman" w:cs="Times New Roman"/>
          <w:color w:val="auto"/>
        </w:rPr>
        <w:t xml:space="preserve">lantas, </w:t>
      </w:r>
      <w:r w:rsidR="000665BB">
        <w:rPr>
          <w:rFonts w:ascii="Times New Roman" w:hAnsi="Times New Roman" w:cs="Times New Roman"/>
          <w:color w:val="auto"/>
        </w:rPr>
        <w:t>c</w:t>
      </w:r>
      <w:r w:rsidRPr="009F409F">
        <w:rPr>
          <w:rFonts w:ascii="Times New Roman" w:hAnsi="Times New Roman" w:cs="Times New Roman"/>
          <w:color w:val="auto"/>
        </w:rPr>
        <w:t xml:space="preserve">ortes e </w:t>
      </w:r>
      <w:r w:rsidR="000665BB">
        <w:rPr>
          <w:rFonts w:ascii="Times New Roman" w:hAnsi="Times New Roman" w:cs="Times New Roman"/>
          <w:color w:val="auto"/>
        </w:rPr>
        <w:t>e</w:t>
      </w:r>
      <w:r w:rsidRPr="009F409F">
        <w:rPr>
          <w:rFonts w:ascii="Times New Roman" w:hAnsi="Times New Roman" w:cs="Times New Roman"/>
          <w:color w:val="auto"/>
        </w:rPr>
        <w:t>levações</w:t>
      </w:r>
      <w:bookmarkEnd w:id="42"/>
    </w:p>
    <w:p w14:paraId="3F9D8F9F" w14:textId="77777777" w:rsidR="00B402E0" w:rsidRPr="00B402E0" w:rsidRDefault="000B3EB2" w:rsidP="00B402E0">
      <w:pPr>
        <w:rPr>
          <w:rFonts w:ascii="Times New Roman" w:hAnsi="Times New Roman" w:cs="Times New Roman"/>
          <w:highlight w:val="yellow"/>
        </w:rPr>
      </w:pPr>
      <w:r w:rsidRPr="000B3EB2">
        <w:rPr>
          <w:rFonts w:ascii="Times New Roman" w:hAnsi="Times New Roman" w:cs="Times New Roman"/>
        </w:rPr>
        <w:t xml:space="preserve">"Escreve em português europeu, estilo impessoal, académico, justificado, sem listas. Tema: geração de plantas, cortes e elevações a partir dos modelos </w:t>
      </w:r>
      <w:proofErr w:type="spellStart"/>
      <w:r w:rsidRPr="000B3EB2">
        <w:rPr>
          <w:rFonts w:ascii="Times New Roman" w:hAnsi="Times New Roman" w:cs="Times New Roman"/>
        </w:rPr>
        <w:t>Revit</w:t>
      </w:r>
      <w:proofErr w:type="spellEnd"/>
      <w:r w:rsidRPr="000B3EB2">
        <w:rPr>
          <w:rFonts w:ascii="Times New Roman" w:hAnsi="Times New Roman" w:cs="Times New Roman"/>
        </w:rPr>
        <w:t xml:space="preserve"> para integração nas peças desenhadas do projeto de execução — configuração de vistas, escalas, anotações, legendas e exportação para formato compatível com entrega ao cliente</w:t>
      </w:r>
      <w:r w:rsidR="00F21B65">
        <w:rPr>
          <w:rFonts w:ascii="Times New Roman" w:hAnsi="Times New Roman" w:cs="Times New Roman"/>
        </w:rPr>
        <w:t>, faz me perguntas caso precises!</w:t>
      </w:r>
      <w:r w:rsidR="00F21B65" w:rsidRPr="006D1D81">
        <w:rPr>
          <w:rFonts w:ascii="Times New Roman" w:hAnsi="Times New Roman" w:cs="Times New Roman"/>
        </w:rPr>
        <w:t>"</w:t>
      </w:r>
    </w:p>
    <w:p w14:paraId="1A9BAFE4" w14:textId="0C5CDD4B" w:rsidR="0056380D" w:rsidRDefault="0058475D" w:rsidP="00B402E0">
      <w:pPr>
        <w:pStyle w:val="Ttulo2"/>
        <w:numPr>
          <w:ilvl w:val="1"/>
          <w:numId w:val="17"/>
        </w:numPr>
        <w:spacing w:line="360" w:lineRule="auto"/>
        <w:ind w:left="709" w:hanging="425"/>
        <w:jc w:val="both"/>
        <w:rPr>
          <w:rFonts w:ascii="Times New Roman" w:hAnsi="Times New Roman" w:cs="Times New Roman"/>
          <w:color w:val="auto"/>
        </w:rPr>
      </w:pPr>
      <w:bookmarkStart w:id="43" w:name="_Toc232178181"/>
      <w:r w:rsidRPr="00B402E0">
        <w:rPr>
          <w:rFonts w:ascii="Times New Roman" w:hAnsi="Times New Roman" w:cs="Times New Roman"/>
          <w:color w:val="auto"/>
        </w:rPr>
        <w:t xml:space="preserve">Progressão </w:t>
      </w:r>
      <w:r w:rsidR="0028232B">
        <w:rPr>
          <w:rFonts w:ascii="Times New Roman" w:hAnsi="Times New Roman" w:cs="Times New Roman"/>
          <w:color w:val="auto"/>
        </w:rPr>
        <w:t>e</w:t>
      </w:r>
      <w:r w:rsidRPr="00B402E0">
        <w:rPr>
          <w:rFonts w:ascii="Times New Roman" w:hAnsi="Times New Roman" w:cs="Times New Roman"/>
          <w:color w:val="auto"/>
        </w:rPr>
        <w:t xml:space="preserve"> autonomia ao longo do estágio</w:t>
      </w:r>
      <w:bookmarkEnd w:id="43"/>
    </w:p>
    <w:p w14:paraId="61B76B3C" w14:textId="77777777" w:rsidR="00B402E0" w:rsidRPr="00B402E0" w:rsidRDefault="000B3EB2" w:rsidP="00B402E0">
      <w:pPr>
        <w:rPr>
          <w:rFonts w:ascii="Times New Roman" w:hAnsi="Times New Roman" w:cs="Times New Roman"/>
          <w:highlight w:val="yellow"/>
        </w:rPr>
      </w:pPr>
      <w:r w:rsidRPr="000B3EB2">
        <w:rPr>
          <w:rFonts w:ascii="Times New Roman" w:hAnsi="Times New Roman" w:cs="Times New Roman"/>
        </w:rPr>
        <w:t>"Escreve em português europeu, estilo impessoal, académico, justificado, sem listas. Tema: evolução do grau de autonomia do estagiário ao longo do período de estágio na SISINT — progressão desde tarefas assistidas e supervisionadas até trabalho independente, projetos em que houve maior envolvimento direto, e competências consolidadas que permitem o exercício autónomo das tarefas de modelação</w:t>
      </w:r>
      <w:r w:rsidR="00F21B65">
        <w:rPr>
          <w:rFonts w:ascii="Times New Roman" w:hAnsi="Times New Roman" w:cs="Times New Roman"/>
        </w:rPr>
        <w:t>, faz me perguntas caso precises!</w:t>
      </w:r>
      <w:r w:rsidR="00F21B65" w:rsidRPr="006D1D81">
        <w:rPr>
          <w:rFonts w:ascii="Times New Roman" w:hAnsi="Times New Roman" w:cs="Times New Roman"/>
        </w:rPr>
        <w:t>"</w:t>
      </w:r>
    </w:p>
    <w:p w14:paraId="5499B97B" w14:textId="77777777" w:rsidR="00186180" w:rsidRPr="000F2CA9" w:rsidRDefault="00703FC0" w:rsidP="000F2CA9">
      <w:pPr>
        <w:numPr>
          <w:ilvl w:val="0"/>
          <w:numId w:val="17"/>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rPr>
      </w:pPr>
      <w:bookmarkStart w:id="44" w:name="_Toc232178182"/>
      <w:r w:rsidRPr="000F2CA9">
        <w:rPr>
          <w:rFonts w:ascii="Times New Roman" w:eastAsia="Times New Roman" w:hAnsi="Times New Roman" w:cs="Times New Roman"/>
          <w:b/>
          <w:bCs/>
          <w:kern w:val="36"/>
          <w:sz w:val="28"/>
          <w:szCs w:val="28"/>
          <w:lang w:eastAsia="pt-PT"/>
        </w:rPr>
        <w:t xml:space="preserve">Atividades </w:t>
      </w:r>
      <w:r w:rsidR="003A29F4" w:rsidRPr="000F2CA9">
        <w:rPr>
          <w:rFonts w:ascii="Times New Roman" w:eastAsia="Times New Roman" w:hAnsi="Times New Roman" w:cs="Times New Roman"/>
          <w:b/>
          <w:bCs/>
          <w:kern w:val="36"/>
          <w:sz w:val="28"/>
          <w:szCs w:val="28"/>
          <w:lang w:eastAsia="pt-PT"/>
        </w:rPr>
        <w:t>c</w:t>
      </w:r>
      <w:r w:rsidRPr="000F2CA9">
        <w:rPr>
          <w:rFonts w:ascii="Times New Roman" w:eastAsia="Times New Roman" w:hAnsi="Times New Roman" w:cs="Times New Roman"/>
          <w:b/>
          <w:bCs/>
          <w:kern w:val="36"/>
          <w:sz w:val="28"/>
          <w:szCs w:val="28"/>
          <w:lang w:eastAsia="pt-PT"/>
        </w:rPr>
        <w:t>omplementares</w:t>
      </w:r>
      <w:bookmarkEnd w:id="44"/>
    </w:p>
    <w:p w14:paraId="286D97F9" w14:textId="77777777" w:rsidR="00547DE6" w:rsidRPr="00B402E0" w:rsidRDefault="00547DE6" w:rsidP="00B402E0">
      <w:pPr>
        <w:pStyle w:val="Ttulo2"/>
        <w:numPr>
          <w:ilvl w:val="1"/>
          <w:numId w:val="17"/>
        </w:numPr>
        <w:spacing w:line="360" w:lineRule="auto"/>
        <w:ind w:left="709" w:hanging="425"/>
        <w:jc w:val="both"/>
        <w:rPr>
          <w:rFonts w:ascii="Times New Roman" w:hAnsi="Times New Roman" w:cs="Times New Roman"/>
          <w:color w:val="auto"/>
        </w:rPr>
      </w:pPr>
      <w:bookmarkStart w:id="45" w:name="_Toc232178183"/>
      <w:r w:rsidRPr="00B402E0">
        <w:rPr>
          <w:rFonts w:ascii="Times New Roman" w:hAnsi="Times New Roman" w:cs="Times New Roman"/>
          <w:color w:val="auto"/>
        </w:rPr>
        <w:t>Interpretação de diagramas unifilares</w:t>
      </w:r>
      <w:bookmarkEnd w:id="45"/>
    </w:p>
    <w:p w14:paraId="0F6C01B4" w14:textId="77777777" w:rsidR="00B402E0" w:rsidRPr="00B402E0" w:rsidRDefault="006D3FBC" w:rsidP="00B402E0">
      <w:pPr>
        <w:rPr>
          <w:rFonts w:ascii="Times New Roman" w:hAnsi="Times New Roman" w:cs="Times New Roman"/>
          <w:highlight w:val="yellow"/>
        </w:rPr>
      </w:pPr>
      <w:r w:rsidRPr="006D3FBC">
        <w:rPr>
          <w:rFonts w:ascii="Times New Roman" w:hAnsi="Times New Roman" w:cs="Times New Roman"/>
        </w:rPr>
        <w:t xml:space="preserve">"Escreve em português europeu, estilo impessoal, académico, justificado, sem listas. Tema: leitura e interpretação de esquemas unifilares de subestações AT/MT como base de trabalho para a modelação 3D em </w:t>
      </w:r>
      <w:proofErr w:type="spellStart"/>
      <w:r w:rsidRPr="006D3FBC">
        <w:rPr>
          <w:rFonts w:ascii="Times New Roman" w:hAnsi="Times New Roman" w:cs="Times New Roman"/>
        </w:rPr>
        <w:t>Revit</w:t>
      </w:r>
      <w:proofErr w:type="spellEnd"/>
      <w:r w:rsidRPr="006D3FBC">
        <w:rPr>
          <w:rFonts w:ascii="Times New Roman" w:hAnsi="Times New Roman" w:cs="Times New Roman"/>
        </w:rPr>
        <w:t xml:space="preserve"> — informação extraída (equipamentos, ligações, configuração de barramento), simbologia normalizada e relação entre o esquema unifilar e o modelo tridimensional</w:t>
      </w:r>
      <w:r w:rsidR="00F21B65">
        <w:rPr>
          <w:rFonts w:ascii="Times New Roman" w:hAnsi="Times New Roman" w:cs="Times New Roman"/>
        </w:rPr>
        <w:t>, faz me perguntas caso precises!</w:t>
      </w:r>
      <w:r w:rsidR="00F21B65" w:rsidRPr="006D1D81">
        <w:rPr>
          <w:rFonts w:ascii="Times New Roman" w:hAnsi="Times New Roman" w:cs="Times New Roman"/>
        </w:rPr>
        <w:t>"</w:t>
      </w:r>
    </w:p>
    <w:p w14:paraId="3D8A0C7D" w14:textId="77777777" w:rsidR="00547DE6" w:rsidRPr="00B402E0" w:rsidRDefault="00280C56" w:rsidP="00B402E0">
      <w:pPr>
        <w:pStyle w:val="Ttulo2"/>
        <w:numPr>
          <w:ilvl w:val="1"/>
          <w:numId w:val="17"/>
        </w:numPr>
        <w:spacing w:line="360" w:lineRule="auto"/>
        <w:ind w:left="709" w:hanging="425"/>
        <w:jc w:val="both"/>
        <w:rPr>
          <w:rFonts w:ascii="Times New Roman" w:hAnsi="Times New Roman" w:cs="Times New Roman"/>
          <w:color w:val="auto"/>
        </w:rPr>
      </w:pPr>
      <w:bookmarkStart w:id="46" w:name="_Toc232178184"/>
      <w:r w:rsidRPr="00280C56">
        <w:rPr>
          <w:rFonts w:ascii="Times New Roman" w:hAnsi="Times New Roman" w:cs="Times New Roman"/>
          <w:color w:val="auto"/>
        </w:rPr>
        <w:t xml:space="preserve">Análise e </w:t>
      </w:r>
      <w:r w:rsidR="003A29F4">
        <w:rPr>
          <w:rFonts w:ascii="Times New Roman" w:hAnsi="Times New Roman" w:cs="Times New Roman"/>
          <w:color w:val="auto"/>
        </w:rPr>
        <w:t>r</w:t>
      </w:r>
      <w:r w:rsidRPr="00280C56">
        <w:rPr>
          <w:rFonts w:ascii="Times New Roman" w:hAnsi="Times New Roman" w:cs="Times New Roman"/>
          <w:color w:val="auto"/>
        </w:rPr>
        <w:t xml:space="preserve">evisão de </w:t>
      </w:r>
      <w:r w:rsidR="003A29F4">
        <w:rPr>
          <w:rFonts w:ascii="Times New Roman" w:hAnsi="Times New Roman" w:cs="Times New Roman"/>
          <w:color w:val="auto"/>
        </w:rPr>
        <w:t>d</w:t>
      </w:r>
      <w:r w:rsidRPr="00280C56">
        <w:rPr>
          <w:rFonts w:ascii="Times New Roman" w:hAnsi="Times New Roman" w:cs="Times New Roman"/>
          <w:color w:val="auto"/>
        </w:rPr>
        <w:t xml:space="preserve">ocumentação </w:t>
      </w:r>
      <w:r w:rsidR="003A29F4">
        <w:rPr>
          <w:rFonts w:ascii="Times New Roman" w:hAnsi="Times New Roman" w:cs="Times New Roman"/>
          <w:color w:val="auto"/>
        </w:rPr>
        <w:t>t</w:t>
      </w:r>
      <w:r w:rsidRPr="00280C56">
        <w:rPr>
          <w:rFonts w:ascii="Times New Roman" w:hAnsi="Times New Roman" w:cs="Times New Roman"/>
          <w:color w:val="auto"/>
        </w:rPr>
        <w:t xml:space="preserve">écnica </w:t>
      </w:r>
      <w:r w:rsidR="004033C0" w:rsidRPr="004033C0">
        <w:rPr>
          <w:rFonts w:ascii="Times New Roman" w:hAnsi="Times New Roman" w:cs="Times New Roman"/>
          <w:color w:val="auto"/>
        </w:rPr>
        <w:t xml:space="preserve">de </w:t>
      </w:r>
      <w:r w:rsidR="003A29F4">
        <w:rPr>
          <w:rFonts w:ascii="Times New Roman" w:hAnsi="Times New Roman" w:cs="Times New Roman"/>
          <w:color w:val="auto"/>
        </w:rPr>
        <w:t>s</w:t>
      </w:r>
      <w:r w:rsidR="004033C0" w:rsidRPr="004033C0">
        <w:rPr>
          <w:rFonts w:ascii="Times New Roman" w:hAnsi="Times New Roman" w:cs="Times New Roman"/>
          <w:color w:val="auto"/>
        </w:rPr>
        <w:t xml:space="preserve">uporte ao </w:t>
      </w:r>
      <w:r w:rsidR="003A29F4">
        <w:rPr>
          <w:rFonts w:ascii="Times New Roman" w:hAnsi="Times New Roman" w:cs="Times New Roman"/>
          <w:color w:val="auto"/>
        </w:rPr>
        <w:t>p</w:t>
      </w:r>
      <w:r w:rsidR="004033C0" w:rsidRPr="004033C0">
        <w:rPr>
          <w:rFonts w:ascii="Times New Roman" w:hAnsi="Times New Roman" w:cs="Times New Roman"/>
          <w:color w:val="auto"/>
        </w:rPr>
        <w:t>rojeto</w:t>
      </w:r>
      <w:bookmarkEnd w:id="46"/>
    </w:p>
    <w:p w14:paraId="740DF6CB" w14:textId="77777777" w:rsidR="00B402E0" w:rsidRPr="00B402E0" w:rsidRDefault="00D93753" w:rsidP="00B402E0">
      <w:pPr>
        <w:rPr>
          <w:rFonts w:ascii="Times New Roman" w:hAnsi="Times New Roman" w:cs="Times New Roman"/>
          <w:highlight w:val="yellow"/>
        </w:rPr>
      </w:pPr>
      <w:r w:rsidRPr="00D93753">
        <w:rPr>
          <w:rFonts w:ascii="Times New Roman" w:hAnsi="Times New Roman" w:cs="Times New Roman"/>
        </w:rPr>
        <w:t>"Escreve</w:t>
      </w:r>
      <w:r w:rsidR="00F21B65">
        <w:rPr>
          <w:rFonts w:ascii="Times New Roman" w:hAnsi="Times New Roman" w:cs="Times New Roman"/>
        </w:rPr>
        <w:t xml:space="preserve"> </w:t>
      </w:r>
      <w:r w:rsidRPr="00D93753">
        <w:rPr>
          <w:rFonts w:ascii="Times New Roman" w:hAnsi="Times New Roman" w:cs="Times New Roman"/>
        </w:rPr>
        <w:t xml:space="preserve">em português europeu, estilo impessoal, académico, justificado, sem listas. Tema: análise e revisão de documentação técnica externa ao modelo — especificações técnicas, fichas </w:t>
      </w:r>
      <w:r w:rsidRPr="00D93753">
        <w:rPr>
          <w:rFonts w:ascii="Times New Roman" w:hAnsi="Times New Roman" w:cs="Times New Roman"/>
        </w:rPr>
        <w:lastRenderedPageBreak/>
        <w:t xml:space="preserve">de equipamentos de fabricantes, desenhos de referência e relatórios de ensaio — e de que forma esta documentação condicionou decisões de modelação em </w:t>
      </w:r>
      <w:proofErr w:type="spellStart"/>
      <w:r w:rsidRPr="00D93753">
        <w:rPr>
          <w:rFonts w:ascii="Times New Roman" w:hAnsi="Times New Roman" w:cs="Times New Roman"/>
        </w:rPr>
        <w:t>Revit</w:t>
      </w:r>
      <w:proofErr w:type="spellEnd"/>
      <w:r w:rsidR="00F21B65">
        <w:rPr>
          <w:rFonts w:ascii="Times New Roman" w:hAnsi="Times New Roman" w:cs="Times New Roman"/>
        </w:rPr>
        <w:t>, faz me perguntas caso precises!</w:t>
      </w:r>
      <w:r w:rsidR="00F21B65" w:rsidRPr="006D1D81">
        <w:rPr>
          <w:rFonts w:ascii="Times New Roman" w:hAnsi="Times New Roman" w:cs="Times New Roman"/>
        </w:rPr>
        <w:t>"</w:t>
      </w:r>
    </w:p>
    <w:p w14:paraId="56C1AC5A" w14:textId="77777777" w:rsidR="00547DE6" w:rsidRPr="00B402E0" w:rsidRDefault="00547DE6" w:rsidP="00B402E0">
      <w:pPr>
        <w:pStyle w:val="Ttulo2"/>
        <w:numPr>
          <w:ilvl w:val="1"/>
          <w:numId w:val="17"/>
        </w:numPr>
        <w:spacing w:line="360" w:lineRule="auto"/>
        <w:ind w:left="709" w:hanging="425"/>
        <w:jc w:val="both"/>
        <w:rPr>
          <w:rFonts w:ascii="Times New Roman" w:hAnsi="Times New Roman" w:cs="Times New Roman"/>
          <w:color w:val="auto"/>
        </w:rPr>
      </w:pPr>
      <w:bookmarkStart w:id="47" w:name="_Toc232178185"/>
      <w:r w:rsidRPr="00B402E0">
        <w:rPr>
          <w:rFonts w:ascii="Times New Roman" w:hAnsi="Times New Roman" w:cs="Times New Roman"/>
          <w:color w:val="auto"/>
        </w:rPr>
        <w:t>Seleção de equipamentos com base em especificações de fornecedores</w:t>
      </w:r>
      <w:bookmarkEnd w:id="47"/>
    </w:p>
    <w:p w14:paraId="5EFDD408" w14:textId="77777777" w:rsidR="00B402E0" w:rsidRPr="00B402E0" w:rsidRDefault="00D93753" w:rsidP="00B402E0">
      <w:pPr>
        <w:rPr>
          <w:rFonts w:ascii="Times New Roman" w:hAnsi="Times New Roman" w:cs="Times New Roman"/>
          <w:highlight w:val="yellow"/>
        </w:rPr>
      </w:pPr>
      <w:r w:rsidRPr="00D93753">
        <w:rPr>
          <w:rFonts w:ascii="Times New Roman" w:hAnsi="Times New Roman" w:cs="Times New Roman"/>
        </w:rPr>
        <w:t>"Escreve em português europeu, estilo impessoal, académico, justificado, sem listas. Tema: processo de seleção de equipamentos primários de subestações AT/MT — consulta de fichas técnicas de fabricantes, validação face às especificações do cliente (</w:t>
      </w:r>
      <w:proofErr w:type="spellStart"/>
      <w:r w:rsidRPr="00D93753">
        <w:rPr>
          <w:rFonts w:ascii="Times New Roman" w:hAnsi="Times New Roman" w:cs="Times New Roman"/>
        </w:rPr>
        <w:t>ex</w:t>
      </w:r>
      <w:proofErr w:type="spellEnd"/>
      <w:r w:rsidRPr="00D93753">
        <w:rPr>
          <w:rFonts w:ascii="Times New Roman" w:hAnsi="Times New Roman" w:cs="Times New Roman"/>
        </w:rPr>
        <w:t>: SSEN) e critérios técnicos aplicados (tensão nominal, corrente de curto-circuito, grau de proteção IP</w:t>
      </w:r>
      <w:proofErr w:type="gramStart"/>
      <w:r w:rsidRPr="00D93753">
        <w:rPr>
          <w:rFonts w:ascii="Times New Roman" w:hAnsi="Times New Roman" w:cs="Times New Roman"/>
        </w:rPr>
        <w:t>)</w:t>
      </w:r>
      <w:r w:rsidR="00F21B65" w:rsidRPr="00F21B65">
        <w:rPr>
          <w:rFonts w:ascii="Times New Roman" w:hAnsi="Times New Roman" w:cs="Times New Roman"/>
        </w:rPr>
        <w:t xml:space="preserve"> </w:t>
      </w:r>
      <w:r w:rsidR="00F21B65">
        <w:rPr>
          <w:rFonts w:ascii="Times New Roman" w:hAnsi="Times New Roman" w:cs="Times New Roman"/>
        </w:rPr>
        <w:t>,</w:t>
      </w:r>
      <w:proofErr w:type="gramEnd"/>
      <w:r w:rsidR="00F21B65">
        <w:rPr>
          <w:rFonts w:ascii="Times New Roman" w:hAnsi="Times New Roman" w:cs="Times New Roman"/>
        </w:rPr>
        <w:t xml:space="preserve"> faz me perguntas caso precises!</w:t>
      </w:r>
      <w:r w:rsidR="00F21B65" w:rsidRPr="006D1D81">
        <w:rPr>
          <w:rFonts w:ascii="Times New Roman" w:hAnsi="Times New Roman" w:cs="Times New Roman"/>
        </w:rPr>
        <w:t>"</w:t>
      </w:r>
    </w:p>
    <w:p w14:paraId="4ABC20DB" w14:textId="77777777" w:rsidR="00345A37" w:rsidRDefault="00345A37" w:rsidP="000F2CA9">
      <w:pPr>
        <w:numPr>
          <w:ilvl w:val="0"/>
          <w:numId w:val="17"/>
        </w:numPr>
        <w:spacing w:before="100" w:beforeAutospacing="1" w:after="100" w:afterAutospacing="1" w:line="360" w:lineRule="auto"/>
        <w:jc w:val="both"/>
        <w:outlineLvl w:val="0"/>
        <w:rPr>
          <w:rFonts w:ascii="Times New Roman" w:eastAsia="Times New Roman" w:hAnsi="Times New Roman" w:cs="Times New Roman"/>
          <w:b/>
          <w:bCs/>
          <w:kern w:val="36"/>
          <w:sz w:val="28"/>
          <w:szCs w:val="28"/>
          <w:lang w:eastAsia="pt-PT"/>
        </w:rPr>
      </w:pPr>
      <w:bookmarkStart w:id="48" w:name="_Toc76320115"/>
      <w:bookmarkStart w:id="49" w:name="_Toc76320155"/>
      <w:bookmarkStart w:id="50" w:name="_Toc76320183"/>
      <w:bookmarkStart w:id="51" w:name="_Toc232178186"/>
      <w:r w:rsidRPr="000F2CA9">
        <w:rPr>
          <w:rFonts w:ascii="Times New Roman" w:eastAsia="Times New Roman" w:hAnsi="Times New Roman" w:cs="Times New Roman"/>
          <w:b/>
          <w:bCs/>
          <w:kern w:val="36"/>
          <w:sz w:val="28"/>
          <w:szCs w:val="28"/>
          <w:lang w:eastAsia="pt-PT"/>
        </w:rPr>
        <w:t>Conclusões</w:t>
      </w:r>
      <w:bookmarkEnd w:id="48"/>
      <w:bookmarkEnd w:id="49"/>
      <w:bookmarkEnd w:id="50"/>
      <w:bookmarkEnd w:id="51"/>
    </w:p>
    <w:p w14:paraId="4EE03BF9" w14:textId="77777777" w:rsidR="000F2CA9" w:rsidRPr="000F2CA9" w:rsidRDefault="000F2CA9" w:rsidP="000F2CA9">
      <w:pPr>
        <w:pStyle w:val="Ttulo2"/>
        <w:numPr>
          <w:ilvl w:val="1"/>
          <w:numId w:val="17"/>
        </w:numPr>
        <w:spacing w:line="360" w:lineRule="auto"/>
        <w:ind w:left="709" w:hanging="425"/>
        <w:jc w:val="both"/>
        <w:rPr>
          <w:rFonts w:ascii="Times New Roman" w:hAnsi="Times New Roman" w:cs="Times New Roman"/>
          <w:color w:val="auto"/>
        </w:rPr>
      </w:pPr>
      <w:bookmarkStart w:id="52" w:name="_Toc232178187"/>
      <w:r w:rsidRPr="000F2CA9">
        <w:rPr>
          <w:rFonts w:ascii="Times New Roman" w:hAnsi="Times New Roman" w:cs="Times New Roman"/>
          <w:color w:val="auto"/>
        </w:rPr>
        <w:t>Integração de conhecimentos académicos</w:t>
      </w:r>
      <w:bookmarkEnd w:id="52"/>
      <w:r w:rsidRPr="000F2CA9">
        <w:rPr>
          <w:rFonts w:ascii="Times New Roman" w:hAnsi="Times New Roman" w:cs="Times New Roman"/>
          <w:color w:val="auto"/>
        </w:rPr>
        <w:t xml:space="preserve"> </w:t>
      </w:r>
    </w:p>
    <w:p w14:paraId="5D2946A9" w14:textId="6BD1D9CC" w:rsidR="000F2CA9" w:rsidRPr="000F2CA9" w:rsidRDefault="000F2CA9" w:rsidP="000F2CA9">
      <w:pPr>
        <w:jc w:val="both"/>
        <w:rPr>
          <w:rFonts w:ascii="Times New Roman" w:hAnsi="Times New Roman" w:cs="Times New Roman"/>
        </w:rPr>
      </w:pPr>
      <w:r w:rsidRPr="00505564">
        <w:rPr>
          <w:rFonts w:ascii="Times New Roman" w:hAnsi="Times New Roman" w:cs="Times New Roman"/>
        </w:rPr>
        <w:t>"Escreve</w:t>
      </w:r>
      <w:r>
        <w:rPr>
          <w:rFonts w:ascii="Times New Roman" w:hAnsi="Times New Roman" w:cs="Times New Roman"/>
        </w:rPr>
        <w:t xml:space="preserve"> </w:t>
      </w:r>
      <w:r w:rsidRPr="00505564">
        <w:rPr>
          <w:rFonts w:ascii="Times New Roman" w:hAnsi="Times New Roman" w:cs="Times New Roman"/>
        </w:rPr>
        <w:t>em português europeu, estilo impessoal, académico, justificado, sem listas. Tema: relação entre os conhecimentos adquiridos na licenciatura em Engenharia Eletrotécnica — Sistemas Elétricos de Energia no ISEP e o trabalho desenvolvido durante o estágio na SISINT — quais as unidades curriculares mais relevantes, lacunas identificadas e como foram colmatadas em contexto empresarial</w:t>
      </w:r>
      <w:r>
        <w:rPr>
          <w:rFonts w:ascii="Times New Roman" w:hAnsi="Times New Roman" w:cs="Times New Roman"/>
        </w:rPr>
        <w:t>, faz me perguntas caso precises!</w:t>
      </w:r>
      <w:r w:rsidRPr="006D1D81">
        <w:rPr>
          <w:rFonts w:ascii="Times New Roman" w:hAnsi="Times New Roman" w:cs="Times New Roman"/>
        </w:rPr>
        <w:t>"</w:t>
      </w:r>
    </w:p>
    <w:p w14:paraId="05DE7315" w14:textId="77777777" w:rsidR="004055A3" w:rsidRPr="000F2CA9" w:rsidRDefault="00D558B8" w:rsidP="000F2CA9">
      <w:pPr>
        <w:pStyle w:val="Ttulo2"/>
        <w:numPr>
          <w:ilvl w:val="1"/>
          <w:numId w:val="17"/>
        </w:numPr>
        <w:spacing w:line="360" w:lineRule="auto"/>
        <w:ind w:left="709" w:hanging="425"/>
        <w:jc w:val="both"/>
        <w:rPr>
          <w:rFonts w:ascii="Times New Roman" w:hAnsi="Times New Roman" w:cs="Times New Roman"/>
          <w:color w:val="auto"/>
        </w:rPr>
      </w:pPr>
      <w:bookmarkStart w:id="53" w:name="_Toc232178188"/>
      <w:r w:rsidRPr="000F2CA9">
        <w:rPr>
          <w:rFonts w:ascii="Times New Roman" w:hAnsi="Times New Roman" w:cs="Times New Roman"/>
          <w:color w:val="auto"/>
        </w:rPr>
        <w:t>Conclusões e Perspetivas Futuras</w:t>
      </w:r>
      <w:bookmarkEnd w:id="53"/>
    </w:p>
    <w:p w14:paraId="41F1A427" w14:textId="11B2872F" w:rsidR="009E077B" w:rsidRPr="00CE2F9D" w:rsidRDefault="004055A3" w:rsidP="00BF6B71">
      <w:pPr>
        <w:spacing w:line="360" w:lineRule="auto"/>
        <w:jc w:val="both"/>
        <w:rPr>
          <w:b/>
          <w:kern w:val="36"/>
          <w:sz w:val="28"/>
          <w:szCs w:val="28"/>
          <w:lang w:eastAsia="pt-PT"/>
        </w:rPr>
      </w:pPr>
      <w:r w:rsidRPr="00BB6DAF">
        <w:rPr>
          <w:lang w:eastAsia="pt-PT"/>
        </w:rPr>
        <w:t xml:space="preserve">O estágio na SISINT permitiu não só consolidar e aplicar conhecimentos adquiridos ao longo da licenciatura, como também desenvolver competências práticas em ferramentas e metodologias pouco abordadas no percurso académico, nomeadamente na modelação tridimensional em </w:t>
      </w:r>
      <w:proofErr w:type="spellStart"/>
      <w:r w:rsidRPr="00BB6DAF">
        <w:rPr>
          <w:lang w:eastAsia="pt-PT"/>
        </w:rPr>
        <w:t>Revit</w:t>
      </w:r>
      <w:proofErr w:type="spellEnd"/>
      <w:r w:rsidRPr="00BB6DAF">
        <w:rPr>
          <w:lang w:eastAsia="pt-PT"/>
        </w:rPr>
        <w:t xml:space="preserve"> e no projeto de subestações de alta tensão. O contacto com uma empresa de </w:t>
      </w:r>
      <w:proofErr w:type="spellStart"/>
      <w:r w:rsidR="00AE3D22" w:rsidRPr="00BB6DAF">
        <w:rPr>
          <w:lang w:eastAsia="pt-PT"/>
        </w:rPr>
        <w:t>caráter</w:t>
      </w:r>
      <w:proofErr w:type="spellEnd"/>
      <w:r w:rsidRPr="00BB6DAF">
        <w:rPr>
          <w:lang w:eastAsia="pt-PT"/>
        </w:rPr>
        <w:t xml:space="preserve"> multidisciplinar, que atua simultaneamente nas áreas de supervisão, conservação, manutenção e gestão de redes de energia, proporcionou</w:t>
      </w:r>
      <w:r w:rsidR="00A424DC" w:rsidRPr="00BB6DAF">
        <w:rPr>
          <w:lang w:eastAsia="pt-PT"/>
        </w:rPr>
        <w:t xml:space="preserve">-me </w:t>
      </w:r>
      <w:r w:rsidRPr="00BB6DAF">
        <w:rPr>
          <w:lang w:eastAsia="pt-PT"/>
        </w:rPr>
        <w:t>uma visão integrada do setor elétrico, evidenciando a importância da coordenação entre diferentes especialidades para a concretização de projetos de infraestruturas energéticas complexas.</w:t>
      </w:r>
    </w:p>
    <w:p w14:paraId="0C059D98" w14:textId="77777777" w:rsidR="000F2CA9" w:rsidRPr="000F2CA9" w:rsidRDefault="000F2CA9" w:rsidP="000F2CA9">
      <w:pPr>
        <w:pStyle w:val="Ttulo2"/>
        <w:numPr>
          <w:ilvl w:val="1"/>
          <w:numId w:val="17"/>
        </w:numPr>
        <w:spacing w:line="360" w:lineRule="auto"/>
        <w:ind w:left="709" w:hanging="425"/>
        <w:jc w:val="both"/>
        <w:rPr>
          <w:rFonts w:ascii="Times New Roman" w:hAnsi="Times New Roman" w:cs="Times New Roman"/>
          <w:color w:val="auto"/>
        </w:rPr>
      </w:pPr>
      <w:bookmarkStart w:id="54" w:name="_Toc232178189"/>
      <w:r w:rsidRPr="000F2CA9">
        <w:rPr>
          <w:rFonts w:ascii="Times New Roman" w:hAnsi="Times New Roman" w:cs="Times New Roman"/>
          <w:color w:val="auto"/>
        </w:rPr>
        <w:t>Projetos participados</w:t>
      </w:r>
      <w:bookmarkEnd w:id="54"/>
      <w:r w:rsidRPr="000F2CA9">
        <w:rPr>
          <w:rFonts w:ascii="Times New Roman" w:hAnsi="Times New Roman" w:cs="Times New Roman"/>
          <w:color w:val="auto"/>
        </w:rPr>
        <w:t xml:space="preserve"> </w:t>
      </w:r>
    </w:p>
    <w:p w14:paraId="0079F34B" w14:textId="63BED650" w:rsidR="000F2CA9" w:rsidRPr="000F2CA9" w:rsidRDefault="000F2CA9" w:rsidP="009E0FBD">
      <w:pPr>
        <w:spacing w:line="360" w:lineRule="auto"/>
        <w:rPr>
          <w:lang w:eastAsia="pt-PT"/>
        </w:rPr>
      </w:pPr>
      <w:r w:rsidRPr="00AE3D22">
        <w:rPr>
          <w:lang w:eastAsia="pt-PT"/>
        </w:rPr>
        <w:t>XXXXXX</w:t>
      </w:r>
      <w:r>
        <w:rPr>
          <w:lang w:eastAsia="pt-PT"/>
        </w:rPr>
        <w:t xml:space="preserve"> ou mandar para os anexos</w:t>
      </w:r>
    </w:p>
    <w:p w14:paraId="3DBE872B" w14:textId="77777777" w:rsidR="002A50D6" w:rsidRPr="002A50D6" w:rsidRDefault="002A50D6" w:rsidP="00B87BA5">
      <w:pPr>
        <w:pStyle w:val="Ttulo3"/>
        <w:rPr>
          <w:color w:val="FF0000"/>
        </w:rPr>
      </w:pPr>
      <w:bookmarkStart w:id="55" w:name="_Toc232178190"/>
      <w:r w:rsidRPr="002A50D6">
        <w:rPr>
          <w:color w:val="FF0000"/>
        </w:rPr>
        <w:t>ÉPOCA RECURSO</w:t>
      </w:r>
      <w:bookmarkEnd w:id="55"/>
    </w:p>
    <w:p w14:paraId="51545F27" w14:textId="77777777" w:rsidR="002A50D6" w:rsidRPr="002A50D6" w:rsidRDefault="002A50D6" w:rsidP="002A50D6">
      <w:pPr>
        <w:spacing w:line="360" w:lineRule="auto"/>
        <w:rPr>
          <w:color w:val="FF0000"/>
        </w:rPr>
      </w:pPr>
      <w:r w:rsidRPr="002A50D6">
        <w:rPr>
          <w:b/>
          <w:bCs/>
          <w:color w:val="FF0000"/>
        </w:rPr>
        <w:t>17 julho de 202</w:t>
      </w:r>
      <w:r>
        <w:rPr>
          <w:b/>
          <w:bCs/>
          <w:color w:val="FF0000"/>
        </w:rPr>
        <w:t>6</w:t>
      </w:r>
      <w:r w:rsidRPr="002A50D6">
        <w:rPr>
          <w:color w:val="FF0000"/>
        </w:rPr>
        <w:t>- submissão trabalho no </w:t>
      </w:r>
      <w:r w:rsidRPr="002A50D6">
        <w:rPr>
          <w:b/>
          <w:bCs/>
          <w:color w:val="FF0000"/>
        </w:rPr>
        <w:t>Portal ISEP</w:t>
      </w:r>
    </w:p>
    <w:p w14:paraId="2CD32F8A" w14:textId="77777777" w:rsidR="009E0FBD" w:rsidRPr="00CE2F9D" w:rsidRDefault="002A50D6" w:rsidP="009E0FBD">
      <w:pPr>
        <w:spacing w:line="360" w:lineRule="auto"/>
        <w:rPr>
          <w:color w:val="FF0000"/>
        </w:rPr>
      </w:pPr>
      <w:r w:rsidRPr="002A50D6">
        <w:rPr>
          <w:b/>
          <w:bCs/>
          <w:color w:val="FF0000"/>
        </w:rPr>
        <w:t>23 e 24 julho de 2026 </w:t>
      </w:r>
      <w:r w:rsidRPr="002A50D6">
        <w:rPr>
          <w:color w:val="FF0000"/>
        </w:rPr>
        <w:t>- apresentação/defesa dos trabalhos</w:t>
      </w:r>
    </w:p>
    <w:p w14:paraId="3CD388D7" w14:textId="77777777" w:rsidR="00A50CE3" w:rsidRDefault="00A50CE3">
      <w:pPr>
        <w:rPr>
          <w:rFonts w:ascii="Times New Roman" w:eastAsia="Times New Roman" w:hAnsi="Times New Roman" w:cs="Times New Roman"/>
          <w:b/>
          <w:bCs/>
          <w:kern w:val="36"/>
          <w:sz w:val="28"/>
          <w:szCs w:val="28"/>
          <w:lang w:eastAsia="pt-PT"/>
        </w:rPr>
      </w:pPr>
      <w:bookmarkStart w:id="56" w:name="_Toc76320116"/>
      <w:bookmarkStart w:id="57" w:name="_Toc76320156"/>
      <w:bookmarkStart w:id="58" w:name="_Toc76320184"/>
      <w:r>
        <w:rPr>
          <w:sz w:val="28"/>
          <w:szCs w:val="28"/>
        </w:rPr>
        <w:br w:type="page"/>
      </w:r>
    </w:p>
    <w:p w14:paraId="1A35736E" w14:textId="77777777" w:rsidR="006A20DC" w:rsidRPr="00CE2F9D" w:rsidRDefault="00926486" w:rsidP="00267B7C">
      <w:pPr>
        <w:pStyle w:val="Ttulo1"/>
        <w:rPr>
          <w:sz w:val="28"/>
          <w:szCs w:val="28"/>
        </w:rPr>
      </w:pPr>
      <w:bookmarkStart w:id="59" w:name="_Toc232178191"/>
      <w:r w:rsidRPr="00CE2F9D">
        <w:rPr>
          <w:sz w:val="28"/>
          <w:szCs w:val="28"/>
        </w:rPr>
        <w:lastRenderedPageBreak/>
        <w:t>Referências bibliográficas</w:t>
      </w:r>
      <w:bookmarkEnd w:id="56"/>
      <w:bookmarkEnd w:id="57"/>
      <w:bookmarkEnd w:id="58"/>
      <w:bookmarkEnd w:id="59"/>
    </w:p>
    <w:p w14:paraId="0F99F5D7" w14:textId="77777777" w:rsidR="006A20DC" w:rsidRPr="00CE2F9D" w:rsidRDefault="006A20DC">
      <w:r w:rsidRPr="00CE2F9D">
        <w:br w:type="page"/>
      </w:r>
    </w:p>
    <w:p w14:paraId="2078F965" w14:textId="77777777" w:rsidR="000A1D02" w:rsidRPr="00CE2F9D" w:rsidRDefault="006A20DC" w:rsidP="00267B7C">
      <w:pPr>
        <w:pStyle w:val="Ttulo1"/>
        <w:rPr>
          <w:sz w:val="28"/>
          <w:szCs w:val="28"/>
        </w:rPr>
      </w:pPr>
      <w:bookmarkStart w:id="60" w:name="_Toc76320117"/>
      <w:bookmarkStart w:id="61" w:name="_Toc76320157"/>
      <w:bookmarkStart w:id="62" w:name="_Toc76320185"/>
      <w:bookmarkStart w:id="63" w:name="_Toc232178192"/>
      <w:r w:rsidRPr="00CE2F9D">
        <w:rPr>
          <w:sz w:val="28"/>
          <w:szCs w:val="28"/>
        </w:rPr>
        <w:lastRenderedPageBreak/>
        <w:t>Anexos</w:t>
      </w:r>
      <w:bookmarkEnd w:id="60"/>
      <w:bookmarkEnd w:id="61"/>
      <w:bookmarkEnd w:id="62"/>
      <w:bookmarkEnd w:id="63"/>
    </w:p>
    <w:p w14:paraId="5C046BAF" w14:textId="77777777" w:rsidR="00D151EC" w:rsidRPr="00CE2F9D" w:rsidRDefault="00D151EC" w:rsidP="002520D6"/>
    <w:p w14:paraId="30A40A2B" w14:textId="77777777" w:rsidR="00F53C42" w:rsidRPr="00AD2071" w:rsidRDefault="00F53C42" w:rsidP="00F53C42">
      <w:pPr>
        <w:jc w:val="right"/>
      </w:pPr>
    </w:p>
    <w:sectPr w:rsidR="00F53C42" w:rsidRPr="00AD2071" w:rsidSect="00484179">
      <w:footerReference w:type="default" r:id="rId25"/>
      <w:pgSz w:w="11906" w:h="16838"/>
      <w:pgMar w:top="1985" w:right="851" w:bottom="1134" w:left="1701"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C6DB3" w14:textId="77777777" w:rsidR="00CD258B" w:rsidRDefault="00CD258B" w:rsidP="00974681">
      <w:pPr>
        <w:spacing w:after="0" w:line="240" w:lineRule="auto"/>
      </w:pPr>
      <w:r>
        <w:separator/>
      </w:r>
    </w:p>
  </w:endnote>
  <w:endnote w:type="continuationSeparator" w:id="0">
    <w:p w14:paraId="6A37267D" w14:textId="77777777" w:rsidR="00CD258B" w:rsidRDefault="00CD258B" w:rsidP="00974681">
      <w:pPr>
        <w:spacing w:after="0" w:line="240" w:lineRule="auto"/>
      </w:pPr>
      <w:r>
        <w:continuationSeparator/>
      </w:r>
    </w:p>
  </w:endnote>
  <w:endnote w:type="continuationNotice" w:id="1">
    <w:p w14:paraId="218BC06D" w14:textId="77777777" w:rsidR="00CD258B" w:rsidRDefault="00CD258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8F6AB" w14:textId="77777777" w:rsidR="004B04A1" w:rsidRDefault="004B04A1">
    <w:pPr>
      <w:pStyle w:val="Rodap"/>
      <w:jc w:val="right"/>
    </w:pPr>
  </w:p>
  <w:p w14:paraId="5C3BD809" w14:textId="77777777" w:rsidR="004B04A1" w:rsidRPr="00DD43FA" w:rsidRDefault="004B04A1" w:rsidP="00DD43FA">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A6A6A6" w:themeColor="background1" w:themeShade="A6"/>
      </w:rPr>
      <w:id w:val="-1182504404"/>
      <w:docPartObj>
        <w:docPartGallery w:val="Page Numbers (Bottom of Page)"/>
        <w:docPartUnique/>
      </w:docPartObj>
    </w:sdtPr>
    <w:sdtContent>
      <w:p w14:paraId="785BFE06" w14:textId="77777777" w:rsidR="004B04A1" w:rsidRPr="00F14339" w:rsidRDefault="004B04A1" w:rsidP="00F14339">
        <w:pPr>
          <w:pStyle w:val="Rodap"/>
          <w:rPr>
            <w:rFonts w:ascii="Times New Roman" w:hAnsi="Times New Roman" w:cs="Times New Roman"/>
            <w:color w:val="A6A6A6" w:themeColor="background1" w:themeShade="A6"/>
          </w:rPr>
        </w:pPr>
        <w:r>
          <w:rPr>
            <w:rFonts w:ascii="Times New Roman" w:hAnsi="Times New Roman" w:cs="Times New Roman"/>
            <w:color w:val="A6A6A6" w:themeColor="background1" w:themeShade="A6"/>
          </w:rPr>
          <w:t>Joana Filipa Pinheiro Leite 1170434</w:t>
        </w:r>
      </w:p>
      <w:p w14:paraId="7C2D3226" w14:textId="77777777" w:rsidR="004B04A1" w:rsidRDefault="004B04A1">
        <w:pPr>
          <w:pStyle w:val="Rodap"/>
          <w:jc w:val="right"/>
          <w:rPr>
            <w:rFonts w:ascii="Times New Roman" w:hAnsi="Times New Roman" w:cs="Times New Roman"/>
            <w:color w:val="A6A6A6" w:themeColor="background1" w:themeShade="A6"/>
          </w:rPr>
        </w:pPr>
        <w:r w:rsidRPr="00F14339">
          <w:rPr>
            <w:rFonts w:ascii="Times New Roman" w:hAnsi="Times New Roman" w:cs="Times New Roman"/>
            <w:color w:val="A6A6A6" w:themeColor="background1" w:themeShade="A6"/>
          </w:rPr>
          <w:fldChar w:fldCharType="begin"/>
        </w:r>
        <w:r w:rsidRPr="00F14339">
          <w:rPr>
            <w:rFonts w:ascii="Times New Roman" w:hAnsi="Times New Roman" w:cs="Times New Roman"/>
            <w:color w:val="A6A6A6" w:themeColor="background1" w:themeShade="A6"/>
          </w:rPr>
          <w:instrText>PAGE   \* MERGEFORMAT</w:instrText>
        </w:r>
        <w:r w:rsidRPr="00F14339">
          <w:rPr>
            <w:rFonts w:ascii="Times New Roman" w:hAnsi="Times New Roman" w:cs="Times New Roman"/>
            <w:color w:val="A6A6A6" w:themeColor="background1" w:themeShade="A6"/>
          </w:rPr>
          <w:fldChar w:fldCharType="separate"/>
        </w:r>
        <w:r>
          <w:rPr>
            <w:rFonts w:ascii="Times New Roman" w:hAnsi="Times New Roman" w:cs="Times New Roman"/>
            <w:noProof/>
            <w:color w:val="A6A6A6" w:themeColor="background1" w:themeShade="A6"/>
          </w:rPr>
          <w:t>1</w:t>
        </w:r>
        <w:r w:rsidRPr="00F14339">
          <w:rPr>
            <w:rFonts w:ascii="Times New Roman" w:hAnsi="Times New Roman" w:cs="Times New Roman"/>
            <w:color w:val="A6A6A6" w:themeColor="background1" w:themeShade="A6"/>
          </w:rPr>
          <w:fldChar w:fldCharType="end"/>
        </w:r>
        <w:r>
          <w:rPr>
            <w:rFonts w:ascii="Times New Roman" w:hAnsi="Times New Roman" w:cs="Times New Roman"/>
            <w:color w:val="A6A6A6" w:themeColor="background1" w:themeShade="A6"/>
          </w:rPr>
          <w:t>/57</w:t>
        </w:r>
      </w:p>
    </w:sdtContent>
  </w:sdt>
  <w:p w14:paraId="6CE9D350" w14:textId="77777777" w:rsidR="004B04A1" w:rsidRPr="00F14339" w:rsidRDefault="004B04A1">
    <w:pPr>
      <w:pStyle w:val="Rodap"/>
      <w:jc w:val="right"/>
      <w:rPr>
        <w:rFonts w:ascii="Times New Roman" w:hAnsi="Times New Roman" w:cs="Times New Roman"/>
        <w:color w:val="A6A6A6" w:themeColor="background1" w:themeShade="A6"/>
      </w:rPr>
    </w:pPr>
  </w:p>
  <w:p w14:paraId="615C9979" w14:textId="77777777" w:rsidR="004B04A1" w:rsidRDefault="004B04A1" w:rsidP="000352F9">
    <w:pPr>
      <w:pStyle w:val="Rodap"/>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514140"/>
      <w:docPartObj>
        <w:docPartGallery w:val="Page Numbers (Bottom of Page)"/>
        <w:docPartUnique/>
      </w:docPartObj>
    </w:sdtPr>
    <w:sdtEndPr>
      <w:rPr>
        <w:rFonts w:ascii="Times New Roman" w:hAnsi="Times New Roman" w:cs="Times New Roman"/>
        <w:sz w:val="20"/>
      </w:rPr>
    </w:sdtEndPr>
    <w:sdtContent>
      <w:p w14:paraId="07FB09E2" w14:textId="77777777" w:rsidR="004B04A1" w:rsidRDefault="004B04A1">
        <w:pPr>
          <w:pStyle w:val="Rodap"/>
          <w:jc w:val="right"/>
        </w:pPr>
        <w:r>
          <w:fldChar w:fldCharType="begin"/>
        </w:r>
        <w:r>
          <w:instrText>PAGE   \* MERGEFORMAT</w:instrText>
        </w:r>
        <w:r>
          <w:fldChar w:fldCharType="separate"/>
        </w:r>
        <w:r w:rsidR="00BF6B71">
          <w:rPr>
            <w:noProof/>
          </w:rPr>
          <w:t>7</w:t>
        </w:r>
        <w:r>
          <w:fldChar w:fldCharType="end"/>
        </w:r>
        <w:r>
          <w:t>/</w:t>
        </w:r>
        <w:r w:rsidR="00495C47">
          <w:t>999</w:t>
        </w:r>
      </w:p>
      <w:p w14:paraId="44B6DD9F" w14:textId="77777777" w:rsidR="004B04A1" w:rsidRPr="000B4722" w:rsidRDefault="00C40961" w:rsidP="000B4722">
        <w:pPr>
          <w:pStyle w:val="Rodap"/>
          <w:rPr>
            <w:rFonts w:ascii="Times New Roman" w:hAnsi="Times New Roman" w:cs="Times New Roman"/>
            <w:sz w:val="20"/>
          </w:rPr>
        </w:pPr>
        <w:r>
          <w:rPr>
            <w:rFonts w:ascii="Times New Roman" w:hAnsi="Times New Roman" w:cs="Times New Roman"/>
            <w:sz w:val="20"/>
          </w:rPr>
          <w:t>João Miguel Pinto Castro</w:t>
        </w:r>
        <w:r w:rsidR="004B04A1" w:rsidRPr="000B4722">
          <w:rPr>
            <w:rFonts w:ascii="Times New Roman" w:hAnsi="Times New Roman" w:cs="Times New Roman"/>
            <w:sz w:val="20"/>
          </w:rPr>
          <w:t xml:space="preserve"> - 1</w:t>
        </w:r>
        <w:r>
          <w:rPr>
            <w:rFonts w:ascii="Times New Roman" w:hAnsi="Times New Roman" w:cs="Times New Roman"/>
            <w:sz w:val="20"/>
          </w:rPr>
          <w:t>221689</w:t>
        </w:r>
      </w:p>
    </w:sdtContent>
  </w:sdt>
  <w:p w14:paraId="3660F148" w14:textId="77777777" w:rsidR="004B04A1" w:rsidRPr="000352F9" w:rsidRDefault="004B04A1" w:rsidP="000B4722">
    <w:pPr>
      <w:pStyle w:val="Rodap"/>
      <w:rPr>
        <w:u w:val="single"/>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7F8E" w14:textId="77777777" w:rsidR="004B04A1" w:rsidRPr="000B4722" w:rsidRDefault="00000000">
    <w:pPr>
      <w:pStyle w:val="Rodap"/>
      <w:jc w:val="right"/>
      <w:rPr>
        <w:rFonts w:ascii="Times New Roman" w:hAnsi="Times New Roman" w:cs="Times New Roman"/>
        <w:sz w:val="20"/>
        <w:szCs w:val="20"/>
      </w:rPr>
    </w:pPr>
    <w:sdt>
      <w:sdtPr>
        <w:rPr>
          <w:rFonts w:ascii="Times New Roman" w:hAnsi="Times New Roman" w:cs="Times New Roman"/>
          <w:sz w:val="20"/>
          <w:szCs w:val="20"/>
        </w:rPr>
        <w:id w:val="-727455988"/>
        <w:docPartObj>
          <w:docPartGallery w:val="Page Numbers (Bottom of Page)"/>
          <w:docPartUnique/>
        </w:docPartObj>
      </w:sdtPr>
      <w:sdtContent>
        <w:r w:rsidR="004B04A1" w:rsidRPr="000B4722">
          <w:rPr>
            <w:rFonts w:ascii="Times New Roman" w:hAnsi="Times New Roman" w:cs="Times New Roman"/>
            <w:sz w:val="20"/>
            <w:szCs w:val="20"/>
          </w:rPr>
          <w:fldChar w:fldCharType="begin"/>
        </w:r>
        <w:r w:rsidR="004B04A1">
          <w:instrText>PAGE   \* MERGEFORMAT</w:instrText>
        </w:r>
        <w:r w:rsidR="004B04A1" w:rsidRPr="000B4722">
          <w:rPr>
            <w:rFonts w:ascii="Times New Roman" w:hAnsi="Times New Roman" w:cs="Times New Roman"/>
            <w:sz w:val="20"/>
            <w:szCs w:val="20"/>
          </w:rPr>
          <w:fldChar w:fldCharType="separate"/>
        </w:r>
        <w:r w:rsidR="00BF6B71" w:rsidRPr="00BF6B71">
          <w:rPr>
            <w:rFonts w:ascii="Times New Roman" w:hAnsi="Times New Roman" w:cs="Times New Roman"/>
            <w:noProof/>
            <w:sz w:val="20"/>
            <w:szCs w:val="20"/>
          </w:rPr>
          <w:t>17</w:t>
        </w:r>
        <w:r w:rsidR="004B04A1" w:rsidRPr="000B4722">
          <w:rPr>
            <w:rFonts w:ascii="Times New Roman" w:hAnsi="Times New Roman" w:cs="Times New Roman"/>
            <w:sz w:val="20"/>
            <w:szCs w:val="20"/>
          </w:rPr>
          <w:fldChar w:fldCharType="end"/>
        </w:r>
      </w:sdtContent>
    </w:sdt>
    <w:r w:rsidR="004B04A1">
      <w:rPr>
        <w:rFonts w:ascii="Times New Roman" w:hAnsi="Times New Roman" w:cs="Times New Roman"/>
        <w:sz w:val="20"/>
        <w:szCs w:val="20"/>
      </w:rPr>
      <w:t>/</w:t>
    </w:r>
    <w:r w:rsidR="00484179">
      <w:rPr>
        <w:rFonts w:ascii="Times New Roman" w:hAnsi="Times New Roman" w:cs="Times New Roman"/>
        <w:sz w:val="20"/>
        <w:szCs w:val="20"/>
      </w:rPr>
      <w:t>999</w:t>
    </w:r>
  </w:p>
  <w:p w14:paraId="357E1E36" w14:textId="77777777" w:rsidR="004B04A1" w:rsidRPr="000B4722" w:rsidRDefault="00BE1B58" w:rsidP="000B4722">
    <w:pPr>
      <w:pStyle w:val="Rodap"/>
      <w:rPr>
        <w:rFonts w:ascii="Times New Roman" w:hAnsi="Times New Roman" w:cs="Times New Roman"/>
        <w:sz w:val="20"/>
      </w:rPr>
    </w:pPr>
    <w:r>
      <w:rPr>
        <w:rFonts w:ascii="Times New Roman" w:hAnsi="Times New Roman" w:cs="Times New Roman"/>
        <w:sz w:val="20"/>
      </w:rPr>
      <w:t>João Miguel Pinto Castro</w:t>
    </w:r>
    <w:r w:rsidR="004B04A1" w:rsidRPr="000B4722">
      <w:rPr>
        <w:rFonts w:ascii="Times New Roman" w:hAnsi="Times New Roman" w:cs="Times New Roman"/>
        <w:sz w:val="20"/>
      </w:rPr>
      <w:t xml:space="preserve"> - </w:t>
    </w:r>
    <w:r>
      <w:rPr>
        <w:rFonts w:ascii="Times New Roman" w:hAnsi="Times New Roman" w:cs="Times New Roman"/>
        <w:sz w:val="20"/>
      </w:rPr>
      <w:t>1221689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1E0B" w14:textId="77777777" w:rsidR="00CD258B" w:rsidRDefault="00CD258B" w:rsidP="00974681">
      <w:pPr>
        <w:spacing w:after="0" w:line="240" w:lineRule="auto"/>
      </w:pPr>
      <w:r>
        <w:separator/>
      </w:r>
    </w:p>
  </w:footnote>
  <w:footnote w:type="continuationSeparator" w:id="0">
    <w:p w14:paraId="7DBBA522" w14:textId="77777777" w:rsidR="00CD258B" w:rsidRDefault="00CD258B" w:rsidP="00974681">
      <w:pPr>
        <w:spacing w:after="0" w:line="240" w:lineRule="auto"/>
      </w:pPr>
      <w:r>
        <w:continuationSeparator/>
      </w:r>
    </w:p>
  </w:footnote>
  <w:footnote w:type="continuationNotice" w:id="1">
    <w:p w14:paraId="7D367539" w14:textId="77777777" w:rsidR="00CD258B" w:rsidRDefault="00CD258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455C7" w14:textId="77777777" w:rsidR="004B04A1" w:rsidRPr="00F14339" w:rsidRDefault="004B04A1" w:rsidP="00C40961">
    <w:pPr>
      <w:pStyle w:val="Cabealho"/>
      <w:jc w:val="center"/>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Instituto Superior de Engenharia do Porto</w:t>
    </w:r>
  </w:p>
  <w:p w14:paraId="480BA842" w14:textId="77777777" w:rsidR="004B04A1" w:rsidRPr="00F14339" w:rsidRDefault="004B04A1" w:rsidP="00406F13">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Licenciatura em Engenharia Eletrotécnica – Sistemas Elétricos de Energia</w:t>
    </w:r>
  </w:p>
  <w:p w14:paraId="0242B436" w14:textId="77777777" w:rsidR="004B04A1" w:rsidRPr="00F14339" w:rsidRDefault="004B04A1" w:rsidP="00406F13">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Unidade Curricular de Projeto/Estágio de Sistemas Elétricos de Energia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224EA" w14:textId="77777777" w:rsidR="004B04A1" w:rsidRPr="00F14339" w:rsidRDefault="004B04A1" w:rsidP="000A4E91">
    <w:pPr>
      <w:pStyle w:val="Cabealho"/>
      <w:jc w:val="center"/>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Instituto Superior de Engenharia do Porto</w:t>
    </w:r>
  </w:p>
  <w:p w14:paraId="6F1EF3C1" w14:textId="77777777" w:rsidR="004B04A1" w:rsidRPr="00F14339" w:rsidRDefault="004B04A1" w:rsidP="000A4E91">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Licenciatura em Engenharia Eletrotécnica – Sistemas Elétricos de Energia</w:t>
    </w:r>
  </w:p>
  <w:p w14:paraId="117A2FA6" w14:textId="77777777" w:rsidR="004B04A1" w:rsidRPr="00F14339" w:rsidRDefault="004B04A1" w:rsidP="000A4E91">
    <w:pPr>
      <w:pStyle w:val="Cabealho"/>
      <w:rPr>
        <w:rFonts w:ascii="Times New Roman" w:hAnsi="Times New Roman" w:cs="Times New Roman"/>
        <w:color w:val="A6A6A6" w:themeColor="background1" w:themeShade="A6"/>
        <w:sz w:val="20"/>
      </w:rPr>
    </w:pPr>
    <w:r w:rsidRPr="00F14339">
      <w:rPr>
        <w:rFonts w:ascii="Times New Roman" w:hAnsi="Times New Roman" w:cs="Times New Roman"/>
        <w:color w:val="A6A6A6" w:themeColor="background1" w:themeShade="A6"/>
        <w:sz w:val="20"/>
      </w:rPr>
      <w:t>Unidade Curricular de Projeto/Estágio de Sistemas Elétricos de Energia</w:t>
    </w:r>
  </w:p>
  <w:p w14:paraId="1782A296" w14:textId="77777777" w:rsidR="004B04A1" w:rsidRDefault="004B04A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F51"/>
    <w:multiLevelType w:val="hybridMultilevel"/>
    <w:tmpl w:val="ACCCB4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00C944CE"/>
    <w:multiLevelType w:val="hybridMultilevel"/>
    <w:tmpl w:val="C2FA6A84"/>
    <w:lvl w:ilvl="0" w:tplc="08160001">
      <w:start w:val="1"/>
      <w:numFmt w:val="bullet"/>
      <w:lvlText w:val=""/>
      <w:lvlJc w:val="left"/>
      <w:pPr>
        <w:ind w:left="1080" w:hanging="360"/>
      </w:pPr>
      <w:rPr>
        <w:rFonts w:ascii="Symbol" w:hAnsi="Symbol"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2" w15:restartNumberingAfterBreak="0">
    <w:nsid w:val="05264426"/>
    <w:multiLevelType w:val="multilevel"/>
    <w:tmpl w:val="AB0451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ADA4A17"/>
    <w:multiLevelType w:val="hybridMultilevel"/>
    <w:tmpl w:val="0E8422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BA66813"/>
    <w:multiLevelType w:val="hybridMultilevel"/>
    <w:tmpl w:val="FA5AFC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F1532F6"/>
    <w:multiLevelType w:val="multilevel"/>
    <w:tmpl w:val="AB0451D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31B7B1C"/>
    <w:multiLevelType w:val="hybridMultilevel"/>
    <w:tmpl w:val="8A706394"/>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36F182A"/>
    <w:multiLevelType w:val="hybridMultilevel"/>
    <w:tmpl w:val="63E4BA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72A3697"/>
    <w:multiLevelType w:val="hybridMultilevel"/>
    <w:tmpl w:val="E3A8448E"/>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2A412762"/>
    <w:multiLevelType w:val="hybridMultilevel"/>
    <w:tmpl w:val="2E6C4C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2A8C73B1"/>
    <w:multiLevelType w:val="hybridMultilevel"/>
    <w:tmpl w:val="0C04727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6854B33"/>
    <w:multiLevelType w:val="hybridMultilevel"/>
    <w:tmpl w:val="4C2C892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70738F7"/>
    <w:multiLevelType w:val="hybridMultilevel"/>
    <w:tmpl w:val="43CE8A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42BE3C14"/>
    <w:multiLevelType w:val="hybridMultilevel"/>
    <w:tmpl w:val="1B4ED5C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441054A9"/>
    <w:multiLevelType w:val="hybridMultilevel"/>
    <w:tmpl w:val="272C4E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45D361C5"/>
    <w:multiLevelType w:val="hybridMultilevel"/>
    <w:tmpl w:val="3A426F6E"/>
    <w:lvl w:ilvl="0" w:tplc="08160003">
      <w:start w:val="1"/>
      <w:numFmt w:val="bullet"/>
      <w:lvlText w:val="o"/>
      <w:lvlJc w:val="left"/>
      <w:pPr>
        <w:ind w:left="1854" w:hanging="360"/>
      </w:pPr>
      <w:rPr>
        <w:rFonts w:ascii="Courier New" w:hAnsi="Courier New" w:cs="Courier New" w:hint="default"/>
      </w:rPr>
    </w:lvl>
    <w:lvl w:ilvl="1" w:tplc="08160003" w:tentative="1">
      <w:start w:val="1"/>
      <w:numFmt w:val="bullet"/>
      <w:lvlText w:val="o"/>
      <w:lvlJc w:val="left"/>
      <w:pPr>
        <w:ind w:left="2574" w:hanging="360"/>
      </w:pPr>
      <w:rPr>
        <w:rFonts w:ascii="Courier New" w:hAnsi="Courier New" w:cs="Courier New" w:hint="default"/>
      </w:rPr>
    </w:lvl>
    <w:lvl w:ilvl="2" w:tplc="08160005" w:tentative="1">
      <w:start w:val="1"/>
      <w:numFmt w:val="bullet"/>
      <w:lvlText w:val=""/>
      <w:lvlJc w:val="left"/>
      <w:pPr>
        <w:ind w:left="3294" w:hanging="360"/>
      </w:pPr>
      <w:rPr>
        <w:rFonts w:ascii="Wingdings" w:hAnsi="Wingdings" w:hint="default"/>
      </w:rPr>
    </w:lvl>
    <w:lvl w:ilvl="3" w:tplc="08160001" w:tentative="1">
      <w:start w:val="1"/>
      <w:numFmt w:val="bullet"/>
      <w:lvlText w:val=""/>
      <w:lvlJc w:val="left"/>
      <w:pPr>
        <w:ind w:left="4014" w:hanging="360"/>
      </w:pPr>
      <w:rPr>
        <w:rFonts w:ascii="Symbol" w:hAnsi="Symbol" w:hint="default"/>
      </w:rPr>
    </w:lvl>
    <w:lvl w:ilvl="4" w:tplc="08160003" w:tentative="1">
      <w:start w:val="1"/>
      <w:numFmt w:val="bullet"/>
      <w:lvlText w:val="o"/>
      <w:lvlJc w:val="left"/>
      <w:pPr>
        <w:ind w:left="4734" w:hanging="360"/>
      </w:pPr>
      <w:rPr>
        <w:rFonts w:ascii="Courier New" w:hAnsi="Courier New" w:cs="Courier New" w:hint="default"/>
      </w:rPr>
    </w:lvl>
    <w:lvl w:ilvl="5" w:tplc="08160005" w:tentative="1">
      <w:start w:val="1"/>
      <w:numFmt w:val="bullet"/>
      <w:lvlText w:val=""/>
      <w:lvlJc w:val="left"/>
      <w:pPr>
        <w:ind w:left="5454" w:hanging="360"/>
      </w:pPr>
      <w:rPr>
        <w:rFonts w:ascii="Wingdings" w:hAnsi="Wingdings" w:hint="default"/>
      </w:rPr>
    </w:lvl>
    <w:lvl w:ilvl="6" w:tplc="08160001" w:tentative="1">
      <w:start w:val="1"/>
      <w:numFmt w:val="bullet"/>
      <w:lvlText w:val=""/>
      <w:lvlJc w:val="left"/>
      <w:pPr>
        <w:ind w:left="6174" w:hanging="360"/>
      </w:pPr>
      <w:rPr>
        <w:rFonts w:ascii="Symbol" w:hAnsi="Symbol" w:hint="default"/>
      </w:rPr>
    </w:lvl>
    <w:lvl w:ilvl="7" w:tplc="08160003" w:tentative="1">
      <w:start w:val="1"/>
      <w:numFmt w:val="bullet"/>
      <w:lvlText w:val="o"/>
      <w:lvlJc w:val="left"/>
      <w:pPr>
        <w:ind w:left="6894" w:hanging="360"/>
      </w:pPr>
      <w:rPr>
        <w:rFonts w:ascii="Courier New" w:hAnsi="Courier New" w:cs="Courier New" w:hint="default"/>
      </w:rPr>
    </w:lvl>
    <w:lvl w:ilvl="8" w:tplc="08160005" w:tentative="1">
      <w:start w:val="1"/>
      <w:numFmt w:val="bullet"/>
      <w:lvlText w:val=""/>
      <w:lvlJc w:val="left"/>
      <w:pPr>
        <w:ind w:left="7614" w:hanging="360"/>
      </w:pPr>
      <w:rPr>
        <w:rFonts w:ascii="Wingdings" w:hAnsi="Wingdings" w:hint="default"/>
      </w:rPr>
    </w:lvl>
  </w:abstractNum>
  <w:abstractNum w:abstractNumId="17" w15:restartNumberingAfterBreak="0">
    <w:nsid w:val="45EA57EC"/>
    <w:multiLevelType w:val="hybridMultilevel"/>
    <w:tmpl w:val="8B8AD2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6684888"/>
    <w:multiLevelType w:val="hybridMultilevel"/>
    <w:tmpl w:val="9A564746"/>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4766490D"/>
    <w:multiLevelType w:val="hybridMultilevel"/>
    <w:tmpl w:val="5DB66E8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49981322"/>
    <w:multiLevelType w:val="multilevel"/>
    <w:tmpl w:val="5E8E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F5119"/>
    <w:multiLevelType w:val="hybridMultilevel"/>
    <w:tmpl w:val="F93E68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5299004A"/>
    <w:multiLevelType w:val="hybridMultilevel"/>
    <w:tmpl w:val="447E214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2F4158A"/>
    <w:multiLevelType w:val="hybridMultilevel"/>
    <w:tmpl w:val="E5B26E8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590B3A8F"/>
    <w:multiLevelType w:val="hybridMultilevel"/>
    <w:tmpl w:val="AB9C0F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597767A6"/>
    <w:multiLevelType w:val="hybridMultilevel"/>
    <w:tmpl w:val="D4A2C27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5A506C01"/>
    <w:multiLevelType w:val="hybridMultilevel"/>
    <w:tmpl w:val="43F2F60A"/>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0B12668"/>
    <w:multiLevelType w:val="hybridMultilevel"/>
    <w:tmpl w:val="163EC32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625A5C2B"/>
    <w:multiLevelType w:val="hybridMultilevel"/>
    <w:tmpl w:val="2BE2D8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62762161"/>
    <w:multiLevelType w:val="hybridMultilevel"/>
    <w:tmpl w:val="82BA919A"/>
    <w:lvl w:ilvl="0" w:tplc="5E10E4F0">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683332A1"/>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B2C43B3"/>
    <w:multiLevelType w:val="hybridMultilevel"/>
    <w:tmpl w:val="E482FA6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70E67E91"/>
    <w:multiLevelType w:val="hybridMultilevel"/>
    <w:tmpl w:val="8E40A70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718B3A26"/>
    <w:multiLevelType w:val="hybridMultilevel"/>
    <w:tmpl w:val="781E8F3C"/>
    <w:lvl w:ilvl="0" w:tplc="5E10E4F0">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4" w15:restartNumberingAfterBreak="0">
    <w:nsid w:val="742621FB"/>
    <w:multiLevelType w:val="multilevel"/>
    <w:tmpl w:val="EF4CE6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8FE7107"/>
    <w:multiLevelType w:val="hybridMultilevel"/>
    <w:tmpl w:val="AD08BA38"/>
    <w:lvl w:ilvl="0" w:tplc="6ED8E8DC">
      <w:start w:val="1"/>
      <w:numFmt w:val="bullet"/>
      <w:lvlText w:val="–"/>
      <w:lvlJc w:val="left"/>
      <w:pPr>
        <w:spacing w:line="360" w:lineRule="auto"/>
        <w:ind w:left="720" w:hanging="360"/>
      </w:pPr>
      <w:rPr>
        <w:rFonts w:ascii="Times New Roman" w:eastAsia="Times New Roman" w:hAnsi="Times New Roman" w:cs="Times New Roman"/>
        <w:sz w:val="24"/>
        <w:szCs w:val="24"/>
      </w:rPr>
    </w:lvl>
    <w:lvl w:ilvl="1" w:tplc="06727F62">
      <w:numFmt w:val="decimal"/>
      <w:lvlText w:val=""/>
      <w:lvlJc w:val="left"/>
    </w:lvl>
    <w:lvl w:ilvl="2" w:tplc="5D947820">
      <w:numFmt w:val="decimal"/>
      <w:lvlText w:val=""/>
      <w:lvlJc w:val="left"/>
    </w:lvl>
    <w:lvl w:ilvl="3" w:tplc="E06C2F8E">
      <w:numFmt w:val="decimal"/>
      <w:lvlText w:val=""/>
      <w:lvlJc w:val="left"/>
    </w:lvl>
    <w:lvl w:ilvl="4" w:tplc="C5C0F932">
      <w:numFmt w:val="decimal"/>
      <w:lvlText w:val=""/>
      <w:lvlJc w:val="left"/>
    </w:lvl>
    <w:lvl w:ilvl="5" w:tplc="ACDADDC4">
      <w:numFmt w:val="decimal"/>
      <w:lvlText w:val=""/>
      <w:lvlJc w:val="left"/>
    </w:lvl>
    <w:lvl w:ilvl="6" w:tplc="2DA2EDD4">
      <w:numFmt w:val="decimal"/>
      <w:lvlText w:val=""/>
      <w:lvlJc w:val="left"/>
    </w:lvl>
    <w:lvl w:ilvl="7" w:tplc="961676CC">
      <w:numFmt w:val="decimal"/>
      <w:lvlText w:val=""/>
      <w:lvlJc w:val="left"/>
    </w:lvl>
    <w:lvl w:ilvl="8" w:tplc="12628EE4">
      <w:numFmt w:val="decimal"/>
      <w:lvlText w:val=""/>
      <w:lvlJc w:val="left"/>
    </w:lvl>
  </w:abstractNum>
  <w:abstractNum w:abstractNumId="36" w15:restartNumberingAfterBreak="0">
    <w:nsid w:val="7D10164C"/>
    <w:multiLevelType w:val="multilevel"/>
    <w:tmpl w:val="112E81AE"/>
    <w:lvl w:ilvl="0">
      <w:start w:val="1"/>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73482160">
    <w:abstractNumId w:val="16"/>
  </w:num>
  <w:num w:numId="2" w16cid:durableId="1230506345">
    <w:abstractNumId w:val="13"/>
  </w:num>
  <w:num w:numId="3" w16cid:durableId="1702898982">
    <w:abstractNumId w:val="30"/>
  </w:num>
  <w:num w:numId="4" w16cid:durableId="1904220021">
    <w:abstractNumId w:val="25"/>
  </w:num>
  <w:num w:numId="5" w16cid:durableId="13577788">
    <w:abstractNumId w:val="22"/>
  </w:num>
  <w:num w:numId="6" w16cid:durableId="1929923151">
    <w:abstractNumId w:val="24"/>
  </w:num>
  <w:num w:numId="7" w16cid:durableId="1339693237">
    <w:abstractNumId w:val="10"/>
  </w:num>
  <w:num w:numId="8" w16cid:durableId="701054268">
    <w:abstractNumId w:val="15"/>
  </w:num>
  <w:num w:numId="9" w16cid:durableId="243996674">
    <w:abstractNumId w:val="0"/>
  </w:num>
  <w:num w:numId="10" w16cid:durableId="899250666">
    <w:abstractNumId w:val="18"/>
  </w:num>
  <w:num w:numId="11" w16cid:durableId="713694154">
    <w:abstractNumId w:val="8"/>
  </w:num>
  <w:num w:numId="12" w16cid:durableId="101347281">
    <w:abstractNumId w:val="33"/>
  </w:num>
  <w:num w:numId="13" w16cid:durableId="1366557967">
    <w:abstractNumId w:val="6"/>
  </w:num>
  <w:num w:numId="14" w16cid:durableId="1522892245">
    <w:abstractNumId w:val="29"/>
  </w:num>
  <w:num w:numId="15" w16cid:durableId="1394500500">
    <w:abstractNumId w:val="26"/>
  </w:num>
  <w:num w:numId="16" w16cid:durableId="1604996765">
    <w:abstractNumId w:val="20"/>
  </w:num>
  <w:num w:numId="17" w16cid:durableId="134764608">
    <w:abstractNumId w:val="34"/>
  </w:num>
  <w:num w:numId="18" w16cid:durableId="1008369205">
    <w:abstractNumId w:val="2"/>
  </w:num>
  <w:num w:numId="19" w16cid:durableId="327025716">
    <w:abstractNumId w:val="36"/>
  </w:num>
  <w:num w:numId="20" w16cid:durableId="920528830">
    <w:abstractNumId w:val="5"/>
  </w:num>
  <w:num w:numId="21" w16cid:durableId="900292445">
    <w:abstractNumId w:val="34"/>
  </w:num>
  <w:num w:numId="22" w16cid:durableId="2046127082">
    <w:abstractNumId w:val="34"/>
  </w:num>
  <w:num w:numId="23" w16cid:durableId="1805613939">
    <w:abstractNumId w:val="34"/>
  </w:num>
  <w:num w:numId="24" w16cid:durableId="589778923">
    <w:abstractNumId w:val="34"/>
  </w:num>
  <w:num w:numId="25" w16cid:durableId="81420736">
    <w:abstractNumId w:val="34"/>
  </w:num>
  <w:num w:numId="26" w16cid:durableId="1617516443">
    <w:abstractNumId w:val="34"/>
  </w:num>
  <w:num w:numId="27" w16cid:durableId="750929844">
    <w:abstractNumId w:val="1"/>
  </w:num>
  <w:num w:numId="28" w16cid:durableId="2091848416">
    <w:abstractNumId w:val="17"/>
  </w:num>
  <w:num w:numId="29" w16cid:durableId="1688558855">
    <w:abstractNumId w:val="14"/>
  </w:num>
  <w:num w:numId="30" w16cid:durableId="1486627238">
    <w:abstractNumId w:val="27"/>
  </w:num>
  <w:num w:numId="31" w16cid:durableId="808668122">
    <w:abstractNumId w:val="3"/>
  </w:num>
  <w:num w:numId="32" w16cid:durableId="1363364497">
    <w:abstractNumId w:val="23"/>
  </w:num>
  <w:num w:numId="33" w16cid:durableId="1471629507">
    <w:abstractNumId w:val="19"/>
  </w:num>
  <w:num w:numId="34" w16cid:durableId="1683161236">
    <w:abstractNumId w:val="12"/>
  </w:num>
  <w:num w:numId="35" w16cid:durableId="1725061835">
    <w:abstractNumId w:val="11"/>
  </w:num>
  <w:num w:numId="36" w16cid:durableId="1485118542">
    <w:abstractNumId w:val="21"/>
  </w:num>
  <w:num w:numId="37" w16cid:durableId="1984500518">
    <w:abstractNumId w:val="31"/>
  </w:num>
  <w:num w:numId="38" w16cid:durableId="994842940">
    <w:abstractNumId w:val="32"/>
  </w:num>
  <w:num w:numId="39" w16cid:durableId="648557887">
    <w:abstractNumId w:val="9"/>
  </w:num>
  <w:num w:numId="40" w16cid:durableId="709304297">
    <w:abstractNumId w:val="28"/>
  </w:num>
  <w:num w:numId="41" w16cid:durableId="2101246638">
    <w:abstractNumId w:val="4"/>
  </w:num>
  <w:num w:numId="42" w16cid:durableId="1530678607">
    <w:abstractNumId w:val="7"/>
  </w:num>
  <w:num w:numId="43" w16cid:durableId="1696076130">
    <w:abstractNumId w:val="35"/>
    <w:lvlOverride w:ilvl="0">
      <w:startOverride w:val="1"/>
    </w:lvlOverride>
  </w:num>
  <w:num w:numId="44" w16cid:durableId="1781291697">
    <w:abstractNumId w:val="3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20774547">
    <w:abstractNumId w:val="3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681"/>
    <w:rsid w:val="00001C4E"/>
    <w:rsid w:val="00002FE5"/>
    <w:rsid w:val="00004744"/>
    <w:rsid w:val="00005433"/>
    <w:rsid w:val="00005F8A"/>
    <w:rsid w:val="00007111"/>
    <w:rsid w:val="0001306C"/>
    <w:rsid w:val="00015D28"/>
    <w:rsid w:val="000169F8"/>
    <w:rsid w:val="00017919"/>
    <w:rsid w:val="00021D97"/>
    <w:rsid w:val="000245E9"/>
    <w:rsid w:val="000257D4"/>
    <w:rsid w:val="000266E2"/>
    <w:rsid w:val="00027C73"/>
    <w:rsid w:val="000320CF"/>
    <w:rsid w:val="0003222D"/>
    <w:rsid w:val="000335A3"/>
    <w:rsid w:val="00033CE7"/>
    <w:rsid w:val="00033E39"/>
    <w:rsid w:val="000352F9"/>
    <w:rsid w:val="0003676A"/>
    <w:rsid w:val="00044499"/>
    <w:rsid w:val="00044D64"/>
    <w:rsid w:val="0004656D"/>
    <w:rsid w:val="000472E4"/>
    <w:rsid w:val="0005274D"/>
    <w:rsid w:val="00052C31"/>
    <w:rsid w:val="00054853"/>
    <w:rsid w:val="000607F5"/>
    <w:rsid w:val="00060821"/>
    <w:rsid w:val="0006192C"/>
    <w:rsid w:val="000665BB"/>
    <w:rsid w:val="0006765B"/>
    <w:rsid w:val="0007038E"/>
    <w:rsid w:val="00072162"/>
    <w:rsid w:val="00073A05"/>
    <w:rsid w:val="00073B60"/>
    <w:rsid w:val="0007477D"/>
    <w:rsid w:val="0007528A"/>
    <w:rsid w:val="00080379"/>
    <w:rsid w:val="00080A1F"/>
    <w:rsid w:val="00082E5E"/>
    <w:rsid w:val="00084003"/>
    <w:rsid w:val="00084858"/>
    <w:rsid w:val="00084D40"/>
    <w:rsid w:val="00090148"/>
    <w:rsid w:val="00090980"/>
    <w:rsid w:val="000919D5"/>
    <w:rsid w:val="00092C56"/>
    <w:rsid w:val="00092D27"/>
    <w:rsid w:val="00095E98"/>
    <w:rsid w:val="00096C5D"/>
    <w:rsid w:val="00097487"/>
    <w:rsid w:val="000A1D02"/>
    <w:rsid w:val="000A237B"/>
    <w:rsid w:val="000A3403"/>
    <w:rsid w:val="000A40D7"/>
    <w:rsid w:val="000A41C0"/>
    <w:rsid w:val="000A4E91"/>
    <w:rsid w:val="000A794F"/>
    <w:rsid w:val="000B079C"/>
    <w:rsid w:val="000B1DBF"/>
    <w:rsid w:val="000B3EB2"/>
    <w:rsid w:val="000B4722"/>
    <w:rsid w:val="000B665E"/>
    <w:rsid w:val="000B6E36"/>
    <w:rsid w:val="000B7286"/>
    <w:rsid w:val="000C0AC8"/>
    <w:rsid w:val="000C11B4"/>
    <w:rsid w:val="000C1298"/>
    <w:rsid w:val="000C13ED"/>
    <w:rsid w:val="000C2A24"/>
    <w:rsid w:val="000C44E3"/>
    <w:rsid w:val="000C48DE"/>
    <w:rsid w:val="000C4A51"/>
    <w:rsid w:val="000C6A2D"/>
    <w:rsid w:val="000C6F58"/>
    <w:rsid w:val="000D1222"/>
    <w:rsid w:val="000D5709"/>
    <w:rsid w:val="000E3CCE"/>
    <w:rsid w:val="000E6740"/>
    <w:rsid w:val="000E753D"/>
    <w:rsid w:val="000E78C6"/>
    <w:rsid w:val="000E7D7E"/>
    <w:rsid w:val="000F030A"/>
    <w:rsid w:val="000F21A4"/>
    <w:rsid w:val="000F2CA9"/>
    <w:rsid w:val="000F37B2"/>
    <w:rsid w:val="000F4EF8"/>
    <w:rsid w:val="00101F73"/>
    <w:rsid w:val="00102677"/>
    <w:rsid w:val="00103BAC"/>
    <w:rsid w:val="00106C83"/>
    <w:rsid w:val="00107B72"/>
    <w:rsid w:val="00111511"/>
    <w:rsid w:val="00112A39"/>
    <w:rsid w:val="001144AF"/>
    <w:rsid w:val="001167F1"/>
    <w:rsid w:val="00116F96"/>
    <w:rsid w:val="00121285"/>
    <w:rsid w:val="00125F30"/>
    <w:rsid w:val="001263B0"/>
    <w:rsid w:val="001274EF"/>
    <w:rsid w:val="001311B2"/>
    <w:rsid w:val="00142681"/>
    <w:rsid w:val="00142B05"/>
    <w:rsid w:val="001440E0"/>
    <w:rsid w:val="001445E7"/>
    <w:rsid w:val="00144DF0"/>
    <w:rsid w:val="001463AC"/>
    <w:rsid w:val="00150B07"/>
    <w:rsid w:val="001522B6"/>
    <w:rsid w:val="00154CE9"/>
    <w:rsid w:val="00155ADC"/>
    <w:rsid w:val="00163957"/>
    <w:rsid w:val="00164504"/>
    <w:rsid w:val="00164E92"/>
    <w:rsid w:val="00167E89"/>
    <w:rsid w:val="00172771"/>
    <w:rsid w:val="00172D9A"/>
    <w:rsid w:val="001741B0"/>
    <w:rsid w:val="001827A8"/>
    <w:rsid w:val="00183062"/>
    <w:rsid w:val="0018451B"/>
    <w:rsid w:val="00184AA2"/>
    <w:rsid w:val="00185F30"/>
    <w:rsid w:val="00186180"/>
    <w:rsid w:val="001867D0"/>
    <w:rsid w:val="00187756"/>
    <w:rsid w:val="0019425C"/>
    <w:rsid w:val="001967C8"/>
    <w:rsid w:val="00197276"/>
    <w:rsid w:val="001A0426"/>
    <w:rsid w:val="001A32CB"/>
    <w:rsid w:val="001A3B58"/>
    <w:rsid w:val="001A5A06"/>
    <w:rsid w:val="001A5C79"/>
    <w:rsid w:val="001A669D"/>
    <w:rsid w:val="001B09EC"/>
    <w:rsid w:val="001B272E"/>
    <w:rsid w:val="001B56A8"/>
    <w:rsid w:val="001C1276"/>
    <w:rsid w:val="001C6682"/>
    <w:rsid w:val="001C66AD"/>
    <w:rsid w:val="001D525C"/>
    <w:rsid w:val="001F1B32"/>
    <w:rsid w:val="001F5C1F"/>
    <w:rsid w:val="001F63EA"/>
    <w:rsid w:val="001F6886"/>
    <w:rsid w:val="001F78CF"/>
    <w:rsid w:val="001F7F35"/>
    <w:rsid w:val="0020142D"/>
    <w:rsid w:val="002025C5"/>
    <w:rsid w:val="00203404"/>
    <w:rsid w:val="00204834"/>
    <w:rsid w:val="002055F6"/>
    <w:rsid w:val="00206426"/>
    <w:rsid w:val="00210DC1"/>
    <w:rsid w:val="00214447"/>
    <w:rsid w:val="002149DD"/>
    <w:rsid w:val="00214ABD"/>
    <w:rsid w:val="00216D64"/>
    <w:rsid w:val="00221C73"/>
    <w:rsid w:val="00223478"/>
    <w:rsid w:val="00224F12"/>
    <w:rsid w:val="00225ABB"/>
    <w:rsid w:val="0022769A"/>
    <w:rsid w:val="00227EFA"/>
    <w:rsid w:val="002315BA"/>
    <w:rsid w:val="00233953"/>
    <w:rsid w:val="002347ED"/>
    <w:rsid w:val="00235BC8"/>
    <w:rsid w:val="00237FDC"/>
    <w:rsid w:val="00242AB5"/>
    <w:rsid w:val="002440F0"/>
    <w:rsid w:val="00244ACC"/>
    <w:rsid w:val="002471FA"/>
    <w:rsid w:val="002515F4"/>
    <w:rsid w:val="002520D6"/>
    <w:rsid w:val="00254024"/>
    <w:rsid w:val="002571BD"/>
    <w:rsid w:val="00257403"/>
    <w:rsid w:val="002626CB"/>
    <w:rsid w:val="00263272"/>
    <w:rsid w:val="002633B2"/>
    <w:rsid w:val="00263439"/>
    <w:rsid w:val="002647B0"/>
    <w:rsid w:val="00264DBF"/>
    <w:rsid w:val="0026513B"/>
    <w:rsid w:val="00267B7C"/>
    <w:rsid w:val="00271275"/>
    <w:rsid w:val="0027182B"/>
    <w:rsid w:val="00272560"/>
    <w:rsid w:val="00275BA5"/>
    <w:rsid w:val="00280C56"/>
    <w:rsid w:val="0028232B"/>
    <w:rsid w:val="00285773"/>
    <w:rsid w:val="00285CD3"/>
    <w:rsid w:val="00291002"/>
    <w:rsid w:val="00297C0B"/>
    <w:rsid w:val="002A50D6"/>
    <w:rsid w:val="002B15B4"/>
    <w:rsid w:val="002B584C"/>
    <w:rsid w:val="002B721A"/>
    <w:rsid w:val="002B7ECD"/>
    <w:rsid w:val="002C012C"/>
    <w:rsid w:val="002C0931"/>
    <w:rsid w:val="002C1783"/>
    <w:rsid w:val="002C2AC3"/>
    <w:rsid w:val="002C6E2E"/>
    <w:rsid w:val="002C7124"/>
    <w:rsid w:val="002D05E5"/>
    <w:rsid w:val="002D47E3"/>
    <w:rsid w:val="002D47FF"/>
    <w:rsid w:val="002D52A5"/>
    <w:rsid w:val="002D5FC9"/>
    <w:rsid w:val="002D720F"/>
    <w:rsid w:val="002D7A4C"/>
    <w:rsid w:val="002D7FA7"/>
    <w:rsid w:val="002E027F"/>
    <w:rsid w:val="002E51F6"/>
    <w:rsid w:val="002E5246"/>
    <w:rsid w:val="002E6A44"/>
    <w:rsid w:val="002F3CA7"/>
    <w:rsid w:val="002F41A6"/>
    <w:rsid w:val="002F41F9"/>
    <w:rsid w:val="002F4ADB"/>
    <w:rsid w:val="002F4D01"/>
    <w:rsid w:val="002F6524"/>
    <w:rsid w:val="002F66F8"/>
    <w:rsid w:val="00300959"/>
    <w:rsid w:val="00300AAB"/>
    <w:rsid w:val="00300FC9"/>
    <w:rsid w:val="00305DEB"/>
    <w:rsid w:val="00306B60"/>
    <w:rsid w:val="00307FDC"/>
    <w:rsid w:val="00310246"/>
    <w:rsid w:val="003105B5"/>
    <w:rsid w:val="003127A7"/>
    <w:rsid w:val="003138A7"/>
    <w:rsid w:val="00315A47"/>
    <w:rsid w:val="00316DAD"/>
    <w:rsid w:val="00323586"/>
    <w:rsid w:val="00324AD8"/>
    <w:rsid w:val="00326295"/>
    <w:rsid w:val="00326E48"/>
    <w:rsid w:val="003278D0"/>
    <w:rsid w:val="003318D9"/>
    <w:rsid w:val="003347AA"/>
    <w:rsid w:val="00334E6C"/>
    <w:rsid w:val="0034022A"/>
    <w:rsid w:val="00340E56"/>
    <w:rsid w:val="003429E8"/>
    <w:rsid w:val="00343702"/>
    <w:rsid w:val="00343CF6"/>
    <w:rsid w:val="00344795"/>
    <w:rsid w:val="00345205"/>
    <w:rsid w:val="00345A37"/>
    <w:rsid w:val="00345FF2"/>
    <w:rsid w:val="0034621A"/>
    <w:rsid w:val="00346F21"/>
    <w:rsid w:val="00351D36"/>
    <w:rsid w:val="003524EA"/>
    <w:rsid w:val="00356140"/>
    <w:rsid w:val="0035653C"/>
    <w:rsid w:val="00357624"/>
    <w:rsid w:val="00361298"/>
    <w:rsid w:val="00365709"/>
    <w:rsid w:val="00366599"/>
    <w:rsid w:val="00370293"/>
    <w:rsid w:val="00370435"/>
    <w:rsid w:val="00370C0E"/>
    <w:rsid w:val="00371B69"/>
    <w:rsid w:val="003721DE"/>
    <w:rsid w:val="00376F83"/>
    <w:rsid w:val="003856CB"/>
    <w:rsid w:val="00386988"/>
    <w:rsid w:val="00387362"/>
    <w:rsid w:val="003876AB"/>
    <w:rsid w:val="00392DFF"/>
    <w:rsid w:val="00393D77"/>
    <w:rsid w:val="00393D90"/>
    <w:rsid w:val="00395440"/>
    <w:rsid w:val="0039650C"/>
    <w:rsid w:val="00396FAE"/>
    <w:rsid w:val="003A0082"/>
    <w:rsid w:val="003A29F4"/>
    <w:rsid w:val="003A4BF1"/>
    <w:rsid w:val="003A6039"/>
    <w:rsid w:val="003A614D"/>
    <w:rsid w:val="003A65F9"/>
    <w:rsid w:val="003A6CBC"/>
    <w:rsid w:val="003A7A45"/>
    <w:rsid w:val="003B1729"/>
    <w:rsid w:val="003B5264"/>
    <w:rsid w:val="003B6859"/>
    <w:rsid w:val="003B7147"/>
    <w:rsid w:val="003C0A43"/>
    <w:rsid w:val="003C277F"/>
    <w:rsid w:val="003C2DC1"/>
    <w:rsid w:val="003C4631"/>
    <w:rsid w:val="003C513C"/>
    <w:rsid w:val="003C554F"/>
    <w:rsid w:val="003C70CF"/>
    <w:rsid w:val="003C7695"/>
    <w:rsid w:val="003C7CF9"/>
    <w:rsid w:val="003D0706"/>
    <w:rsid w:val="003D116C"/>
    <w:rsid w:val="003D345E"/>
    <w:rsid w:val="003D58CA"/>
    <w:rsid w:val="003D60C1"/>
    <w:rsid w:val="003D701A"/>
    <w:rsid w:val="003E0918"/>
    <w:rsid w:val="003E41D3"/>
    <w:rsid w:val="003E604D"/>
    <w:rsid w:val="003E7DBD"/>
    <w:rsid w:val="003F03B3"/>
    <w:rsid w:val="003F267D"/>
    <w:rsid w:val="003F3F1F"/>
    <w:rsid w:val="003F4AC6"/>
    <w:rsid w:val="003F7A5D"/>
    <w:rsid w:val="004014CE"/>
    <w:rsid w:val="00402003"/>
    <w:rsid w:val="0040335A"/>
    <w:rsid w:val="004033C0"/>
    <w:rsid w:val="00403595"/>
    <w:rsid w:val="0040405C"/>
    <w:rsid w:val="00404257"/>
    <w:rsid w:val="004055A3"/>
    <w:rsid w:val="00406F13"/>
    <w:rsid w:val="00407315"/>
    <w:rsid w:val="0041090A"/>
    <w:rsid w:val="0041122B"/>
    <w:rsid w:val="00412181"/>
    <w:rsid w:val="0041250F"/>
    <w:rsid w:val="00414F90"/>
    <w:rsid w:val="00415133"/>
    <w:rsid w:val="00415B17"/>
    <w:rsid w:val="00416830"/>
    <w:rsid w:val="00416D4F"/>
    <w:rsid w:val="00421F8E"/>
    <w:rsid w:val="00424E04"/>
    <w:rsid w:val="00436281"/>
    <w:rsid w:val="0044199F"/>
    <w:rsid w:val="0044274E"/>
    <w:rsid w:val="00442EFE"/>
    <w:rsid w:val="0044399B"/>
    <w:rsid w:val="004466D1"/>
    <w:rsid w:val="004521A8"/>
    <w:rsid w:val="0045725B"/>
    <w:rsid w:val="00457A5D"/>
    <w:rsid w:val="00457B52"/>
    <w:rsid w:val="0046149F"/>
    <w:rsid w:val="00461523"/>
    <w:rsid w:val="00462E2A"/>
    <w:rsid w:val="004631B6"/>
    <w:rsid w:val="004663E9"/>
    <w:rsid w:val="00466C42"/>
    <w:rsid w:val="004677AA"/>
    <w:rsid w:val="004678B6"/>
    <w:rsid w:val="004678D9"/>
    <w:rsid w:val="00473CE2"/>
    <w:rsid w:val="00474846"/>
    <w:rsid w:val="00474995"/>
    <w:rsid w:val="00474E4F"/>
    <w:rsid w:val="004776B8"/>
    <w:rsid w:val="004777AF"/>
    <w:rsid w:val="00481DF0"/>
    <w:rsid w:val="00482D78"/>
    <w:rsid w:val="00484179"/>
    <w:rsid w:val="004919DD"/>
    <w:rsid w:val="00491DCF"/>
    <w:rsid w:val="00492661"/>
    <w:rsid w:val="004927F9"/>
    <w:rsid w:val="004929F1"/>
    <w:rsid w:val="00495C47"/>
    <w:rsid w:val="004A206F"/>
    <w:rsid w:val="004A2383"/>
    <w:rsid w:val="004A2826"/>
    <w:rsid w:val="004A37A6"/>
    <w:rsid w:val="004A4921"/>
    <w:rsid w:val="004A659F"/>
    <w:rsid w:val="004B04A1"/>
    <w:rsid w:val="004B311B"/>
    <w:rsid w:val="004B317E"/>
    <w:rsid w:val="004B346D"/>
    <w:rsid w:val="004B50D6"/>
    <w:rsid w:val="004B62C2"/>
    <w:rsid w:val="004C2463"/>
    <w:rsid w:val="004C27E6"/>
    <w:rsid w:val="004C3962"/>
    <w:rsid w:val="004C3F5E"/>
    <w:rsid w:val="004C3FF4"/>
    <w:rsid w:val="004C4D79"/>
    <w:rsid w:val="004C4E3F"/>
    <w:rsid w:val="004C6543"/>
    <w:rsid w:val="004D264D"/>
    <w:rsid w:val="004D3A30"/>
    <w:rsid w:val="004D4141"/>
    <w:rsid w:val="004D5D8B"/>
    <w:rsid w:val="004E034A"/>
    <w:rsid w:val="004E2E17"/>
    <w:rsid w:val="004E3AAE"/>
    <w:rsid w:val="004E41F4"/>
    <w:rsid w:val="004F247E"/>
    <w:rsid w:val="004F4CCD"/>
    <w:rsid w:val="004F5E47"/>
    <w:rsid w:val="004F7FDC"/>
    <w:rsid w:val="00504CD5"/>
    <w:rsid w:val="00505564"/>
    <w:rsid w:val="0050631D"/>
    <w:rsid w:val="00506799"/>
    <w:rsid w:val="005070E7"/>
    <w:rsid w:val="005071B7"/>
    <w:rsid w:val="00512698"/>
    <w:rsid w:val="005141D5"/>
    <w:rsid w:val="00515432"/>
    <w:rsid w:val="00523959"/>
    <w:rsid w:val="00527A1F"/>
    <w:rsid w:val="005310EB"/>
    <w:rsid w:val="0053134D"/>
    <w:rsid w:val="00533951"/>
    <w:rsid w:val="00533C7A"/>
    <w:rsid w:val="00534F99"/>
    <w:rsid w:val="00536737"/>
    <w:rsid w:val="00541AFD"/>
    <w:rsid w:val="00542442"/>
    <w:rsid w:val="00542FA9"/>
    <w:rsid w:val="00545325"/>
    <w:rsid w:val="00547DE6"/>
    <w:rsid w:val="00551326"/>
    <w:rsid w:val="005538EA"/>
    <w:rsid w:val="00560578"/>
    <w:rsid w:val="00560A3B"/>
    <w:rsid w:val="00562DCA"/>
    <w:rsid w:val="0056380D"/>
    <w:rsid w:val="005652DD"/>
    <w:rsid w:val="0056578D"/>
    <w:rsid w:val="0056642F"/>
    <w:rsid w:val="00567603"/>
    <w:rsid w:val="005709F1"/>
    <w:rsid w:val="00571372"/>
    <w:rsid w:val="00571B8A"/>
    <w:rsid w:val="00572036"/>
    <w:rsid w:val="00574EED"/>
    <w:rsid w:val="00576AE6"/>
    <w:rsid w:val="00576F2E"/>
    <w:rsid w:val="00577033"/>
    <w:rsid w:val="00577754"/>
    <w:rsid w:val="0058303D"/>
    <w:rsid w:val="00584644"/>
    <w:rsid w:val="0058475D"/>
    <w:rsid w:val="005879B4"/>
    <w:rsid w:val="00587E20"/>
    <w:rsid w:val="00590EAD"/>
    <w:rsid w:val="00593C06"/>
    <w:rsid w:val="00594E30"/>
    <w:rsid w:val="0059535F"/>
    <w:rsid w:val="0059580F"/>
    <w:rsid w:val="005970BF"/>
    <w:rsid w:val="005A1BFB"/>
    <w:rsid w:val="005A2877"/>
    <w:rsid w:val="005A320D"/>
    <w:rsid w:val="005A4885"/>
    <w:rsid w:val="005A4935"/>
    <w:rsid w:val="005B0249"/>
    <w:rsid w:val="005B0292"/>
    <w:rsid w:val="005B11EB"/>
    <w:rsid w:val="005B4AC5"/>
    <w:rsid w:val="005B4BA6"/>
    <w:rsid w:val="005C03E1"/>
    <w:rsid w:val="005C0BD8"/>
    <w:rsid w:val="005C2FC4"/>
    <w:rsid w:val="005C4BFA"/>
    <w:rsid w:val="005C6691"/>
    <w:rsid w:val="005C7402"/>
    <w:rsid w:val="005C76AA"/>
    <w:rsid w:val="005D1B0E"/>
    <w:rsid w:val="005D296B"/>
    <w:rsid w:val="005D2B02"/>
    <w:rsid w:val="005D3035"/>
    <w:rsid w:val="005D654E"/>
    <w:rsid w:val="005D6B61"/>
    <w:rsid w:val="005E414E"/>
    <w:rsid w:val="005E69CA"/>
    <w:rsid w:val="005F13A0"/>
    <w:rsid w:val="005F3AC7"/>
    <w:rsid w:val="005F4317"/>
    <w:rsid w:val="005F6D41"/>
    <w:rsid w:val="005F78E0"/>
    <w:rsid w:val="005F7A29"/>
    <w:rsid w:val="006011EA"/>
    <w:rsid w:val="006025A2"/>
    <w:rsid w:val="006046F4"/>
    <w:rsid w:val="00604AFA"/>
    <w:rsid w:val="0060732D"/>
    <w:rsid w:val="006105F1"/>
    <w:rsid w:val="006108BB"/>
    <w:rsid w:val="006124CE"/>
    <w:rsid w:val="00612701"/>
    <w:rsid w:val="00612DF0"/>
    <w:rsid w:val="0061523C"/>
    <w:rsid w:val="00617569"/>
    <w:rsid w:val="00617FC7"/>
    <w:rsid w:val="006202B0"/>
    <w:rsid w:val="006213C3"/>
    <w:rsid w:val="00622636"/>
    <w:rsid w:val="006250C7"/>
    <w:rsid w:val="006255F3"/>
    <w:rsid w:val="00625EB3"/>
    <w:rsid w:val="00626CD7"/>
    <w:rsid w:val="00630BDE"/>
    <w:rsid w:val="00631520"/>
    <w:rsid w:val="006337D9"/>
    <w:rsid w:val="006339D7"/>
    <w:rsid w:val="00635C18"/>
    <w:rsid w:val="00635C64"/>
    <w:rsid w:val="00636400"/>
    <w:rsid w:val="006367AC"/>
    <w:rsid w:val="00645A85"/>
    <w:rsid w:val="00646DC8"/>
    <w:rsid w:val="00650134"/>
    <w:rsid w:val="0065191C"/>
    <w:rsid w:val="00651DE1"/>
    <w:rsid w:val="00653820"/>
    <w:rsid w:val="006568C7"/>
    <w:rsid w:val="00657358"/>
    <w:rsid w:val="00657961"/>
    <w:rsid w:val="00664C81"/>
    <w:rsid w:val="00673596"/>
    <w:rsid w:val="00674CD4"/>
    <w:rsid w:val="00676A51"/>
    <w:rsid w:val="006816AA"/>
    <w:rsid w:val="006822A6"/>
    <w:rsid w:val="00683F1D"/>
    <w:rsid w:val="0069048C"/>
    <w:rsid w:val="006905EF"/>
    <w:rsid w:val="00690DAF"/>
    <w:rsid w:val="00695E70"/>
    <w:rsid w:val="00696400"/>
    <w:rsid w:val="006971C3"/>
    <w:rsid w:val="006A100D"/>
    <w:rsid w:val="006A1308"/>
    <w:rsid w:val="006A162D"/>
    <w:rsid w:val="006A20DC"/>
    <w:rsid w:val="006A3537"/>
    <w:rsid w:val="006A3DC0"/>
    <w:rsid w:val="006A4DE8"/>
    <w:rsid w:val="006B177B"/>
    <w:rsid w:val="006B3780"/>
    <w:rsid w:val="006B3E52"/>
    <w:rsid w:val="006B4C10"/>
    <w:rsid w:val="006C11D7"/>
    <w:rsid w:val="006C4F71"/>
    <w:rsid w:val="006C6FE9"/>
    <w:rsid w:val="006D1991"/>
    <w:rsid w:val="006D1A88"/>
    <w:rsid w:val="006D1D81"/>
    <w:rsid w:val="006D2827"/>
    <w:rsid w:val="006D339C"/>
    <w:rsid w:val="006D3FBC"/>
    <w:rsid w:val="006D4174"/>
    <w:rsid w:val="006E0F41"/>
    <w:rsid w:val="006E19BA"/>
    <w:rsid w:val="006E387C"/>
    <w:rsid w:val="006F3436"/>
    <w:rsid w:val="006F4E25"/>
    <w:rsid w:val="006F5D14"/>
    <w:rsid w:val="006F7D94"/>
    <w:rsid w:val="007008F2"/>
    <w:rsid w:val="00701411"/>
    <w:rsid w:val="007033F3"/>
    <w:rsid w:val="00703FC0"/>
    <w:rsid w:val="007068FE"/>
    <w:rsid w:val="00706F0B"/>
    <w:rsid w:val="0071008C"/>
    <w:rsid w:val="007136EC"/>
    <w:rsid w:val="00713E44"/>
    <w:rsid w:val="007150DD"/>
    <w:rsid w:val="007236EB"/>
    <w:rsid w:val="00723B8E"/>
    <w:rsid w:val="00725AAC"/>
    <w:rsid w:val="007276E8"/>
    <w:rsid w:val="0072779B"/>
    <w:rsid w:val="00727DB9"/>
    <w:rsid w:val="0073106A"/>
    <w:rsid w:val="00732032"/>
    <w:rsid w:val="00732036"/>
    <w:rsid w:val="00732B3A"/>
    <w:rsid w:val="00733B64"/>
    <w:rsid w:val="007364A5"/>
    <w:rsid w:val="00736BF1"/>
    <w:rsid w:val="007379E3"/>
    <w:rsid w:val="00737EB5"/>
    <w:rsid w:val="00740352"/>
    <w:rsid w:val="0074058E"/>
    <w:rsid w:val="007408B7"/>
    <w:rsid w:val="00741532"/>
    <w:rsid w:val="007421CF"/>
    <w:rsid w:val="00742CE1"/>
    <w:rsid w:val="007456ED"/>
    <w:rsid w:val="00746272"/>
    <w:rsid w:val="00746BA2"/>
    <w:rsid w:val="007512B1"/>
    <w:rsid w:val="007514E9"/>
    <w:rsid w:val="00751BC8"/>
    <w:rsid w:val="00751BD0"/>
    <w:rsid w:val="00753071"/>
    <w:rsid w:val="00756456"/>
    <w:rsid w:val="00757C48"/>
    <w:rsid w:val="00757F26"/>
    <w:rsid w:val="00761913"/>
    <w:rsid w:val="00762639"/>
    <w:rsid w:val="00762E0F"/>
    <w:rsid w:val="00762FF8"/>
    <w:rsid w:val="00766B4D"/>
    <w:rsid w:val="00771514"/>
    <w:rsid w:val="007724E8"/>
    <w:rsid w:val="00776243"/>
    <w:rsid w:val="0078035D"/>
    <w:rsid w:val="007824C4"/>
    <w:rsid w:val="0078290A"/>
    <w:rsid w:val="00785954"/>
    <w:rsid w:val="00792291"/>
    <w:rsid w:val="00792BEF"/>
    <w:rsid w:val="00793093"/>
    <w:rsid w:val="00793A88"/>
    <w:rsid w:val="00793C38"/>
    <w:rsid w:val="0079527B"/>
    <w:rsid w:val="007A1806"/>
    <w:rsid w:val="007A18AC"/>
    <w:rsid w:val="007A270C"/>
    <w:rsid w:val="007A3863"/>
    <w:rsid w:val="007A43DF"/>
    <w:rsid w:val="007A4458"/>
    <w:rsid w:val="007A4501"/>
    <w:rsid w:val="007A4BBB"/>
    <w:rsid w:val="007A7387"/>
    <w:rsid w:val="007B1C59"/>
    <w:rsid w:val="007B4541"/>
    <w:rsid w:val="007B7E8E"/>
    <w:rsid w:val="007C20FC"/>
    <w:rsid w:val="007C42E0"/>
    <w:rsid w:val="007C5A13"/>
    <w:rsid w:val="007C6CC4"/>
    <w:rsid w:val="007C74AE"/>
    <w:rsid w:val="007C792F"/>
    <w:rsid w:val="007D09A7"/>
    <w:rsid w:val="007D4514"/>
    <w:rsid w:val="007D5559"/>
    <w:rsid w:val="007D7C1B"/>
    <w:rsid w:val="007D7DA9"/>
    <w:rsid w:val="007E16F8"/>
    <w:rsid w:val="007E2607"/>
    <w:rsid w:val="007E3A87"/>
    <w:rsid w:val="007E4421"/>
    <w:rsid w:val="007E4F41"/>
    <w:rsid w:val="007E7FBF"/>
    <w:rsid w:val="007F01DA"/>
    <w:rsid w:val="007F5FB4"/>
    <w:rsid w:val="007F6FB9"/>
    <w:rsid w:val="007F75A6"/>
    <w:rsid w:val="00800E2E"/>
    <w:rsid w:val="0080242A"/>
    <w:rsid w:val="00802508"/>
    <w:rsid w:val="00802BCC"/>
    <w:rsid w:val="00804BFC"/>
    <w:rsid w:val="00807439"/>
    <w:rsid w:val="00807542"/>
    <w:rsid w:val="00807E7B"/>
    <w:rsid w:val="00810141"/>
    <w:rsid w:val="0081224A"/>
    <w:rsid w:val="00813A37"/>
    <w:rsid w:val="008147EE"/>
    <w:rsid w:val="008205A2"/>
    <w:rsid w:val="00823AF3"/>
    <w:rsid w:val="0082654C"/>
    <w:rsid w:val="008278B4"/>
    <w:rsid w:val="00827CA6"/>
    <w:rsid w:val="00830290"/>
    <w:rsid w:val="00830298"/>
    <w:rsid w:val="0083062E"/>
    <w:rsid w:val="00830B9D"/>
    <w:rsid w:val="00832C86"/>
    <w:rsid w:val="00835DC0"/>
    <w:rsid w:val="00836E8D"/>
    <w:rsid w:val="00843F11"/>
    <w:rsid w:val="00844228"/>
    <w:rsid w:val="008442CA"/>
    <w:rsid w:val="00845B23"/>
    <w:rsid w:val="00845DA4"/>
    <w:rsid w:val="00845EFA"/>
    <w:rsid w:val="008477C8"/>
    <w:rsid w:val="00847CA3"/>
    <w:rsid w:val="0085344F"/>
    <w:rsid w:val="008545F6"/>
    <w:rsid w:val="008550D1"/>
    <w:rsid w:val="008559FE"/>
    <w:rsid w:val="00855E29"/>
    <w:rsid w:val="00862B07"/>
    <w:rsid w:val="00864464"/>
    <w:rsid w:val="008647F1"/>
    <w:rsid w:val="00864ED6"/>
    <w:rsid w:val="00867C5A"/>
    <w:rsid w:val="00870F1D"/>
    <w:rsid w:val="00872CC1"/>
    <w:rsid w:val="0087321E"/>
    <w:rsid w:val="00873620"/>
    <w:rsid w:val="00876A60"/>
    <w:rsid w:val="008800E7"/>
    <w:rsid w:val="00881A11"/>
    <w:rsid w:val="0088568F"/>
    <w:rsid w:val="00885C60"/>
    <w:rsid w:val="00885FF2"/>
    <w:rsid w:val="00886B12"/>
    <w:rsid w:val="008952E9"/>
    <w:rsid w:val="00896CC7"/>
    <w:rsid w:val="00897F14"/>
    <w:rsid w:val="008A167A"/>
    <w:rsid w:val="008A48C8"/>
    <w:rsid w:val="008A59A1"/>
    <w:rsid w:val="008B47F9"/>
    <w:rsid w:val="008B55E4"/>
    <w:rsid w:val="008B618C"/>
    <w:rsid w:val="008C2159"/>
    <w:rsid w:val="008C32AE"/>
    <w:rsid w:val="008C3E83"/>
    <w:rsid w:val="008C73D2"/>
    <w:rsid w:val="008C73DC"/>
    <w:rsid w:val="008C7E18"/>
    <w:rsid w:val="008D06CA"/>
    <w:rsid w:val="008D0A08"/>
    <w:rsid w:val="008D0EFF"/>
    <w:rsid w:val="008D18CA"/>
    <w:rsid w:val="008D1FAE"/>
    <w:rsid w:val="008D238C"/>
    <w:rsid w:val="008D30FE"/>
    <w:rsid w:val="008D38F2"/>
    <w:rsid w:val="008D4890"/>
    <w:rsid w:val="008D55E4"/>
    <w:rsid w:val="008E1A4B"/>
    <w:rsid w:val="008E1DD9"/>
    <w:rsid w:val="008E20A4"/>
    <w:rsid w:val="008F29ED"/>
    <w:rsid w:val="0090468B"/>
    <w:rsid w:val="009059A2"/>
    <w:rsid w:val="0091028F"/>
    <w:rsid w:val="00910786"/>
    <w:rsid w:val="00910BF0"/>
    <w:rsid w:val="00911290"/>
    <w:rsid w:val="00912606"/>
    <w:rsid w:val="00914270"/>
    <w:rsid w:val="0091695B"/>
    <w:rsid w:val="009248BE"/>
    <w:rsid w:val="00926486"/>
    <w:rsid w:val="00927923"/>
    <w:rsid w:val="00927CCF"/>
    <w:rsid w:val="00930EB4"/>
    <w:rsid w:val="00932284"/>
    <w:rsid w:val="009373EA"/>
    <w:rsid w:val="00937DD7"/>
    <w:rsid w:val="00942447"/>
    <w:rsid w:val="009429DD"/>
    <w:rsid w:val="00944A9B"/>
    <w:rsid w:val="0094691B"/>
    <w:rsid w:val="00951245"/>
    <w:rsid w:val="00951A62"/>
    <w:rsid w:val="0095263B"/>
    <w:rsid w:val="009542D1"/>
    <w:rsid w:val="00954BFB"/>
    <w:rsid w:val="00954CA7"/>
    <w:rsid w:val="00954E80"/>
    <w:rsid w:val="009550F9"/>
    <w:rsid w:val="00967E66"/>
    <w:rsid w:val="00970D67"/>
    <w:rsid w:val="00971602"/>
    <w:rsid w:val="0097401B"/>
    <w:rsid w:val="00974681"/>
    <w:rsid w:val="00981486"/>
    <w:rsid w:val="009828C9"/>
    <w:rsid w:val="00986052"/>
    <w:rsid w:val="0099280F"/>
    <w:rsid w:val="00993305"/>
    <w:rsid w:val="00996F26"/>
    <w:rsid w:val="00997103"/>
    <w:rsid w:val="0099769D"/>
    <w:rsid w:val="009A210F"/>
    <w:rsid w:val="009A45FF"/>
    <w:rsid w:val="009A75FD"/>
    <w:rsid w:val="009A7B30"/>
    <w:rsid w:val="009B1D04"/>
    <w:rsid w:val="009B3DB4"/>
    <w:rsid w:val="009B459A"/>
    <w:rsid w:val="009B5486"/>
    <w:rsid w:val="009B576E"/>
    <w:rsid w:val="009B6080"/>
    <w:rsid w:val="009B64BB"/>
    <w:rsid w:val="009C177D"/>
    <w:rsid w:val="009C4B2B"/>
    <w:rsid w:val="009C5BF0"/>
    <w:rsid w:val="009D23F2"/>
    <w:rsid w:val="009D2599"/>
    <w:rsid w:val="009D32DC"/>
    <w:rsid w:val="009D416B"/>
    <w:rsid w:val="009D76E1"/>
    <w:rsid w:val="009E0088"/>
    <w:rsid w:val="009E077B"/>
    <w:rsid w:val="009E0FBD"/>
    <w:rsid w:val="009E109E"/>
    <w:rsid w:val="009E30DC"/>
    <w:rsid w:val="009E31BC"/>
    <w:rsid w:val="009E6F54"/>
    <w:rsid w:val="009E7252"/>
    <w:rsid w:val="009F053F"/>
    <w:rsid w:val="009F0B55"/>
    <w:rsid w:val="009F13A6"/>
    <w:rsid w:val="009F409F"/>
    <w:rsid w:val="009F4449"/>
    <w:rsid w:val="009F598F"/>
    <w:rsid w:val="009F605D"/>
    <w:rsid w:val="00A0247A"/>
    <w:rsid w:val="00A060BF"/>
    <w:rsid w:val="00A1174C"/>
    <w:rsid w:val="00A11FD4"/>
    <w:rsid w:val="00A12B7B"/>
    <w:rsid w:val="00A22820"/>
    <w:rsid w:val="00A24466"/>
    <w:rsid w:val="00A271AB"/>
    <w:rsid w:val="00A30E7D"/>
    <w:rsid w:val="00A32C38"/>
    <w:rsid w:val="00A424DC"/>
    <w:rsid w:val="00A42CDF"/>
    <w:rsid w:val="00A50CE3"/>
    <w:rsid w:val="00A546A3"/>
    <w:rsid w:val="00A5549D"/>
    <w:rsid w:val="00A55839"/>
    <w:rsid w:val="00A56BEB"/>
    <w:rsid w:val="00A6441A"/>
    <w:rsid w:val="00A649D5"/>
    <w:rsid w:val="00A6679D"/>
    <w:rsid w:val="00A67FB2"/>
    <w:rsid w:val="00A74999"/>
    <w:rsid w:val="00A750EC"/>
    <w:rsid w:val="00A75C1C"/>
    <w:rsid w:val="00A75F1C"/>
    <w:rsid w:val="00A76081"/>
    <w:rsid w:val="00A763DF"/>
    <w:rsid w:val="00A76899"/>
    <w:rsid w:val="00A77885"/>
    <w:rsid w:val="00A77E41"/>
    <w:rsid w:val="00A80505"/>
    <w:rsid w:val="00A83307"/>
    <w:rsid w:val="00A85FE2"/>
    <w:rsid w:val="00A90C93"/>
    <w:rsid w:val="00A915B5"/>
    <w:rsid w:val="00A91AD3"/>
    <w:rsid w:val="00A92277"/>
    <w:rsid w:val="00A93FC2"/>
    <w:rsid w:val="00A951DE"/>
    <w:rsid w:val="00A956A7"/>
    <w:rsid w:val="00A97925"/>
    <w:rsid w:val="00AA08D4"/>
    <w:rsid w:val="00AA0A35"/>
    <w:rsid w:val="00AA27C7"/>
    <w:rsid w:val="00AA4704"/>
    <w:rsid w:val="00AA4BFA"/>
    <w:rsid w:val="00AA7CCD"/>
    <w:rsid w:val="00AB0EBA"/>
    <w:rsid w:val="00AB342B"/>
    <w:rsid w:val="00AB3698"/>
    <w:rsid w:val="00AB7B81"/>
    <w:rsid w:val="00AC000D"/>
    <w:rsid w:val="00AC75AA"/>
    <w:rsid w:val="00AD01C9"/>
    <w:rsid w:val="00AD2071"/>
    <w:rsid w:val="00AD3338"/>
    <w:rsid w:val="00AD784D"/>
    <w:rsid w:val="00AD7F1F"/>
    <w:rsid w:val="00AE0ED3"/>
    <w:rsid w:val="00AE3D22"/>
    <w:rsid w:val="00AE6876"/>
    <w:rsid w:val="00AF1BCA"/>
    <w:rsid w:val="00AF24AB"/>
    <w:rsid w:val="00AF2920"/>
    <w:rsid w:val="00AF3570"/>
    <w:rsid w:val="00AF4305"/>
    <w:rsid w:val="00AF67AE"/>
    <w:rsid w:val="00AF6828"/>
    <w:rsid w:val="00AF6E5D"/>
    <w:rsid w:val="00AF6FA2"/>
    <w:rsid w:val="00AF75F3"/>
    <w:rsid w:val="00B00250"/>
    <w:rsid w:val="00B04D4F"/>
    <w:rsid w:val="00B05732"/>
    <w:rsid w:val="00B05FEB"/>
    <w:rsid w:val="00B07199"/>
    <w:rsid w:val="00B0723C"/>
    <w:rsid w:val="00B07F2D"/>
    <w:rsid w:val="00B1330E"/>
    <w:rsid w:val="00B13396"/>
    <w:rsid w:val="00B156FE"/>
    <w:rsid w:val="00B16F84"/>
    <w:rsid w:val="00B17465"/>
    <w:rsid w:val="00B2121B"/>
    <w:rsid w:val="00B25E3A"/>
    <w:rsid w:val="00B26DFC"/>
    <w:rsid w:val="00B30AB1"/>
    <w:rsid w:val="00B314CB"/>
    <w:rsid w:val="00B31FC1"/>
    <w:rsid w:val="00B327F8"/>
    <w:rsid w:val="00B340E1"/>
    <w:rsid w:val="00B402E0"/>
    <w:rsid w:val="00B403E2"/>
    <w:rsid w:val="00B45BEF"/>
    <w:rsid w:val="00B474B9"/>
    <w:rsid w:val="00B52936"/>
    <w:rsid w:val="00B5296A"/>
    <w:rsid w:val="00B56A1C"/>
    <w:rsid w:val="00B61474"/>
    <w:rsid w:val="00B619F7"/>
    <w:rsid w:val="00B61A58"/>
    <w:rsid w:val="00B62692"/>
    <w:rsid w:val="00B62918"/>
    <w:rsid w:val="00B66620"/>
    <w:rsid w:val="00B70945"/>
    <w:rsid w:val="00B7115C"/>
    <w:rsid w:val="00B716B9"/>
    <w:rsid w:val="00B733B6"/>
    <w:rsid w:val="00B74514"/>
    <w:rsid w:val="00B7457F"/>
    <w:rsid w:val="00B756B2"/>
    <w:rsid w:val="00B759FE"/>
    <w:rsid w:val="00B764B1"/>
    <w:rsid w:val="00B76820"/>
    <w:rsid w:val="00B7735E"/>
    <w:rsid w:val="00B77478"/>
    <w:rsid w:val="00B8078E"/>
    <w:rsid w:val="00B81533"/>
    <w:rsid w:val="00B82049"/>
    <w:rsid w:val="00B86C5C"/>
    <w:rsid w:val="00B87371"/>
    <w:rsid w:val="00B87BA5"/>
    <w:rsid w:val="00B90792"/>
    <w:rsid w:val="00B90E73"/>
    <w:rsid w:val="00B91110"/>
    <w:rsid w:val="00B92A6E"/>
    <w:rsid w:val="00B93B95"/>
    <w:rsid w:val="00B95BA9"/>
    <w:rsid w:val="00BA09CD"/>
    <w:rsid w:val="00BA21AF"/>
    <w:rsid w:val="00BA440A"/>
    <w:rsid w:val="00BA7135"/>
    <w:rsid w:val="00BA7B05"/>
    <w:rsid w:val="00BB3244"/>
    <w:rsid w:val="00BB38C7"/>
    <w:rsid w:val="00BB4185"/>
    <w:rsid w:val="00BB4FE7"/>
    <w:rsid w:val="00BB6DAF"/>
    <w:rsid w:val="00BC0A68"/>
    <w:rsid w:val="00BC2CAA"/>
    <w:rsid w:val="00BC2E7E"/>
    <w:rsid w:val="00BD0278"/>
    <w:rsid w:val="00BD07CC"/>
    <w:rsid w:val="00BD4814"/>
    <w:rsid w:val="00BD5CFF"/>
    <w:rsid w:val="00BE082C"/>
    <w:rsid w:val="00BE1B58"/>
    <w:rsid w:val="00BE1C10"/>
    <w:rsid w:val="00BE2143"/>
    <w:rsid w:val="00BE4A36"/>
    <w:rsid w:val="00BE5365"/>
    <w:rsid w:val="00BE68BA"/>
    <w:rsid w:val="00BE789C"/>
    <w:rsid w:val="00BF009A"/>
    <w:rsid w:val="00BF450E"/>
    <w:rsid w:val="00BF4D0E"/>
    <w:rsid w:val="00BF5C86"/>
    <w:rsid w:val="00BF6B71"/>
    <w:rsid w:val="00C003E3"/>
    <w:rsid w:val="00C025BF"/>
    <w:rsid w:val="00C10955"/>
    <w:rsid w:val="00C10C93"/>
    <w:rsid w:val="00C110BD"/>
    <w:rsid w:val="00C13353"/>
    <w:rsid w:val="00C1485C"/>
    <w:rsid w:val="00C157E5"/>
    <w:rsid w:val="00C15BAB"/>
    <w:rsid w:val="00C1665C"/>
    <w:rsid w:val="00C16767"/>
    <w:rsid w:val="00C1710C"/>
    <w:rsid w:val="00C1756A"/>
    <w:rsid w:val="00C21B78"/>
    <w:rsid w:val="00C2210F"/>
    <w:rsid w:val="00C31321"/>
    <w:rsid w:val="00C3387D"/>
    <w:rsid w:val="00C34D43"/>
    <w:rsid w:val="00C373B8"/>
    <w:rsid w:val="00C401C4"/>
    <w:rsid w:val="00C40961"/>
    <w:rsid w:val="00C42301"/>
    <w:rsid w:val="00C541EC"/>
    <w:rsid w:val="00C5494B"/>
    <w:rsid w:val="00C54C43"/>
    <w:rsid w:val="00C61949"/>
    <w:rsid w:val="00C61F35"/>
    <w:rsid w:val="00C62F8A"/>
    <w:rsid w:val="00C665FE"/>
    <w:rsid w:val="00C72BA4"/>
    <w:rsid w:val="00C73223"/>
    <w:rsid w:val="00C73588"/>
    <w:rsid w:val="00C74797"/>
    <w:rsid w:val="00C747C7"/>
    <w:rsid w:val="00C75E28"/>
    <w:rsid w:val="00C77F02"/>
    <w:rsid w:val="00C80AF8"/>
    <w:rsid w:val="00C80F47"/>
    <w:rsid w:val="00C816F5"/>
    <w:rsid w:val="00C82B64"/>
    <w:rsid w:val="00C83C7A"/>
    <w:rsid w:val="00C84284"/>
    <w:rsid w:val="00C84500"/>
    <w:rsid w:val="00C8575C"/>
    <w:rsid w:val="00C86D68"/>
    <w:rsid w:val="00C926C9"/>
    <w:rsid w:val="00C962CB"/>
    <w:rsid w:val="00C97FF7"/>
    <w:rsid w:val="00CA3183"/>
    <w:rsid w:val="00CA396F"/>
    <w:rsid w:val="00CA3FEA"/>
    <w:rsid w:val="00CA490A"/>
    <w:rsid w:val="00CA6935"/>
    <w:rsid w:val="00CA6D54"/>
    <w:rsid w:val="00CB0107"/>
    <w:rsid w:val="00CB0D73"/>
    <w:rsid w:val="00CB2E46"/>
    <w:rsid w:val="00CB3B41"/>
    <w:rsid w:val="00CC09BD"/>
    <w:rsid w:val="00CC1642"/>
    <w:rsid w:val="00CC1D80"/>
    <w:rsid w:val="00CC2629"/>
    <w:rsid w:val="00CD012E"/>
    <w:rsid w:val="00CD258B"/>
    <w:rsid w:val="00CD323B"/>
    <w:rsid w:val="00CD4424"/>
    <w:rsid w:val="00CD4EAC"/>
    <w:rsid w:val="00CD4FC7"/>
    <w:rsid w:val="00CD5ED7"/>
    <w:rsid w:val="00CE282C"/>
    <w:rsid w:val="00CE2F9D"/>
    <w:rsid w:val="00CE56B5"/>
    <w:rsid w:val="00CF1686"/>
    <w:rsid w:val="00D00B8E"/>
    <w:rsid w:val="00D03B40"/>
    <w:rsid w:val="00D07659"/>
    <w:rsid w:val="00D119F2"/>
    <w:rsid w:val="00D12B8D"/>
    <w:rsid w:val="00D13DB4"/>
    <w:rsid w:val="00D13F24"/>
    <w:rsid w:val="00D14604"/>
    <w:rsid w:val="00D151EC"/>
    <w:rsid w:val="00D158E3"/>
    <w:rsid w:val="00D16208"/>
    <w:rsid w:val="00D17139"/>
    <w:rsid w:val="00D249D8"/>
    <w:rsid w:val="00D24D86"/>
    <w:rsid w:val="00D31DCE"/>
    <w:rsid w:val="00D33519"/>
    <w:rsid w:val="00D374CF"/>
    <w:rsid w:val="00D439FF"/>
    <w:rsid w:val="00D43E60"/>
    <w:rsid w:val="00D45121"/>
    <w:rsid w:val="00D4656B"/>
    <w:rsid w:val="00D52CBF"/>
    <w:rsid w:val="00D5332D"/>
    <w:rsid w:val="00D53793"/>
    <w:rsid w:val="00D54DBE"/>
    <w:rsid w:val="00D55623"/>
    <w:rsid w:val="00D558B8"/>
    <w:rsid w:val="00D5694F"/>
    <w:rsid w:val="00D605CF"/>
    <w:rsid w:val="00D60FFD"/>
    <w:rsid w:val="00D61728"/>
    <w:rsid w:val="00D630CF"/>
    <w:rsid w:val="00D64E66"/>
    <w:rsid w:val="00D66F72"/>
    <w:rsid w:val="00D67A51"/>
    <w:rsid w:val="00D73687"/>
    <w:rsid w:val="00D74048"/>
    <w:rsid w:val="00D748AF"/>
    <w:rsid w:val="00D752AE"/>
    <w:rsid w:val="00D763FB"/>
    <w:rsid w:val="00D76C45"/>
    <w:rsid w:val="00D8173D"/>
    <w:rsid w:val="00D82FEE"/>
    <w:rsid w:val="00D839E6"/>
    <w:rsid w:val="00D861FD"/>
    <w:rsid w:val="00D86B83"/>
    <w:rsid w:val="00D86FA0"/>
    <w:rsid w:val="00D92820"/>
    <w:rsid w:val="00D92A92"/>
    <w:rsid w:val="00D92C3E"/>
    <w:rsid w:val="00D93753"/>
    <w:rsid w:val="00DA0A8F"/>
    <w:rsid w:val="00DA12B9"/>
    <w:rsid w:val="00DA18BD"/>
    <w:rsid w:val="00DA347E"/>
    <w:rsid w:val="00DA6243"/>
    <w:rsid w:val="00DA6C82"/>
    <w:rsid w:val="00DA7D4B"/>
    <w:rsid w:val="00DB0414"/>
    <w:rsid w:val="00DB07C4"/>
    <w:rsid w:val="00DB1960"/>
    <w:rsid w:val="00DB1C16"/>
    <w:rsid w:val="00DB2374"/>
    <w:rsid w:val="00DB5713"/>
    <w:rsid w:val="00DB622C"/>
    <w:rsid w:val="00DB70BB"/>
    <w:rsid w:val="00DC0C52"/>
    <w:rsid w:val="00DC2763"/>
    <w:rsid w:val="00DC2D52"/>
    <w:rsid w:val="00DC59B8"/>
    <w:rsid w:val="00DC5DF0"/>
    <w:rsid w:val="00DD267A"/>
    <w:rsid w:val="00DD43FA"/>
    <w:rsid w:val="00DD5439"/>
    <w:rsid w:val="00DD7A8B"/>
    <w:rsid w:val="00DE0454"/>
    <w:rsid w:val="00DE0832"/>
    <w:rsid w:val="00DE1A5C"/>
    <w:rsid w:val="00DE27E3"/>
    <w:rsid w:val="00DE2A19"/>
    <w:rsid w:val="00DE40BE"/>
    <w:rsid w:val="00DE4D02"/>
    <w:rsid w:val="00DE5087"/>
    <w:rsid w:val="00DE64B9"/>
    <w:rsid w:val="00DE73D7"/>
    <w:rsid w:val="00DF312A"/>
    <w:rsid w:val="00DF459D"/>
    <w:rsid w:val="00DF7151"/>
    <w:rsid w:val="00E021CD"/>
    <w:rsid w:val="00E04308"/>
    <w:rsid w:val="00E04AEA"/>
    <w:rsid w:val="00E04BA6"/>
    <w:rsid w:val="00E11525"/>
    <w:rsid w:val="00E132D9"/>
    <w:rsid w:val="00E1473D"/>
    <w:rsid w:val="00E157F6"/>
    <w:rsid w:val="00E17ADA"/>
    <w:rsid w:val="00E21FCC"/>
    <w:rsid w:val="00E2202F"/>
    <w:rsid w:val="00E22846"/>
    <w:rsid w:val="00E24435"/>
    <w:rsid w:val="00E30408"/>
    <w:rsid w:val="00E32371"/>
    <w:rsid w:val="00E33307"/>
    <w:rsid w:val="00E37896"/>
    <w:rsid w:val="00E4004C"/>
    <w:rsid w:val="00E41B5E"/>
    <w:rsid w:val="00E4321E"/>
    <w:rsid w:val="00E437F6"/>
    <w:rsid w:val="00E5167F"/>
    <w:rsid w:val="00E51E28"/>
    <w:rsid w:val="00E51E88"/>
    <w:rsid w:val="00E52682"/>
    <w:rsid w:val="00E52EC3"/>
    <w:rsid w:val="00E53EA6"/>
    <w:rsid w:val="00E54D46"/>
    <w:rsid w:val="00E553BC"/>
    <w:rsid w:val="00E55B79"/>
    <w:rsid w:val="00E56EE5"/>
    <w:rsid w:val="00E60A94"/>
    <w:rsid w:val="00E62026"/>
    <w:rsid w:val="00E620CB"/>
    <w:rsid w:val="00E621EB"/>
    <w:rsid w:val="00E637DB"/>
    <w:rsid w:val="00E64810"/>
    <w:rsid w:val="00E67D1E"/>
    <w:rsid w:val="00E703C2"/>
    <w:rsid w:val="00E70D6A"/>
    <w:rsid w:val="00E71778"/>
    <w:rsid w:val="00E718B4"/>
    <w:rsid w:val="00E72681"/>
    <w:rsid w:val="00E72DA6"/>
    <w:rsid w:val="00E743D6"/>
    <w:rsid w:val="00E747F0"/>
    <w:rsid w:val="00E85655"/>
    <w:rsid w:val="00E85DE6"/>
    <w:rsid w:val="00E87363"/>
    <w:rsid w:val="00E9050E"/>
    <w:rsid w:val="00E926AE"/>
    <w:rsid w:val="00E9340D"/>
    <w:rsid w:val="00E94A6F"/>
    <w:rsid w:val="00E9545E"/>
    <w:rsid w:val="00E955DD"/>
    <w:rsid w:val="00E96020"/>
    <w:rsid w:val="00E963B6"/>
    <w:rsid w:val="00E971C0"/>
    <w:rsid w:val="00EA0584"/>
    <w:rsid w:val="00EA1457"/>
    <w:rsid w:val="00EA1923"/>
    <w:rsid w:val="00EA3D2F"/>
    <w:rsid w:val="00EA3F8A"/>
    <w:rsid w:val="00EB30B0"/>
    <w:rsid w:val="00EB4DBE"/>
    <w:rsid w:val="00EB5C01"/>
    <w:rsid w:val="00EB6684"/>
    <w:rsid w:val="00EB6A18"/>
    <w:rsid w:val="00EC11F2"/>
    <w:rsid w:val="00EC217E"/>
    <w:rsid w:val="00EC464F"/>
    <w:rsid w:val="00EC4DA5"/>
    <w:rsid w:val="00EC7E71"/>
    <w:rsid w:val="00ED0D54"/>
    <w:rsid w:val="00ED27D5"/>
    <w:rsid w:val="00ED5A2F"/>
    <w:rsid w:val="00ED7853"/>
    <w:rsid w:val="00EE045A"/>
    <w:rsid w:val="00EE10A6"/>
    <w:rsid w:val="00EE41D9"/>
    <w:rsid w:val="00EE4208"/>
    <w:rsid w:val="00EF0D74"/>
    <w:rsid w:val="00EF1F7D"/>
    <w:rsid w:val="00EF338D"/>
    <w:rsid w:val="00F000F6"/>
    <w:rsid w:val="00F015D0"/>
    <w:rsid w:val="00F053B2"/>
    <w:rsid w:val="00F0767F"/>
    <w:rsid w:val="00F07775"/>
    <w:rsid w:val="00F113C7"/>
    <w:rsid w:val="00F12F52"/>
    <w:rsid w:val="00F142C0"/>
    <w:rsid w:val="00F14339"/>
    <w:rsid w:val="00F1602C"/>
    <w:rsid w:val="00F17411"/>
    <w:rsid w:val="00F175A5"/>
    <w:rsid w:val="00F21B65"/>
    <w:rsid w:val="00F22120"/>
    <w:rsid w:val="00F223C6"/>
    <w:rsid w:val="00F2336B"/>
    <w:rsid w:val="00F23F4A"/>
    <w:rsid w:val="00F24731"/>
    <w:rsid w:val="00F2718B"/>
    <w:rsid w:val="00F304A8"/>
    <w:rsid w:val="00F30813"/>
    <w:rsid w:val="00F311B1"/>
    <w:rsid w:val="00F32AF8"/>
    <w:rsid w:val="00F34A06"/>
    <w:rsid w:val="00F35415"/>
    <w:rsid w:val="00F35A88"/>
    <w:rsid w:val="00F379EE"/>
    <w:rsid w:val="00F4040D"/>
    <w:rsid w:val="00F41B8E"/>
    <w:rsid w:val="00F4516F"/>
    <w:rsid w:val="00F45BD2"/>
    <w:rsid w:val="00F467BF"/>
    <w:rsid w:val="00F4734E"/>
    <w:rsid w:val="00F47C1B"/>
    <w:rsid w:val="00F52129"/>
    <w:rsid w:val="00F521B5"/>
    <w:rsid w:val="00F524D2"/>
    <w:rsid w:val="00F529A6"/>
    <w:rsid w:val="00F53C42"/>
    <w:rsid w:val="00F61688"/>
    <w:rsid w:val="00F61DA2"/>
    <w:rsid w:val="00F63A8C"/>
    <w:rsid w:val="00F63E91"/>
    <w:rsid w:val="00F65CE6"/>
    <w:rsid w:val="00F65CE8"/>
    <w:rsid w:val="00F70839"/>
    <w:rsid w:val="00F7533D"/>
    <w:rsid w:val="00F8028E"/>
    <w:rsid w:val="00F80ADD"/>
    <w:rsid w:val="00F848BC"/>
    <w:rsid w:val="00F85CEA"/>
    <w:rsid w:val="00F876A5"/>
    <w:rsid w:val="00F879DB"/>
    <w:rsid w:val="00F90112"/>
    <w:rsid w:val="00F936D4"/>
    <w:rsid w:val="00F941C8"/>
    <w:rsid w:val="00F973F5"/>
    <w:rsid w:val="00FA0BF9"/>
    <w:rsid w:val="00FA13EE"/>
    <w:rsid w:val="00FA560C"/>
    <w:rsid w:val="00FA5BD4"/>
    <w:rsid w:val="00FB1B65"/>
    <w:rsid w:val="00FB30EB"/>
    <w:rsid w:val="00FB6918"/>
    <w:rsid w:val="00FC616C"/>
    <w:rsid w:val="00FC7F01"/>
    <w:rsid w:val="00FD0E7E"/>
    <w:rsid w:val="00FD174C"/>
    <w:rsid w:val="00FD2D7E"/>
    <w:rsid w:val="00FD4E3A"/>
    <w:rsid w:val="00FE1EB0"/>
    <w:rsid w:val="00FE352D"/>
    <w:rsid w:val="00FE3F39"/>
    <w:rsid w:val="00FE5B9E"/>
    <w:rsid w:val="00FE6780"/>
    <w:rsid w:val="00FE7887"/>
    <w:rsid w:val="00FF0C23"/>
    <w:rsid w:val="00FF0EA5"/>
    <w:rsid w:val="00FF22F4"/>
    <w:rsid w:val="00FF2681"/>
    <w:rsid w:val="00FF3614"/>
    <w:rsid w:val="00FF526D"/>
    <w:rsid w:val="00FF6CB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F55875"/>
  <w15:docId w15:val="{4FCE5BEC-A264-4760-BBFD-9E7E4AC4F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1C16"/>
  </w:style>
  <w:style w:type="paragraph" w:styleId="Ttulo1">
    <w:name w:val="heading 1"/>
    <w:basedOn w:val="Normal"/>
    <w:link w:val="Ttulo1Carter"/>
    <w:uiPriority w:val="9"/>
    <w:qFormat/>
    <w:rsid w:val="00864464"/>
    <w:pPr>
      <w:spacing w:before="100" w:beforeAutospacing="1" w:after="100" w:afterAutospacing="1" w:line="240" w:lineRule="auto"/>
      <w:outlineLvl w:val="0"/>
    </w:pPr>
    <w:rPr>
      <w:rFonts w:ascii="Times New Roman" w:eastAsia="Times New Roman" w:hAnsi="Times New Roman" w:cs="Times New Roman"/>
      <w:b/>
      <w:bCs/>
      <w:color w:val="000000"/>
      <w:kern w:val="36"/>
      <w:lang w:eastAsia="pt-PT"/>
    </w:rPr>
  </w:style>
  <w:style w:type="paragraph" w:styleId="Ttulo2">
    <w:name w:val="heading 2"/>
    <w:basedOn w:val="Normal"/>
    <w:next w:val="Normal"/>
    <w:link w:val="Ttulo2Carter"/>
    <w:uiPriority w:val="9"/>
    <w:unhideWhenUsed/>
    <w:qFormat/>
    <w:rsid w:val="00263272"/>
    <w:pPr>
      <w:keepNext/>
      <w:keepLines/>
      <w:spacing w:before="200" w:after="0"/>
      <w:outlineLvl w:val="1"/>
    </w:pPr>
    <w:rPr>
      <w:rFonts w:asciiTheme="majorHAnsi" w:eastAsiaTheme="majorEastAsia" w:hAnsiTheme="majorHAnsi" w:cstheme="majorBidi"/>
      <w:b/>
      <w:bCs/>
      <w:color w:val="000000"/>
    </w:rPr>
  </w:style>
  <w:style w:type="paragraph" w:styleId="Ttulo3">
    <w:name w:val="heading 3"/>
    <w:basedOn w:val="Normal"/>
    <w:next w:val="Normal"/>
    <w:link w:val="Ttulo3Carter"/>
    <w:uiPriority w:val="9"/>
    <w:unhideWhenUsed/>
    <w:qFormat/>
    <w:rsid w:val="00263272"/>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ter"/>
    <w:uiPriority w:val="9"/>
    <w:unhideWhenUsed/>
    <w:qFormat/>
    <w:rsid w:val="00DE73D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97468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74681"/>
  </w:style>
  <w:style w:type="paragraph" w:styleId="Rodap">
    <w:name w:val="footer"/>
    <w:basedOn w:val="Normal"/>
    <w:link w:val="RodapCarter"/>
    <w:uiPriority w:val="99"/>
    <w:unhideWhenUsed/>
    <w:rsid w:val="0097468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74681"/>
  </w:style>
  <w:style w:type="paragraph" w:styleId="PargrafodaLista">
    <w:name w:val="List Paragraph"/>
    <w:basedOn w:val="Normal"/>
    <w:link w:val="PargrafodaListaCarter"/>
    <w:qFormat/>
    <w:rsid w:val="00974681"/>
    <w:pPr>
      <w:spacing w:before="40" w:after="40" w:line="320" w:lineRule="exact"/>
      <w:ind w:left="720"/>
      <w:contextualSpacing/>
      <w:jc w:val="both"/>
    </w:pPr>
    <w:rPr>
      <w:rFonts w:ascii="Times New Roman" w:eastAsia="Times New Roman" w:hAnsi="Times New Roman" w:cs="Times New Roman"/>
      <w:szCs w:val="20"/>
    </w:rPr>
  </w:style>
  <w:style w:type="character" w:styleId="Hiperligao">
    <w:name w:val="Hyperlink"/>
    <w:basedOn w:val="Tipodeletrapredefinidodopargrafo"/>
    <w:uiPriority w:val="99"/>
    <w:unhideWhenUsed/>
    <w:rsid w:val="00FC616C"/>
    <w:rPr>
      <w:color w:val="0000FF" w:themeColor="hyperlink"/>
      <w:u w:val="single"/>
    </w:rPr>
  </w:style>
  <w:style w:type="character" w:styleId="Forte">
    <w:name w:val="Strong"/>
    <w:basedOn w:val="Tipodeletrapredefinidodopargrafo"/>
    <w:uiPriority w:val="22"/>
    <w:qFormat/>
    <w:rsid w:val="00B474B9"/>
    <w:rPr>
      <w:b/>
      <w:bCs/>
    </w:rPr>
  </w:style>
  <w:style w:type="character" w:customStyle="1" w:styleId="menu">
    <w:name w:val="menu"/>
    <w:basedOn w:val="Tipodeletrapredefinidodopargrafo"/>
    <w:rsid w:val="002F6524"/>
  </w:style>
  <w:style w:type="paragraph" w:styleId="Textodebalo">
    <w:name w:val="Balloon Text"/>
    <w:basedOn w:val="Normal"/>
    <w:link w:val="TextodebaloCarter"/>
    <w:uiPriority w:val="99"/>
    <w:semiHidden/>
    <w:unhideWhenUsed/>
    <w:rsid w:val="00864464"/>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864464"/>
    <w:rPr>
      <w:rFonts w:ascii="Tahoma" w:hAnsi="Tahoma" w:cs="Tahoma"/>
      <w:sz w:val="16"/>
      <w:szCs w:val="16"/>
    </w:rPr>
  </w:style>
  <w:style w:type="paragraph" w:styleId="NormalWeb">
    <w:name w:val="Normal (Web)"/>
    <w:basedOn w:val="Normal"/>
    <w:uiPriority w:val="99"/>
    <w:unhideWhenUsed/>
    <w:rsid w:val="00864464"/>
    <w:pPr>
      <w:spacing w:before="100" w:beforeAutospacing="1" w:after="100" w:afterAutospacing="1" w:line="240" w:lineRule="auto"/>
    </w:pPr>
    <w:rPr>
      <w:rFonts w:ascii="Times New Roman" w:eastAsia="Times New Roman" w:hAnsi="Times New Roman" w:cs="Times New Roman"/>
      <w:lang w:eastAsia="pt-PT"/>
    </w:rPr>
  </w:style>
  <w:style w:type="paragraph" w:customStyle="1" w:styleId="paragrafodgies">
    <w:name w:val="paragrafodgies"/>
    <w:basedOn w:val="Normal"/>
    <w:rsid w:val="00864464"/>
    <w:pPr>
      <w:spacing w:before="100" w:beforeAutospacing="1" w:after="100" w:afterAutospacing="1" w:line="240" w:lineRule="auto"/>
    </w:pPr>
    <w:rPr>
      <w:rFonts w:ascii="Times New Roman" w:eastAsia="Times New Roman" w:hAnsi="Times New Roman" w:cs="Times New Roman"/>
      <w:lang w:eastAsia="pt-PT"/>
    </w:rPr>
  </w:style>
  <w:style w:type="character" w:customStyle="1" w:styleId="Ttulo1Carter">
    <w:name w:val="Título 1 Caráter"/>
    <w:basedOn w:val="Tipodeletrapredefinidodopargrafo"/>
    <w:link w:val="Ttulo1"/>
    <w:uiPriority w:val="9"/>
    <w:rsid w:val="00864464"/>
    <w:rPr>
      <w:rFonts w:ascii="Times New Roman" w:eastAsia="Times New Roman" w:hAnsi="Times New Roman" w:cs="Times New Roman"/>
      <w:b/>
      <w:bCs/>
      <w:kern w:val="36"/>
      <w:sz w:val="48"/>
      <w:szCs w:val="48"/>
      <w:lang w:eastAsia="pt-PT"/>
    </w:rPr>
  </w:style>
  <w:style w:type="character" w:customStyle="1" w:styleId="ata11y">
    <w:name w:val="at_a11y"/>
    <w:basedOn w:val="Tipodeletrapredefinidodopargrafo"/>
    <w:rsid w:val="00864464"/>
  </w:style>
  <w:style w:type="table" w:styleId="TabelacomGrelha">
    <w:name w:val="Table Grid"/>
    <w:basedOn w:val="Tabelanormal"/>
    <w:rsid w:val="006A20DC"/>
    <w:pPr>
      <w:spacing w:after="0" w:line="240" w:lineRule="auto"/>
    </w:pPr>
    <w:rPr>
      <w:rFonts w:ascii="Times New Roman" w:eastAsia="Times New Roman" w:hAnsi="Times New Roman" w:cs="Times New Roman"/>
      <w:sz w:val="20"/>
      <w:szCs w:val="20"/>
      <w:lang w:eastAsia="pt-P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Tipodeletrapredefinidodopargrafo"/>
    <w:rsid w:val="007B1C59"/>
  </w:style>
  <w:style w:type="paragraph" w:customStyle="1" w:styleId="cms-sb-changed">
    <w:name w:val="cms-sb-changed"/>
    <w:basedOn w:val="Normal"/>
    <w:rsid w:val="007B1C59"/>
    <w:pPr>
      <w:spacing w:before="100" w:beforeAutospacing="1" w:after="100" w:afterAutospacing="1" w:line="240" w:lineRule="auto"/>
    </w:pPr>
    <w:rPr>
      <w:rFonts w:ascii="Times New Roman" w:eastAsia="Times New Roman" w:hAnsi="Times New Roman" w:cs="Times New Roman"/>
      <w:lang w:eastAsia="pt-PT"/>
    </w:rPr>
  </w:style>
  <w:style w:type="character" w:styleId="Hiperligaovisitada">
    <w:name w:val="FollowedHyperlink"/>
    <w:basedOn w:val="Tipodeletrapredefinidodopargrafo"/>
    <w:uiPriority w:val="99"/>
    <w:semiHidden/>
    <w:unhideWhenUsed/>
    <w:rsid w:val="00AA27C7"/>
    <w:rPr>
      <w:color w:val="800080" w:themeColor="followedHyperlink"/>
      <w:u w:val="single"/>
    </w:rPr>
  </w:style>
  <w:style w:type="paragraph" w:customStyle="1" w:styleId="bodytext3">
    <w:name w:val="bodytext3"/>
    <w:basedOn w:val="Normal"/>
    <w:rsid w:val="008D0EFF"/>
    <w:pPr>
      <w:spacing w:before="100" w:beforeAutospacing="1" w:after="100" w:afterAutospacing="1" w:line="240" w:lineRule="auto"/>
    </w:pPr>
    <w:rPr>
      <w:rFonts w:ascii="Times New Roman" w:eastAsia="Times New Roman" w:hAnsi="Times New Roman" w:cs="Times New Roman"/>
      <w:lang w:eastAsia="pt-PT"/>
    </w:rPr>
  </w:style>
  <w:style w:type="character" w:styleId="TextodoMarcadordePosio">
    <w:name w:val="Placeholder Text"/>
    <w:basedOn w:val="Tipodeletrapredefinidodopargrafo"/>
    <w:uiPriority w:val="99"/>
    <w:semiHidden/>
    <w:rsid w:val="002E027F"/>
    <w:rPr>
      <w:color w:val="808080"/>
    </w:rPr>
  </w:style>
  <w:style w:type="character" w:customStyle="1" w:styleId="Ttulo2Carter">
    <w:name w:val="Título 2 Caráter"/>
    <w:basedOn w:val="Tipodeletrapredefinidodopargrafo"/>
    <w:link w:val="Ttulo2"/>
    <w:uiPriority w:val="9"/>
    <w:rsid w:val="00263272"/>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263272"/>
    <w:rPr>
      <w:rFonts w:asciiTheme="majorHAnsi" w:eastAsiaTheme="majorEastAsia" w:hAnsiTheme="majorHAnsi" w:cstheme="majorBidi"/>
      <w:b/>
      <w:bCs/>
      <w:color w:val="4F81BD" w:themeColor="accent1"/>
    </w:rPr>
  </w:style>
  <w:style w:type="character" w:customStyle="1" w:styleId="Ttulo4Carter">
    <w:name w:val="Título 4 Caráter"/>
    <w:basedOn w:val="Tipodeletrapredefinidodopargrafo"/>
    <w:link w:val="Ttulo4"/>
    <w:uiPriority w:val="9"/>
    <w:rsid w:val="00DE73D7"/>
    <w:rPr>
      <w:rFonts w:asciiTheme="majorHAnsi" w:eastAsiaTheme="majorEastAsia" w:hAnsiTheme="majorHAnsi" w:cstheme="majorBidi"/>
      <w:b/>
      <w:bCs/>
      <w:i/>
      <w:iCs/>
      <w:color w:val="4F81BD" w:themeColor="accent1"/>
    </w:rPr>
  </w:style>
  <w:style w:type="paragraph" w:customStyle="1" w:styleId="Pa0">
    <w:name w:val="Pa0"/>
    <w:basedOn w:val="Normal"/>
    <w:next w:val="Normal"/>
    <w:uiPriority w:val="99"/>
    <w:rsid w:val="00E04308"/>
    <w:pPr>
      <w:autoSpaceDE w:val="0"/>
      <w:autoSpaceDN w:val="0"/>
      <w:adjustRightInd w:val="0"/>
      <w:spacing w:after="0" w:line="241" w:lineRule="atLeast"/>
    </w:pPr>
    <w:rPr>
      <w:rFonts w:ascii="Arial" w:hAnsi="Arial" w:cs="Arial"/>
    </w:rPr>
  </w:style>
  <w:style w:type="character" w:customStyle="1" w:styleId="A3">
    <w:name w:val="A3"/>
    <w:uiPriority w:val="99"/>
    <w:rsid w:val="00E04308"/>
    <w:rPr>
      <w:color w:val="000000"/>
      <w:sz w:val="17"/>
      <w:szCs w:val="17"/>
    </w:rPr>
  </w:style>
  <w:style w:type="paragraph" w:styleId="Cabealhodondice">
    <w:name w:val="TOC Heading"/>
    <w:basedOn w:val="Ttulo1"/>
    <w:next w:val="Normal"/>
    <w:uiPriority w:val="39"/>
    <w:unhideWhenUsed/>
    <w:qFormat/>
    <w:rsid w:val="009E6F54"/>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ndice1">
    <w:name w:val="toc 1"/>
    <w:basedOn w:val="Normal"/>
    <w:next w:val="Normal"/>
    <w:autoRedefine/>
    <w:uiPriority w:val="39"/>
    <w:unhideWhenUsed/>
    <w:rsid w:val="009E6F54"/>
    <w:pPr>
      <w:spacing w:after="100"/>
    </w:pPr>
  </w:style>
  <w:style w:type="paragraph" w:styleId="ndice2">
    <w:name w:val="toc 2"/>
    <w:basedOn w:val="Normal"/>
    <w:next w:val="Normal"/>
    <w:autoRedefine/>
    <w:uiPriority w:val="39"/>
    <w:unhideWhenUsed/>
    <w:rsid w:val="009E6F54"/>
    <w:pPr>
      <w:spacing w:after="100"/>
      <w:ind w:left="220"/>
    </w:pPr>
  </w:style>
  <w:style w:type="paragraph" w:styleId="ndice3">
    <w:name w:val="toc 3"/>
    <w:basedOn w:val="Normal"/>
    <w:next w:val="Normal"/>
    <w:autoRedefine/>
    <w:uiPriority w:val="39"/>
    <w:unhideWhenUsed/>
    <w:rsid w:val="009E6F54"/>
    <w:pPr>
      <w:spacing w:after="100"/>
      <w:ind w:left="440"/>
    </w:pPr>
  </w:style>
  <w:style w:type="paragraph" w:styleId="Legenda">
    <w:name w:val="caption"/>
    <w:basedOn w:val="Normal"/>
    <w:next w:val="Normal"/>
    <w:uiPriority w:val="35"/>
    <w:unhideWhenUsed/>
    <w:qFormat/>
    <w:rsid w:val="00F4734E"/>
    <w:pPr>
      <w:spacing w:line="240" w:lineRule="auto"/>
    </w:pPr>
    <w:rPr>
      <w:i/>
      <w:iCs/>
      <w:color w:val="1F497D" w:themeColor="text2"/>
      <w:sz w:val="18"/>
      <w:szCs w:val="18"/>
    </w:rPr>
  </w:style>
  <w:style w:type="paragraph" w:styleId="ndicedeilustraes">
    <w:name w:val="table of figures"/>
    <w:basedOn w:val="Normal"/>
    <w:next w:val="Normal"/>
    <w:uiPriority w:val="99"/>
    <w:unhideWhenUsed/>
    <w:rsid w:val="00D92C3E"/>
    <w:pPr>
      <w:spacing w:after="0"/>
    </w:pPr>
  </w:style>
  <w:style w:type="character" w:customStyle="1" w:styleId="MenoNoResolvida1">
    <w:name w:val="Menção Não Resolvida1"/>
    <w:basedOn w:val="Tipodeletrapredefinidodopargrafo"/>
    <w:uiPriority w:val="99"/>
    <w:semiHidden/>
    <w:unhideWhenUsed/>
    <w:rsid w:val="002633B2"/>
    <w:rPr>
      <w:color w:val="605E5C"/>
      <w:shd w:val="clear" w:color="auto" w:fill="E1DFDD"/>
    </w:rPr>
  </w:style>
  <w:style w:type="paragraph" w:styleId="Subttulo">
    <w:name w:val="Subtitle"/>
    <w:basedOn w:val="Normal"/>
    <w:next w:val="Normal"/>
    <w:link w:val="SubttuloCarter"/>
    <w:uiPriority w:val="11"/>
    <w:qFormat/>
    <w:rsid w:val="00676A51"/>
    <w:pPr>
      <w:numPr>
        <w:ilvl w:val="1"/>
      </w:numPr>
      <w:spacing w:after="160"/>
    </w:pPr>
    <w:rPr>
      <w:rFonts w:eastAsiaTheme="minorEastAsia"/>
      <w:color w:val="5A5A5A" w:themeColor="text1" w:themeTint="A5"/>
      <w:spacing w:val="15"/>
    </w:rPr>
  </w:style>
  <w:style w:type="character" w:customStyle="1" w:styleId="SubttuloCarter">
    <w:name w:val="Subtítulo Caráter"/>
    <w:basedOn w:val="Tipodeletrapredefinidodopargrafo"/>
    <w:link w:val="Subttulo"/>
    <w:uiPriority w:val="11"/>
    <w:rsid w:val="00676A51"/>
    <w:rPr>
      <w:rFonts w:eastAsiaTheme="minorEastAsia"/>
      <w:color w:val="5A5A5A" w:themeColor="text1" w:themeTint="A5"/>
      <w:spacing w:val="15"/>
    </w:rPr>
  </w:style>
  <w:style w:type="paragraph" w:customStyle="1" w:styleId="Subttulo3">
    <w:name w:val="Subtítulo3"/>
    <w:basedOn w:val="PargrafodaLista"/>
    <w:link w:val="Subttulo3Carter"/>
    <w:qFormat/>
    <w:rsid w:val="00BE082C"/>
    <w:pPr>
      <w:numPr>
        <w:ilvl w:val="3"/>
        <w:numId w:val="17"/>
      </w:numPr>
    </w:pPr>
    <w:rPr>
      <w:b/>
    </w:rPr>
  </w:style>
  <w:style w:type="character" w:customStyle="1" w:styleId="PargrafodaListaCarter">
    <w:name w:val="Parágrafo da Lista Caráter"/>
    <w:basedOn w:val="Tipodeletrapredefinidodopargrafo"/>
    <w:link w:val="PargrafodaLista"/>
    <w:rsid w:val="00361298"/>
    <w:rPr>
      <w:rFonts w:ascii="Times New Roman" w:eastAsia="Times New Roman" w:hAnsi="Times New Roman" w:cs="Times New Roman"/>
      <w:szCs w:val="20"/>
    </w:rPr>
  </w:style>
  <w:style w:type="character" w:customStyle="1" w:styleId="Subttulo3Carter">
    <w:name w:val="Subtítulo3 Caráter"/>
    <w:basedOn w:val="PargrafodaListaCarter"/>
    <w:link w:val="Subttulo3"/>
    <w:rsid w:val="00BE082C"/>
    <w:rPr>
      <w:rFonts w:ascii="Times New Roman" w:eastAsia="Times New Roman" w:hAnsi="Times New Roman" w:cs="Times New Roman"/>
      <w:b/>
      <w:sz w:val="24"/>
      <w:szCs w:val="20"/>
    </w:rPr>
  </w:style>
  <w:style w:type="paragraph" w:styleId="Textodebloco">
    <w:name w:val="Block Text"/>
    <w:aliases w:val="Texto de bloco Carácter Carácter Carácter"/>
    <w:basedOn w:val="Normal"/>
    <w:link w:val="TextodeblocoCarter"/>
    <w:rsid w:val="001D525C"/>
    <w:pPr>
      <w:spacing w:after="0" w:line="240" w:lineRule="auto"/>
      <w:ind w:left="426" w:right="282"/>
      <w:jc w:val="both"/>
    </w:pPr>
    <w:rPr>
      <w:rFonts w:ascii="Arial" w:eastAsia="Times New Roman" w:hAnsi="Arial" w:cs="Times New Roman"/>
      <w:szCs w:val="20"/>
    </w:rPr>
  </w:style>
  <w:style w:type="character" w:customStyle="1" w:styleId="TextodeblocoCarter">
    <w:name w:val="Texto de bloco Caráter"/>
    <w:aliases w:val="Texto de bloco Carácter Carácter Carácter Caráter"/>
    <w:link w:val="Textodebloco"/>
    <w:rsid w:val="001D525C"/>
    <w:rPr>
      <w:rFonts w:ascii="Arial" w:eastAsia="Times New Roman" w:hAnsi="Arial" w:cs="Times New Roman"/>
      <w:sz w:val="24"/>
      <w:szCs w:val="20"/>
    </w:rPr>
  </w:style>
  <w:style w:type="paragraph" w:customStyle="1" w:styleId="texto">
    <w:name w:val="texto"/>
    <w:basedOn w:val="Normal"/>
    <w:link w:val="textoCarcter"/>
    <w:uiPriority w:val="99"/>
    <w:qFormat/>
    <w:rsid w:val="001D525C"/>
    <w:pPr>
      <w:spacing w:before="120" w:after="120" w:line="335" w:lineRule="atLeast"/>
      <w:ind w:right="17"/>
      <w:jc w:val="both"/>
    </w:pPr>
    <w:rPr>
      <w:rFonts w:ascii="Arial Narrow" w:eastAsia="Times New Roman" w:hAnsi="Arial Narrow" w:cs="Times New Roman"/>
      <w:noProof/>
    </w:rPr>
  </w:style>
  <w:style w:type="character" w:customStyle="1" w:styleId="textoCarcter">
    <w:name w:val="texto Carácter"/>
    <w:link w:val="texto"/>
    <w:uiPriority w:val="99"/>
    <w:rsid w:val="001D525C"/>
    <w:rPr>
      <w:rFonts w:ascii="Arial Narrow" w:eastAsia="Times New Roman" w:hAnsi="Arial Narrow" w:cs="Times New Roman"/>
      <w:noProof/>
    </w:rPr>
  </w:style>
  <w:style w:type="paragraph" w:styleId="Textodenotaderodap">
    <w:name w:val="footnote text"/>
    <w:basedOn w:val="Normal"/>
    <w:link w:val="TextodenotaderodapCarter"/>
    <w:uiPriority w:val="99"/>
    <w:semiHidden/>
    <w:unhideWhenUsed/>
    <w:rsid w:val="00683F1D"/>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683F1D"/>
    <w:rPr>
      <w:sz w:val="20"/>
      <w:szCs w:val="20"/>
    </w:rPr>
  </w:style>
  <w:style w:type="character" w:styleId="Refdenotaderodap">
    <w:name w:val="footnote reference"/>
    <w:basedOn w:val="Tipodeletrapredefinidodopargrafo"/>
    <w:uiPriority w:val="99"/>
    <w:semiHidden/>
    <w:unhideWhenUsed/>
    <w:rsid w:val="00683F1D"/>
    <w:rPr>
      <w:vertAlign w:val="superscript"/>
    </w:rPr>
  </w:style>
  <w:style w:type="character" w:styleId="Refdecomentrio">
    <w:name w:val="annotation reference"/>
    <w:basedOn w:val="Tipodeletrapredefinidodopargrafo"/>
    <w:uiPriority w:val="99"/>
    <w:semiHidden/>
    <w:unhideWhenUsed/>
    <w:rsid w:val="00AD2071"/>
    <w:rPr>
      <w:sz w:val="16"/>
      <w:szCs w:val="16"/>
    </w:rPr>
  </w:style>
  <w:style w:type="paragraph" w:styleId="Textodecomentrio">
    <w:name w:val="annotation text"/>
    <w:basedOn w:val="Normal"/>
    <w:link w:val="TextodecomentrioCarter"/>
    <w:uiPriority w:val="99"/>
    <w:semiHidden/>
    <w:unhideWhenUsed/>
    <w:rsid w:val="00AD2071"/>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AD2071"/>
    <w:rPr>
      <w:sz w:val="20"/>
      <w:szCs w:val="20"/>
    </w:rPr>
  </w:style>
  <w:style w:type="paragraph" w:styleId="Assuntodecomentrio">
    <w:name w:val="annotation subject"/>
    <w:basedOn w:val="Textodecomentrio"/>
    <w:next w:val="Textodecomentrio"/>
    <w:link w:val="AssuntodecomentrioCarter"/>
    <w:uiPriority w:val="99"/>
    <w:semiHidden/>
    <w:unhideWhenUsed/>
    <w:rsid w:val="00AD2071"/>
    <w:rPr>
      <w:b/>
      <w:bCs/>
    </w:rPr>
  </w:style>
  <w:style w:type="character" w:customStyle="1" w:styleId="AssuntodecomentrioCarter">
    <w:name w:val="Assunto de comentário Caráter"/>
    <w:basedOn w:val="TextodecomentrioCarter"/>
    <w:link w:val="Assuntodecomentrio"/>
    <w:uiPriority w:val="99"/>
    <w:semiHidden/>
    <w:rsid w:val="00AD2071"/>
    <w:rPr>
      <w:b/>
      <w:bCs/>
      <w:sz w:val="20"/>
      <w:szCs w:val="20"/>
    </w:rPr>
  </w:style>
  <w:style w:type="character" w:styleId="MenoNoResolvida">
    <w:name w:val="Unresolved Mention"/>
    <w:basedOn w:val="Tipodeletrapredefinidodopargrafo"/>
    <w:uiPriority w:val="99"/>
    <w:semiHidden/>
    <w:unhideWhenUsed/>
    <w:rsid w:val="00F529A6"/>
    <w:rPr>
      <w:color w:val="605E5C"/>
      <w:shd w:val="clear" w:color="auto" w:fill="E1DFDD"/>
    </w:rPr>
  </w:style>
  <w:style w:type="paragraph" w:customStyle="1" w:styleId="font-claude-response-body">
    <w:name w:val="font-claude-response-body"/>
    <w:basedOn w:val="Normal"/>
    <w:rsid w:val="00542442"/>
    <w:pPr>
      <w:spacing w:before="100" w:beforeAutospacing="1" w:after="100" w:afterAutospacing="1" w:line="240" w:lineRule="auto"/>
    </w:pPr>
    <w:rPr>
      <w:rFonts w:ascii="Times New Roman" w:eastAsia="Times New Roman" w:hAnsi="Times New Roman" w:cs="Times New Roman"/>
      <w:lang w:eastAsia="pt-PT"/>
    </w:rPr>
  </w:style>
  <w:style w:type="character" w:styleId="nfase">
    <w:name w:val="Emphasis"/>
    <w:basedOn w:val="Tipodeletrapredefinidodopargrafo"/>
    <w:uiPriority w:val="20"/>
    <w:qFormat/>
    <w:rsid w:val="005424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06526">
      <w:bodyDiv w:val="1"/>
      <w:marLeft w:val="0"/>
      <w:marRight w:val="0"/>
      <w:marTop w:val="0"/>
      <w:marBottom w:val="0"/>
      <w:divBdr>
        <w:top w:val="none" w:sz="0" w:space="0" w:color="auto"/>
        <w:left w:val="none" w:sz="0" w:space="0" w:color="auto"/>
        <w:bottom w:val="none" w:sz="0" w:space="0" w:color="auto"/>
        <w:right w:val="none" w:sz="0" w:space="0" w:color="auto"/>
      </w:divBdr>
    </w:div>
    <w:div w:id="238906311">
      <w:bodyDiv w:val="1"/>
      <w:marLeft w:val="0"/>
      <w:marRight w:val="0"/>
      <w:marTop w:val="0"/>
      <w:marBottom w:val="0"/>
      <w:divBdr>
        <w:top w:val="none" w:sz="0" w:space="0" w:color="auto"/>
        <w:left w:val="none" w:sz="0" w:space="0" w:color="auto"/>
        <w:bottom w:val="none" w:sz="0" w:space="0" w:color="auto"/>
        <w:right w:val="none" w:sz="0" w:space="0" w:color="auto"/>
      </w:divBdr>
    </w:div>
    <w:div w:id="274337335">
      <w:bodyDiv w:val="1"/>
      <w:marLeft w:val="0"/>
      <w:marRight w:val="0"/>
      <w:marTop w:val="0"/>
      <w:marBottom w:val="0"/>
      <w:divBdr>
        <w:top w:val="none" w:sz="0" w:space="0" w:color="auto"/>
        <w:left w:val="none" w:sz="0" w:space="0" w:color="auto"/>
        <w:bottom w:val="none" w:sz="0" w:space="0" w:color="auto"/>
        <w:right w:val="none" w:sz="0" w:space="0" w:color="auto"/>
      </w:divBdr>
    </w:div>
    <w:div w:id="298539999">
      <w:bodyDiv w:val="1"/>
      <w:marLeft w:val="0"/>
      <w:marRight w:val="0"/>
      <w:marTop w:val="0"/>
      <w:marBottom w:val="0"/>
      <w:divBdr>
        <w:top w:val="none" w:sz="0" w:space="0" w:color="auto"/>
        <w:left w:val="none" w:sz="0" w:space="0" w:color="auto"/>
        <w:bottom w:val="none" w:sz="0" w:space="0" w:color="auto"/>
        <w:right w:val="none" w:sz="0" w:space="0" w:color="auto"/>
      </w:divBdr>
    </w:div>
    <w:div w:id="422578491">
      <w:bodyDiv w:val="1"/>
      <w:marLeft w:val="0"/>
      <w:marRight w:val="0"/>
      <w:marTop w:val="0"/>
      <w:marBottom w:val="0"/>
      <w:divBdr>
        <w:top w:val="none" w:sz="0" w:space="0" w:color="auto"/>
        <w:left w:val="none" w:sz="0" w:space="0" w:color="auto"/>
        <w:bottom w:val="none" w:sz="0" w:space="0" w:color="auto"/>
        <w:right w:val="none" w:sz="0" w:space="0" w:color="auto"/>
      </w:divBdr>
    </w:div>
    <w:div w:id="445780557">
      <w:bodyDiv w:val="1"/>
      <w:marLeft w:val="0"/>
      <w:marRight w:val="0"/>
      <w:marTop w:val="0"/>
      <w:marBottom w:val="0"/>
      <w:divBdr>
        <w:top w:val="none" w:sz="0" w:space="0" w:color="auto"/>
        <w:left w:val="none" w:sz="0" w:space="0" w:color="auto"/>
        <w:bottom w:val="none" w:sz="0" w:space="0" w:color="auto"/>
        <w:right w:val="none" w:sz="0" w:space="0" w:color="auto"/>
      </w:divBdr>
    </w:div>
    <w:div w:id="627782577">
      <w:bodyDiv w:val="1"/>
      <w:marLeft w:val="0"/>
      <w:marRight w:val="0"/>
      <w:marTop w:val="0"/>
      <w:marBottom w:val="0"/>
      <w:divBdr>
        <w:top w:val="none" w:sz="0" w:space="0" w:color="auto"/>
        <w:left w:val="none" w:sz="0" w:space="0" w:color="auto"/>
        <w:bottom w:val="none" w:sz="0" w:space="0" w:color="auto"/>
        <w:right w:val="none" w:sz="0" w:space="0" w:color="auto"/>
      </w:divBdr>
    </w:div>
    <w:div w:id="663558196">
      <w:bodyDiv w:val="1"/>
      <w:marLeft w:val="0"/>
      <w:marRight w:val="0"/>
      <w:marTop w:val="0"/>
      <w:marBottom w:val="0"/>
      <w:divBdr>
        <w:top w:val="none" w:sz="0" w:space="0" w:color="auto"/>
        <w:left w:val="none" w:sz="0" w:space="0" w:color="auto"/>
        <w:bottom w:val="none" w:sz="0" w:space="0" w:color="auto"/>
        <w:right w:val="none" w:sz="0" w:space="0" w:color="auto"/>
      </w:divBdr>
    </w:div>
    <w:div w:id="664286902">
      <w:bodyDiv w:val="1"/>
      <w:marLeft w:val="0"/>
      <w:marRight w:val="0"/>
      <w:marTop w:val="0"/>
      <w:marBottom w:val="0"/>
      <w:divBdr>
        <w:top w:val="none" w:sz="0" w:space="0" w:color="auto"/>
        <w:left w:val="none" w:sz="0" w:space="0" w:color="auto"/>
        <w:bottom w:val="none" w:sz="0" w:space="0" w:color="auto"/>
        <w:right w:val="none" w:sz="0" w:space="0" w:color="auto"/>
      </w:divBdr>
    </w:div>
    <w:div w:id="677389333">
      <w:bodyDiv w:val="1"/>
      <w:marLeft w:val="0"/>
      <w:marRight w:val="0"/>
      <w:marTop w:val="0"/>
      <w:marBottom w:val="0"/>
      <w:divBdr>
        <w:top w:val="none" w:sz="0" w:space="0" w:color="auto"/>
        <w:left w:val="none" w:sz="0" w:space="0" w:color="auto"/>
        <w:bottom w:val="none" w:sz="0" w:space="0" w:color="auto"/>
        <w:right w:val="none" w:sz="0" w:space="0" w:color="auto"/>
      </w:divBdr>
    </w:div>
    <w:div w:id="684014841">
      <w:bodyDiv w:val="1"/>
      <w:marLeft w:val="0"/>
      <w:marRight w:val="0"/>
      <w:marTop w:val="0"/>
      <w:marBottom w:val="0"/>
      <w:divBdr>
        <w:top w:val="none" w:sz="0" w:space="0" w:color="auto"/>
        <w:left w:val="none" w:sz="0" w:space="0" w:color="auto"/>
        <w:bottom w:val="none" w:sz="0" w:space="0" w:color="auto"/>
        <w:right w:val="none" w:sz="0" w:space="0" w:color="auto"/>
      </w:divBdr>
    </w:div>
    <w:div w:id="771512462">
      <w:bodyDiv w:val="1"/>
      <w:marLeft w:val="0"/>
      <w:marRight w:val="0"/>
      <w:marTop w:val="0"/>
      <w:marBottom w:val="0"/>
      <w:divBdr>
        <w:top w:val="none" w:sz="0" w:space="0" w:color="auto"/>
        <w:left w:val="none" w:sz="0" w:space="0" w:color="auto"/>
        <w:bottom w:val="none" w:sz="0" w:space="0" w:color="auto"/>
        <w:right w:val="none" w:sz="0" w:space="0" w:color="auto"/>
      </w:divBdr>
    </w:div>
    <w:div w:id="872353134">
      <w:bodyDiv w:val="1"/>
      <w:marLeft w:val="0"/>
      <w:marRight w:val="0"/>
      <w:marTop w:val="0"/>
      <w:marBottom w:val="0"/>
      <w:divBdr>
        <w:top w:val="none" w:sz="0" w:space="0" w:color="auto"/>
        <w:left w:val="none" w:sz="0" w:space="0" w:color="auto"/>
        <w:bottom w:val="none" w:sz="0" w:space="0" w:color="auto"/>
        <w:right w:val="none" w:sz="0" w:space="0" w:color="auto"/>
      </w:divBdr>
    </w:div>
    <w:div w:id="873273646">
      <w:bodyDiv w:val="1"/>
      <w:marLeft w:val="0"/>
      <w:marRight w:val="0"/>
      <w:marTop w:val="0"/>
      <w:marBottom w:val="0"/>
      <w:divBdr>
        <w:top w:val="none" w:sz="0" w:space="0" w:color="auto"/>
        <w:left w:val="none" w:sz="0" w:space="0" w:color="auto"/>
        <w:bottom w:val="none" w:sz="0" w:space="0" w:color="auto"/>
        <w:right w:val="none" w:sz="0" w:space="0" w:color="auto"/>
      </w:divBdr>
    </w:div>
    <w:div w:id="1008875362">
      <w:bodyDiv w:val="1"/>
      <w:marLeft w:val="0"/>
      <w:marRight w:val="0"/>
      <w:marTop w:val="0"/>
      <w:marBottom w:val="0"/>
      <w:divBdr>
        <w:top w:val="none" w:sz="0" w:space="0" w:color="auto"/>
        <w:left w:val="none" w:sz="0" w:space="0" w:color="auto"/>
        <w:bottom w:val="none" w:sz="0" w:space="0" w:color="auto"/>
        <w:right w:val="none" w:sz="0" w:space="0" w:color="auto"/>
      </w:divBdr>
    </w:div>
    <w:div w:id="1015808991">
      <w:bodyDiv w:val="1"/>
      <w:marLeft w:val="0"/>
      <w:marRight w:val="0"/>
      <w:marTop w:val="0"/>
      <w:marBottom w:val="0"/>
      <w:divBdr>
        <w:top w:val="none" w:sz="0" w:space="0" w:color="auto"/>
        <w:left w:val="none" w:sz="0" w:space="0" w:color="auto"/>
        <w:bottom w:val="none" w:sz="0" w:space="0" w:color="auto"/>
        <w:right w:val="none" w:sz="0" w:space="0" w:color="auto"/>
      </w:divBdr>
    </w:div>
    <w:div w:id="1063337471">
      <w:bodyDiv w:val="1"/>
      <w:marLeft w:val="0"/>
      <w:marRight w:val="0"/>
      <w:marTop w:val="0"/>
      <w:marBottom w:val="0"/>
      <w:divBdr>
        <w:top w:val="none" w:sz="0" w:space="0" w:color="auto"/>
        <w:left w:val="none" w:sz="0" w:space="0" w:color="auto"/>
        <w:bottom w:val="none" w:sz="0" w:space="0" w:color="auto"/>
        <w:right w:val="none" w:sz="0" w:space="0" w:color="auto"/>
      </w:divBdr>
    </w:div>
    <w:div w:id="1067731047">
      <w:bodyDiv w:val="1"/>
      <w:marLeft w:val="0"/>
      <w:marRight w:val="0"/>
      <w:marTop w:val="0"/>
      <w:marBottom w:val="0"/>
      <w:divBdr>
        <w:top w:val="none" w:sz="0" w:space="0" w:color="auto"/>
        <w:left w:val="none" w:sz="0" w:space="0" w:color="auto"/>
        <w:bottom w:val="none" w:sz="0" w:space="0" w:color="auto"/>
        <w:right w:val="none" w:sz="0" w:space="0" w:color="auto"/>
      </w:divBdr>
    </w:div>
    <w:div w:id="1123230685">
      <w:bodyDiv w:val="1"/>
      <w:marLeft w:val="0"/>
      <w:marRight w:val="0"/>
      <w:marTop w:val="0"/>
      <w:marBottom w:val="0"/>
      <w:divBdr>
        <w:top w:val="none" w:sz="0" w:space="0" w:color="auto"/>
        <w:left w:val="none" w:sz="0" w:space="0" w:color="auto"/>
        <w:bottom w:val="none" w:sz="0" w:space="0" w:color="auto"/>
        <w:right w:val="none" w:sz="0" w:space="0" w:color="auto"/>
      </w:divBdr>
    </w:div>
    <w:div w:id="1186627145">
      <w:bodyDiv w:val="1"/>
      <w:marLeft w:val="0"/>
      <w:marRight w:val="0"/>
      <w:marTop w:val="0"/>
      <w:marBottom w:val="0"/>
      <w:divBdr>
        <w:top w:val="none" w:sz="0" w:space="0" w:color="auto"/>
        <w:left w:val="none" w:sz="0" w:space="0" w:color="auto"/>
        <w:bottom w:val="none" w:sz="0" w:space="0" w:color="auto"/>
        <w:right w:val="none" w:sz="0" w:space="0" w:color="auto"/>
      </w:divBdr>
    </w:div>
    <w:div w:id="1371802809">
      <w:bodyDiv w:val="1"/>
      <w:marLeft w:val="0"/>
      <w:marRight w:val="0"/>
      <w:marTop w:val="0"/>
      <w:marBottom w:val="0"/>
      <w:divBdr>
        <w:top w:val="none" w:sz="0" w:space="0" w:color="auto"/>
        <w:left w:val="none" w:sz="0" w:space="0" w:color="auto"/>
        <w:bottom w:val="none" w:sz="0" w:space="0" w:color="auto"/>
        <w:right w:val="none" w:sz="0" w:space="0" w:color="auto"/>
      </w:divBdr>
    </w:div>
    <w:div w:id="1378164477">
      <w:bodyDiv w:val="1"/>
      <w:marLeft w:val="0"/>
      <w:marRight w:val="0"/>
      <w:marTop w:val="0"/>
      <w:marBottom w:val="0"/>
      <w:divBdr>
        <w:top w:val="none" w:sz="0" w:space="0" w:color="auto"/>
        <w:left w:val="none" w:sz="0" w:space="0" w:color="auto"/>
        <w:bottom w:val="none" w:sz="0" w:space="0" w:color="auto"/>
        <w:right w:val="none" w:sz="0" w:space="0" w:color="auto"/>
      </w:divBdr>
    </w:div>
    <w:div w:id="1408653155">
      <w:bodyDiv w:val="1"/>
      <w:marLeft w:val="0"/>
      <w:marRight w:val="0"/>
      <w:marTop w:val="0"/>
      <w:marBottom w:val="0"/>
      <w:divBdr>
        <w:top w:val="none" w:sz="0" w:space="0" w:color="auto"/>
        <w:left w:val="none" w:sz="0" w:space="0" w:color="auto"/>
        <w:bottom w:val="none" w:sz="0" w:space="0" w:color="auto"/>
        <w:right w:val="none" w:sz="0" w:space="0" w:color="auto"/>
      </w:divBdr>
    </w:div>
    <w:div w:id="1433285088">
      <w:bodyDiv w:val="1"/>
      <w:marLeft w:val="0"/>
      <w:marRight w:val="0"/>
      <w:marTop w:val="0"/>
      <w:marBottom w:val="0"/>
      <w:divBdr>
        <w:top w:val="none" w:sz="0" w:space="0" w:color="auto"/>
        <w:left w:val="none" w:sz="0" w:space="0" w:color="auto"/>
        <w:bottom w:val="none" w:sz="0" w:space="0" w:color="auto"/>
        <w:right w:val="none" w:sz="0" w:space="0" w:color="auto"/>
      </w:divBdr>
      <w:divsChild>
        <w:div w:id="1432969348">
          <w:marLeft w:val="0"/>
          <w:marRight w:val="0"/>
          <w:marTop w:val="0"/>
          <w:marBottom w:val="0"/>
          <w:divBdr>
            <w:top w:val="none" w:sz="0" w:space="0" w:color="auto"/>
            <w:left w:val="none" w:sz="0" w:space="0" w:color="auto"/>
            <w:bottom w:val="none" w:sz="0" w:space="0" w:color="auto"/>
            <w:right w:val="none" w:sz="0" w:space="0" w:color="auto"/>
          </w:divBdr>
        </w:div>
        <w:div w:id="1218273312">
          <w:marLeft w:val="0"/>
          <w:marRight w:val="0"/>
          <w:marTop w:val="0"/>
          <w:marBottom w:val="0"/>
          <w:divBdr>
            <w:top w:val="none" w:sz="0" w:space="0" w:color="auto"/>
            <w:left w:val="none" w:sz="0" w:space="0" w:color="auto"/>
            <w:bottom w:val="none" w:sz="0" w:space="0" w:color="auto"/>
            <w:right w:val="none" w:sz="0" w:space="0" w:color="auto"/>
          </w:divBdr>
          <w:divsChild>
            <w:div w:id="2073962007">
              <w:marLeft w:val="0"/>
              <w:marRight w:val="0"/>
              <w:marTop w:val="0"/>
              <w:marBottom w:val="0"/>
              <w:divBdr>
                <w:top w:val="none" w:sz="0" w:space="0" w:color="auto"/>
                <w:left w:val="none" w:sz="0" w:space="0" w:color="auto"/>
                <w:bottom w:val="none" w:sz="0" w:space="0" w:color="auto"/>
                <w:right w:val="none" w:sz="0" w:space="0" w:color="auto"/>
              </w:divBdr>
              <w:divsChild>
                <w:div w:id="1421297820">
                  <w:marLeft w:val="0"/>
                  <w:marRight w:val="0"/>
                  <w:marTop w:val="0"/>
                  <w:marBottom w:val="0"/>
                  <w:divBdr>
                    <w:top w:val="none" w:sz="0" w:space="0" w:color="auto"/>
                    <w:left w:val="none" w:sz="0" w:space="0" w:color="auto"/>
                    <w:bottom w:val="none" w:sz="0" w:space="0" w:color="auto"/>
                    <w:right w:val="none" w:sz="0" w:space="0" w:color="auto"/>
                  </w:divBdr>
                </w:div>
                <w:div w:id="136536411">
                  <w:marLeft w:val="0"/>
                  <w:marRight w:val="0"/>
                  <w:marTop w:val="0"/>
                  <w:marBottom w:val="0"/>
                  <w:divBdr>
                    <w:top w:val="none" w:sz="0" w:space="0" w:color="auto"/>
                    <w:left w:val="none" w:sz="0" w:space="0" w:color="auto"/>
                    <w:bottom w:val="none" w:sz="0" w:space="0" w:color="auto"/>
                    <w:right w:val="none" w:sz="0" w:space="0" w:color="auto"/>
                  </w:divBdr>
                  <w:divsChild>
                    <w:div w:id="8098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191355">
      <w:bodyDiv w:val="1"/>
      <w:marLeft w:val="0"/>
      <w:marRight w:val="0"/>
      <w:marTop w:val="0"/>
      <w:marBottom w:val="0"/>
      <w:divBdr>
        <w:top w:val="none" w:sz="0" w:space="0" w:color="auto"/>
        <w:left w:val="none" w:sz="0" w:space="0" w:color="auto"/>
        <w:bottom w:val="none" w:sz="0" w:space="0" w:color="auto"/>
        <w:right w:val="none" w:sz="0" w:space="0" w:color="auto"/>
      </w:divBdr>
    </w:div>
    <w:div w:id="1464083180">
      <w:bodyDiv w:val="1"/>
      <w:marLeft w:val="0"/>
      <w:marRight w:val="0"/>
      <w:marTop w:val="0"/>
      <w:marBottom w:val="0"/>
      <w:divBdr>
        <w:top w:val="none" w:sz="0" w:space="0" w:color="auto"/>
        <w:left w:val="none" w:sz="0" w:space="0" w:color="auto"/>
        <w:bottom w:val="none" w:sz="0" w:space="0" w:color="auto"/>
        <w:right w:val="none" w:sz="0" w:space="0" w:color="auto"/>
      </w:divBdr>
    </w:div>
    <w:div w:id="1528368738">
      <w:bodyDiv w:val="1"/>
      <w:marLeft w:val="0"/>
      <w:marRight w:val="0"/>
      <w:marTop w:val="0"/>
      <w:marBottom w:val="0"/>
      <w:divBdr>
        <w:top w:val="none" w:sz="0" w:space="0" w:color="auto"/>
        <w:left w:val="none" w:sz="0" w:space="0" w:color="auto"/>
        <w:bottom w:val="none" w:sz="0" w:space="0" w:color="auto"/>
        <w:right w:val="none" w:sz="0" w:space="0" w:color="auto"/>
      </w:divBdr>
    </w:div>
    <w:div w:id="1547838638">
      <w:bodyDiv w:val="1"/>
      <w:marLeft w:val="0"/>
      <w:marRight w:val="0"/>
      <w:marTop w:val="0"/>
      <w:marBottom w:val="0"/>
      <w:divBdr>
        <w:top w:val="none" w:sz="0" w:space="0" w:color="auto"/>
        <w:left w:val="none" w:sz="0" w:space="0" w:color="auto"/>
        <w:bottom w:val="none" w:sz="0" w:space="0" w:color="auto"/>
        <w:right w:val="none" w:sz="0" w:space="0" w:color="auto"/>
      </w:divBdr>
    </w:div>
    <w:div w:id="1548449011">
      <w:bodyDiv w:val="1"/>
      <w:marLeft w:val="0"/>
      <w:marRight w:val="0"/>
      <w:marTop w:val="0"/>
      <w:marBottom w:val="0"/>
      <w:divBdr>
        <w:top w:val="none" w:sz="0" w:space="0" w:color="auto"/>
        <w:left w:val="none" w:sz="0" w:space="0" w:color="auto"/>
        <w:bottom w:val="none" w:sz="0" w:space="0" w:color="auto"/>
        <w:right w:val="none" w:sz="0" w:space="0" w:color="auto"/>
      </w:divBdr>
    </w:div>
    <w:div w:id="1552577990">
      <w:bodyDiv w:val="1"/>
      <w:marLeft w:val="0"/>
      <w:marRight w:val="0"/>
      <w:marTop w:val="0"/>
      <w:marBottom w:val="0"/>
      <w:divBdr>
        <w:top w:val="none" w:sz="0" w:space="0" w:color="auto"/>
        <w:left w:val="none" w:sz="0" w:space="0" w:color="auto"/>
        <w:bottom w:val="none" w:sz="0" w:space="0" w:color="auto"/>
        <w:right w:val="none" w:sz="0" w:space="0" w:color="auto"/>
      </w:divBdr>
    </w:div>
    <w:div w:id="1623658566">
      <w:bodyDiv w:val="1"/>
      <w:marLeft w:val="0"/>
      <w:marRight w:val="0"/>
      <w:marTop w:val="0"/>
      <w:marBottom w:val="0"/>
      <w:divBdr>
        <w:top w:val="none" w:sz="0" w:space="0" w:color="auto"/>
        <w:left w:val="none" w:sz="0" w:space="0" w:color="auto"/>
        <w:bottom w:val="none" w:sz="0" w:space="0" w:color="auto"/>
        <w:right w:val="none" w:sz="0" w:space="0" w:color="auto"/>
      </w:divBdr>
    </w:div>
    <w:div w:id="1684743769">
      <w:bodyDiv w:val="1"/>
      <w:marLeft w:val="0"/>
      <w:marRight w:val="0"/>
      <w:marTop w:val="0"/>
      <w:marBottom w:val="0"/>
      <w:divBdr>
        <w:top w:val="none" w:sz="0" w:space="0" w:color="auto"/>
        <w:left w:val="none" w:sz="0" w:space="0" w:color="auto"/>
        <w:bottom w:val="none" w:sz="0" w:space="0" w:color="auto"/>
        <w:right w:val="none" w:sz="0" w:space="0" w:color="auto"/>
      </w:divBdr>
    </w:div>
    <w:div w:id="1761415101">
      <w:bodyDiv w:val="1"/>
      <w:marLeft w:val="0"/>
      <w:marRight w:val="0"/>
      <w:marTop w:val="0"/>
      <w:marBottom w:val="0"/>
      <w:divBdr>
        <w:top w:val="none" w:sz="0" w:space="0" w:color="auto"/>
        <w:left w:val="none" w:sz="0" w:space="0" w:color="auto"/>
        <w:bottom w:val="none" w:sz="0" w:space="0" w:color="auto"/>
        <w:right w:val="none" w:sz="0" w:space="0" w:color="auto"/>
      </w:divBdr>
    </w:div>
    <w:div w:id="1809929071">
      <w:bodyDiv w:val="1"/>
      <w:marLeft w:val="0"/>
      <w:marRight w:val="0"/>
      <w:marTop w:val="0"/>
      <w:marBottom w:val="0"/>
      <w:divBdr>
        <w:top w:val="none" w:sz="0" w:space="0" w:color="auto"/>
        <w:left w:val="none" w:sz="0" w:space="0" w:color="auto"/>
        <w:bottom w:val="none" w:sz="0" w:space="0" w:color="auto"/>
        <w:right w:val="none" w:sz="0" w:space="0" w:color="auto"/>
      </w:divBdr>
    </w:div>
    <w:div w:id="1993480845">
      <w:bodyDiv w:val="1"/>
      <w:marLeft w:val="0"/>
      <w:marRight w:val="0"/>
      <w:marTop w:val="0"/>
      <w:marBottom w:val="0"/>
      <w:divBdr>
        <w:top w:val="none" w:sz="0" w:space="0" w:color="auto"/>
        <w:left w:val="none" w:sz="0" w:space="0" w:color="auto"/>
        <w:bottom w:val="none" w:sz="0" w:space="0" w:color="auto"/>
        <w:right w:val="none" w:sz="0" w:space="0" w:color="auto"/>
      </w:divBdr>
    </w:div>
    <w:div w:id="2013213759">
      <w:bodyDiv w:val="1"/>
      <w:marLeft w:val="0"/>
      <w:marRight w:val="0"/>
      <w:marTop w:val="0"/>
      <w:marBottom w:val="0"/>
      <w:divBdr>
        <w:top w:val="none" w:sz="0" w:space="0" w:color="auto"/>
        <w:left w:val="none" w:sz="0" w:space="0" w:color="auto"/>
        <w:bottom w:val="none" w:sz="0" w:space="0" w:color="auto"/>
        <w:right w:val="none" w:sz="0" w:space="0" w:color="auto"/>
      </w:divBdr>
    </w:div>
    <w:div w:id="2052075035">
      <w:bodyDiv w:val="1"/>
      <w:marLeft w:val="0"/>
      <w:marRight w:val="0"/>
      <w:marTop w:val="0"/>
      <w:marBottom w:val="0"/>
      <w:divBdr>
        <w:top w:val="none" w:sz="0" w:space="0" w:color="auto"/>
        <w:left w:val="none" w:sz="0" w:space="0" w:color="auto"/>
        <w:bottom w:val="none" w:sz="0" w:space="0" w:color="auto"/>
        <w:right w:val="none" w:sz="0" w:space="0" w:color="auto"/>
      </w:divBdr>
    </w:div>
    <w:div w:id="2084250622">
      <w:bodyDiv w:val="1"/>
      <w:marLeft w:val="0"/>
      <w:marRight w:val="0"/>
      <w:marTop w:val="0"/>
      <w:marBottom w:val="0"/>
      <w:divBdr>
        <w:top w:val="none" w:sz="0" w:space="0" w:color="auto"/>
        <w:left w:val="none" w:sz="0" w:space="0" w:color="auto"/>
        <w:bottom w:val="none" w:sz="0" w:space="0" w:color="auto"/>
        <w:right w:val="none" w:sz="0" w:space="0" w:color="auto"/>
      </w:divBdr>
    </w:div>
    <w:div w:id="2139370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rrc@isep.ipp.pt"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rrc@isep.ipp.pt" TargetMode="External"/><Relationship Id="rId7" Type="http://schemas.openxmlformats.org/officeDocument/2006/relationships/settings" Target="settings.xml"/><Relationship Id="rId12" Type="http://schemas.openxmlformats.org/officeDocument/2006/relationships/hyperlink" Target="mailto:1221689@isep.ipp.pt" TargetMode="External"/><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mailto:rrc@isep.ipp.p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sisint.pt"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google.com/maps/place/data=!4m2!3m1!1s0xd247eb01287a9e9:0xf0dd9258f1508664?sa=X&amp;ved=1t:8290&amp;ictx=111"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BS@sisint.pt" TargetMode="External"/><Relationship Id="rId22" Type="http://schemas.openxmlformats.org/officeDocument/2006/relationships/hyperlink" Target="mailto:CBS@sisint.pt"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0838B2-6C75-4938-9C59-4BBFDAADBF4D}">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E18571F8B454C4E868AADBF2C58ECC2" ma:contentTypeVersion="2" ma:contentTypeDescription="Criar um novo documento." ma:contentTypeScope="" ma:versionID="9b3488b83dbc0811a0ef69eeb54840fd">
  <xsd:schema xmlns:xsd="http://www.w3.org/2001/XMLSchema" xmlns:xs="http://www.w3.org/2001/XMLSchema" xmlns:p="http://schemas.microsoft.com/office/2006/metadata/properties" xmlns:ns2="15e12038-ebed-495b-8408-45388e7b976f" targetNamespace="http://schemas.microsoft.com/office/2006/metadata/properties" ma:root="true" ma:fieldsID="ccb353809c6b59d2d91fc26a122847a0" ns2:_="">
    <xsd:import namespace="15e12038-ebed-495b-8408-45388e7b976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2038-ebed-495b-8408-45388e7b97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C43D15-1832-43D6-895A-50E84239D7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12038-ebed-495b-8408-45388e7b97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A244C1-7D42-4900-80CC-743B82F5070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AE16FD-9193-4F7F-96B5-B9FAC84495D8}">
  <ds:schemaRefs>
    <ds:schemaRef ds:uri="http://schemas.microsoft.com/sharepoint/v3/contenttype/forms"/>
  </ds:schemaRefs>
</ds:datastoreItem>
</file>

<file path=customXml/itemProps4.xml><?xml version="1.0" encoding="utf-8"?>
<ds:datastoreItem xmlns:ds="http://schemas.openxmlformats.org/officeDocument/2006/customXml" ds:itemID="{A350B9C5-C8E0-4ECF-8DEA-3D85CE66E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1</Pages>
  <Words>6828</Words>
  <Characters>36876</Characters>
  <Application>Microsoft Office Word</Application>
  <DocSecurity>0</DocSecurity>
  <Lines>307</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43617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Utilizador</dc:creator>
  <cp:lastModifiedBy>João Castro</cp:lastModifiedBy>
  <cp:revision>27</cp:revision>
  <cp:lastPrinted>2015-07-20T18:56:00Z</cp:lastPrinted>
  <dcterms:created xsi:type="dcterms:W3CDTF">2026-06-07T22:22:00Z</dcterms:created>
  <dcterms:modified xsi:type="dcterms:W3CDTF">2026-06-12T16:38:00Z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0x010100EE18571F8B454C4E868AADBF2C58ECC2</vt:lpwstr>
  </property>
</Properties>
</file>