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BD28E" w14:textId="77777777" w:rsidR="00974681" w:rsidRPr="00AD2071" w:rsidRDefault="00C40961">
      <w:r>
        <w:rPr>
          <w:rFonts w:ascii="Times New Roman" w:hAnsi="Times New Roman" w:cs="Times New Roman"/>
          <w:b/>
          <w:noProof/>
          <w:lang w:eastAsia="pt-PT"/>
        </w:rPr>
        <w:drawing>
          <wp:anchor distT="0" distB="0" distL="114300" distR="114300" simplePos="0" relativeHeight="251661377" behindDoc="1" locked="0" layoutInCell="1" allowOverlap="1" wp14:anchorId="3B8950E9" wp14:editId="46F251DE">
            <wp:simplePos x="0" y="0"/>
            <wp:positionH relativeFrom="margin">
              <wp:align>center</wp:align>
            </wp:positionH>
            <wp:positionV relativeFrom="paragraph">
              <wp:posOffset>-3175</wp:posOffset>
            </wp:positionV>
            <wp:extent cx="3467100" cy="1028113"/>
            <wp:effectExtent l="0" t="0" r="0" b="635"/>
            <wp:wrapNone/>
            <wp:docPr id="177301709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67100" cy="102811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4E91" w:rsidRPr="00BF6B71">
        <w:rPr>
          <w:noProof/>
          <w:lang w:eastAsia="pt-PT"/>
        </w:rPr>
        <mc:AlternateContent>
          <mc:Choice Requires="wps">
            <w:drawing>
              <wp:anchor distT="0" distB="0" distL="114300" distR="114300" simplePos="0" relativeHeight="251657218" behindDoc="0" locked="0" layoutInCell="1" allowOverlap="1" wp14:anchorId="6F53006F" wp14:editId="5B3259CA">
                <wp:simplePos x="0" y="0"/>
                <wp:positionH relativeFrom="column">
                  <wp:posOffset>-59055</wp:posOffset>
                </wp:positionH>
                <wp:positionV relativeFrom="paragraph">
                  <wp:posOffset>-810895</wp:posOffset>
                </wp:positionV>
                <wp:extent cx="5257800" cy="627321"/>
                <wp:effectExtent l="0" t="0" r="0" b="1905"/>
                <wp:wrapNone/>
                <wp:docPr id="3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7800" cy="627321"/>
                        </a:xfrm>
                        <a:prstGeom prst="rect">
                          <a:avLst/>
                        </a:prstGeom>
                        <a:solidFill>
                          <a:srgbClr val="FFFFFF"/>
                        </a:solidFill>
                        <a:ln w="9525">
                          <a:noFill/>
                          <a:miter lim="800000"/>
                          <a:headEnd/>
                          <a:tailEnd/>
                        </a:ln>
                      </wps:spPr>
                      <wps:txbx>
                        <w:txbxContent>
                          <w:p w14:paraId="76E8F251" w14:textId="77777777" w:rsidR="004B04A1" w:rsidRDefault="004B04A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53006F" id="_x0000_t202" coordsize="21600,21600" o:spt="202" path="m,l,21600r21600,l21600,xe">
                <v:stroke joinstyle="miter"/>
                <v:path gradientshapeok="t" o:connecttype="rect"/>
              </v:shapetype>
              <v:shape id="Caixa de Texto 2" o:spid="_x0000_s1026" type="#_x0000_t202" style="position:absolute;margin-left:-4.65pt;margin-top:-63.85pt;width:414pt;height:49.4pt;z-index:25165721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" stroked="f">
                <v:textbox>
                  <w:txbxContent>
                    <w:p w14:paraId="76E8F251" w14:textId="77777777" w:rsidR="004B04A1" w:rsidRDefault="004B04A1"/>
                  </w:txbxContent>
                </v:textbox>
              </v:shape>
            </w:pict>
          </mc:Fallback>
        </mc:AlternateContent>
      </w:r>
    </w:p>
    <w:p w14:paraId="38D95FA9" w14:textId="77777777" w:rsidR="00974681" w:rsidRPr="00305DEB" w:rsidRDefault="00974681"/>
    <w:p w14:paraId="0637BA94" w14:textId="77777777" w:rsidR="00974681" w:rsidRPr="0046149F" w:rsidRDefault="00974681"/>
    <w:p w14:paraId="22FD6DA0" w14:textId="77777777" w:rsidR="00974681" w:rsidRPr="00CE2F9D" w:rsidRDefault="00974681"/>
    <w:p w14:paraId="6F634CE4" w14:textId="77777777" w:rsidR="00155ADC" w:rsidRPr="00AD2071" w:rsidRDefault="00974681" w:rsidP="00FD174C">
      <w:pPr>
        <w:jc w:val="center"/>
        <w:rPr>
          <w:rFonts w:ascii="Times New Roman" w:hAnsi="Times New Roman" w:cs="Times New Roman"/>
          <w:b/>
        </w:rPr>
      </w:pPr>
      <w:r w:rsidRPr="00CE2F9D">
        <w:rPr>
          <w:rFonts w:ascii="Times New Roman" w:hAnsi="Times New Roman" w:cs="Times New Roman"/>
          <w:b/>
        </w:rPr>
        <w:t>Departamento de Engenharia Eletrot</w:t>
      </w:r>
      <w:r w:rsidRPr="00AD2071">
        <w:rPr>
          <w:rFonts w:ascii="Times New Roman" w:hAnsi="Times New Roman" w:cs="Times New Roman"/>
          <w:b/>
        </w:rPr>
        <w:t>écnica</w:t>
      </w:r>
    </w:p>
    <w:p w14:paraId="4F89C8C1" w14:textId="77777777" w:rsidR="00974681" w:rsidRPr="00305DEB" w:rsidRDefault="00974681" w:rsidP="00FD174C">
      <w:pPr>
        <w:jc w:val="center"/>
        <w:rPr>
          <w:rFonts w:ascii="Times New Roman" w:hAnsi="Times New Roman" w:cs="Times New Roman"/>
          <w:b/>
        </w:rPr>
      </w:pPr>
      <w:r w:rsidRPr="00305DEB">
        <w:rPr>
          <w:rFonts w:ascii="Times New Roman" w:hAnsi="Times New Roman" w:cs="Times New Roman"/>
          <w:b/>
        </w:rPr>
        <w:t>Licenciatura em Engenharia Eletrotécnica – Sistemas Elétricos de Energia</w:t>
      </w:r>
    </w:p>
    <w:p w14:paraId="73E76CC0" w14:textId="77777777" w:rsidR="00974681" w:rsidRPr="0046149F" w:rsidRDefault="00974681" w:rsidP="00FD174C">
      <w:pPr>
        <w:jc w:val="center"/>
        <w:rPr>
          <w:rFonts w:ascii="Times New Roman" w:hAnsi="Times New Roman" w:cs="Times New Roman"/>
        </w:rPr>
      </w:pPr>
    </w:p>
    <w:p w14:paraId="1043FD63" w14:textId="77777777" w:rsidR="00974681" w:rsidRPr="00CE2F9D" w:rsidRDefault="00974681" w:rsidP="00FD174C">
      <w:pPr>
        <w:jc w:val="center"/>
        <w:rPr>
          <w:rFonts w:ascii="Times New Roman" w:hAnsi="Times New Roman" w:cs="Times New Roman"/>
        </w:rPr>
      </w:pPr>
    </w:p>
    <w:p w14:paraId="1B5C675B" w14:textId="77777777" w:rsidR="00974681" w:rsidRPr="00CE2F9D" w:rsidRDefault="00974681" w:rsidP="00FD174C">
      <w:pPr>
        <w:jc w:val="center"/>
        <w:rPr>
          <w:rFonts w:ascii="Times New Roman" w:hAnsi="Times New Roman" w:cs="Times New Roman"/>
          <w:sz w:val="36"/>
        </w:rPr>
      </w:pPr>
    </w:p>
    <w:p w14:paraId="42F5BDDD" w14:textId="77777777" w:rsidR="00C40961" w:rsidRPr="00C40961" w:rsidRDefault="00C40961" w:rsidP="00C40961">
      <w:pPr>
        <w:jc w:val="center"/>
        <w:rPr>
          <w:rFonts w:ascii="Times New Roman" w:hAnsi="Times New Roman" w:cs="Times New Roman"/>
          <w:sz w:val="36"/>
        </w:rPr>
      </w:pPr>
      <w:r w:rsidRPr="00C40961">
        <w:rPr>
          <w:rFonts w:ascii="Times New Roman" w:hAnsi="Times New Roman" w:cs="Times New Roman"/>
          <w:sz w:val="36"/>
        </w:rPr>
        <w:t>Projetos Primários de Subestações de Alta Tensão:</w:t>
      </w:r>
    </w:p>
    <w:p w14:paraId="68819CC7" w14:textId="77777777" w:rsidR="00974681" w:rsidRPr="00AD2071" w:rsidRDefault="00C40961" w:rsidP="00C40961">
      <w:pPr>
        <w:jc w:val="center"/>
        <w:rPr>
          <w:rFonts w:ascii="Times New Roman" w:hAnsi="Times New Roman" w:cs="Times New Roman"/>
        </w:rPr>
      </w:pPr>
      <w:r w:rsidRPr="00C40961">
        <w:rPr>
          <w:rFonts w:ascii="Times New Roman" w:hAnsi="Times New Roman" w:cs="Times New Roman"/>
          <w:sz w:val="36"/>
        </w:rPr>
        <w:t>Modelação</w:t>
      </w:r>
      <w:r w:rsidR="00762639">
        <w:rPr>
          <w:rFonts w:ascii="Times New Roman" w:hAnsi="Times New Roman" w:cs="Times New Roman"/>
          <w:sz w:val="36"/>
        </w:rPr>
        <w:t xml:space="preserve"> </w:t>
      </w:r>
      <w:r w:rsidRPr="00C40961">
        <w:rPr>
          <w:rFonts w:ascii="Times New Roman" w:hAnsi="Times New Roman" w:cs="Times New Roman"/>
          <w:sz w:val="36"/>
        </w:rPr>
        <w:t>e Desenvolvimento Multidisciplinar em Contexto</w:t>
      </w:r>
      <w:r>
        <w:rPr>
          <w:rFonts w:ascii="Times New Roman" w:hAnsi="Times New Roman" w:cs="Times New Roman"/>
          <w:sz w:val="36"/>
        </w:rPr>
        <w:t> </w:t>
      </w:r>
      <w:r w:rsidRPr="00C40961">
        <w:rPr>
          <w:rFonts w:ascii="Times New Roman" w:hAnsi="Times New Roman" w:cs="Times New Roman"/>
          <w:sz w:val="36"/>
        </w:rPr>
        <w:t>Empresarial</w:t>
      </w:r>
    </w:p>
    <w:p w14:paraId="4F6861CC" w14:textId="77777777" w:rsidR="00974681" w:rsidRPr="00AD2071" w:rsidRDefault="00974681" w:rsidP="00FD174C">
      <w:pPr>
        <w:jc w:val="center"/>
        <w:rPr>
          <w:rFonts w:ascii="Times New Roman" w:hAnsi="Times New Roman" w:cs="Times New Roman"/>
        </w:rPr>
      </w:pPr>
    </w:p>
    <w:p w14:paraId="727CB156" w14:textId="77777777" w:rsidR="00974681" w:rsidRPr="00AD2071" w:rsidRDefault="00974681" w:rsidP="00FD174C">
      <w:pPr>
        <w:jc w:val="center"/>
        <w:rPr>
          <w:rFonts w:ascii="Times New Roman" w:hAnsi="Times New Roman" w:cs="Times New Roman"/>
        </w:rPr>
      </w:pPr>
    </w:p>
    <w:p w14:paraId="34AC3577" w14:textId="77777777" w:rsidR="00974681" w:rsidRPr="00AD2071" w:rsidRDefault="00974681" w:rsidP="00FD174C">
      <w:pPr>
        <w:jc w:val="center"/>
        <w:rPr>
          <w:rFonts w:ascii="Times New Roman" w:hAnsi="Times New Roman" w:cs="Times New Roman"/>
        </w:rPr>
      </w:pPr>
    </w:p>
    <w:p w14:paraId="4D8BEE92" w14:textId="77777777" w:rsidR="00974681" w:rsidRPr="00AD2071" w:rsidRDefault="00974681" w:rsidP="00FD174C">
      <w:pPr>
        <w:jc w:val="center"/>
        <w:rPr>
          <w:rFonts w:ascii="Times New Roman" w:hAnsi="Times New Roman" w:cs="Times New Roman"/>
        </w:rPr>
      </w:pPr>
    </w:p>
    <w:p w14:paraId="0C4C36CD" w14:textId="77777777" w:rsidR="00974681" w:rsidRPr="00AD2071" w:rsidRDefault="00974681" w:rsidP="00FD174C">
      <w:pPr>
        <w:jc w:val="center"/>
        <w:rPr>
          <w:rFonts w:ascii="Times New Roman" w:hAnsi="Times New Roman" w:cs="Times New Roman"/>
        </w:rPr>
      </w:pPr>
    </w:p>
    <w:p w14:paraId="62DF0F31" w14:textId="77777777" w:rsidR="00974681" w:rsidRPr="00AD2071" w:rsidRDefault="00974681" w:rsidP="00FD174C">
      <w:pPr>
        <w:jc w:val="center"/>
        <w:rPr>
          <w:rFonts w:ascii="Times New Roman" w:hAnsi="Times New Roman" w:cs="Times New Roman"/>
        </w:rPr>
      </w:pPr>
    </w:p>
    <w:p w14:paraId="2256B7E6" w14:textId="77777777" w:rsidR="00974681" w:rsidRPr="00AD2071" w:rsidRDefault="00C40961" w:rsidP="00FD174C">
      <w:pPr>
        <w:jc w:val="right"/>
        <w:rPr>
          <w:rFonts w:ascii="Times New Roman" w:hAnsi="Times New Roman" w:cs="Times New Roman"/>
        </w:rPr>
      </w:pPr>
      <w:r>
        <w:rPr>
          <w:rFonts w:ascii="Times New Roman" w:hAnsi="Times New Roman" w:cs="Times New Roman"/>
        </w:rPr>
        <w:t>1221689</w:t>
      </w:r>
    </w:p>
    <w:p w14:paraId="73D9B803" w14:textId="77777777" w:rsidR="00974681" w:rsidRPr="00AD2071" w:rsidRDefault="00C40961" w:rsidP="00FD174C">
      <w:pPr>
        <w:jc w:val="right"/>
        <w:rPr>
          <w:rFonts w:ascii="Times New Roman" w:hAnsi="Times New Roman" w:cs="Times New Roman"/>
        </w:rPr>
      </w:pPr>
      <w:r>
        <w:rPr>
          <w:rFonts w:ascii="Times New Roman" w:hAnsi="Times New Roman" w:cs="Times New Roman"/>
        </w:rPr>
        <w:t>João Miguel Pinto Castro</w:t>
      </w:r>
    </w:p>
    <w:p w14:paraId="0275338B" w14:textId="77777777" w:rsidR="000C6A2D" w:rsidRPr="00AD2071" w:rsidRDefault="000C6A2D" w:rsidP="000C6A2D">
      <w:pPr>
        <w:spacing w:line="360" w:lineRule="auto"/>
        <w:jc w:val="center"/>
        <w:rPr>
          <w:rFonts w:ascii="Times New Roman" w:hAnsi="Times New Roman" w:cs="Times New Roman"/>
        </w:rPr>
      </w:pPr>
    </w:p>
    <w:p w14:paraId="65471710" w14:textId="77777777" w:rsidR="000C6A2D" w:rsidRPr="00AD2071" w:rsidRDefault="000C6A2D" w:rsidP="000C6A2D">
      <w:pPr>
        <w:spacing w:line="360" w:lineRule="auto"/>
        <w:jc w:val="center"/>
        <w:rPr>
          <w:rFonts w:ascii="Times New Roman" w:hAnsi="Times New Roman" w:cs="Times New Roman"/>
        </w:rPr>
      </w:pPr>
    </w:p>
    <w:p w14:paraId="734CAA29" w14:textId="77777777" w:rsidR="000C6A2D" w:rsidRPr="00AD2071" w:rsidRDefault="000C6A2D" w:rsidP="000C6A2D">
      <w:pPr>
        <w:spacing w:line="360" w:lineRule="auto"/>
        <w:jc w:val="center"/>
        <w:rPr>
          <w:rFonts w:ascii="Times New Roman" w:hAnsi="Times New Roman" w:cs="Times New Roman"/>
        </w:rPr>
      </w:pPr>
    </w:p>
    <w:p w14:paraId="5F28E692" w14:textId="77777777" w:rsidR="00AE6876" w:rsidRPr="00AD2071" w:rsidRDefault="000C6A2D" w:rsidP="000C6A2D">
      <w:pPr>
        <w:spacing w:line="360" w:lineRule="auto"/>
        <w:jc w:val="center"/>
        <w:rPr>
          <w:rFonts w:ascii="Times New Roman" w:hAnsi="Times New Roman" w:cs="Times New Roman"/>
        </w:rPr>
      </w:pPr>
      <w:r w:rsidRPr="00AD2071">
        <w:rPr>
          <w:rFonts w:ascii="Times New Roman" w:hAnsi="Times New Roman" w:cs="Times New Roman"/>
        </w:rPr>
        <w:t>Unidade Curricular de Projeto/Estágio de Sistemas Elétricos de Energia</w:t>
      </w:r>
    </w:p>
    <w:p w14:paraId="3F225CA9" w14:textId="77777777" w:rsidR="000C6A2D" w:rsidRPr="00AD2071" w:rsidRDefault="000C6A2D" w:rsidP="000C6A2D">
      <w:pPr>
        <w:spacing w:line="360" w:lineRule="auto"/>
        <w:jc w:val="center"/>
        <w:rPr>
          <w:rFonts w:ascii="Times New Roman" w:hAnsi="Times New Roman" w:cs="Times New Roman"/>
        </w:rPr>
      </w:pPr>
      <w:r w:rsidRPr="00AD2071">
        <w:rPr>
          <w:rFonts w:ascii="Times New Roman" w:hAnsi="Times New Roman" w:cs="Times New Roman"/>
        </w:rPr>
        <w:lastRenderedPageBreak/>
        <w:t>Ano letivo 20</w:t>
      </w:r>
      <w:r w:rsidR="002633B2" w:rsidRPr="00AD2071">
        <w:rPr>
          <w:rFonts w:ascii="Times New Roman" w:hAnsi="Times New Roman" w:cs="Times New Roman"/>
        </w:rPr>
        <w:t>2</w:t>
      </w:r>
      <w:r w:rsidR="00F529A6">
        <w:rPr>
          <w:rFonts w:ascii="Times New Roman" w:hAnsi="Times New Roman" w:cs="Times New Roman"/>
        </w:rPr>
        <w:t>5</w:t>
      </w:r>
      <w:r w:rsidRPr="00AD2071">
        <w:rPr>
          <w:rFonts w:ascii="Times New Roman" w:hAnsi="Times New Roman" w:cs="Times New Roman"/>
        </w:rPr>
        <w:t>/20</w:t>
      </w:r>
      <w:r w:rsidR="002633B2" w:rsidRPr="00AD2071">
        <w:rPr>
          <w:rFonts w:ascii="Times New Roman" w:hAnsi="Times New Roman" w:cs="Times New Roman"/>
        </w:rPr>
        <w:t>2</w:t>
      </w:r>
      <w:r w:rsidR="00F529A6">
        <w:rPr>
          <w:rFonts w:ascii="Times New Roman" w:hAnsi="Times New Roman" w:cs="Times New Roman"/>
        </w:rPr>
        <w:t>6</w:t>
      </w:r>
    </w:p>
    <w:p w14:paraId="24498F45" w14:textId="77777777" w:rsidR="00AE6876" w:rsidRPr="00AD2071" w:rsidRDefault="00AE6876" w:rsidP="00F4734E">
      <w:pPr>
        <w:spacing w:line="360" w:lineRule="auto"/>
        <w:jc w:val="right"/>
        <w:rPr>
          <w:rFonts w:ascii="Times New Roman" w:hAnsi="Times New Roman" w:cs="Times New Roman"/>
        </w:rPr>
      </w:pPr>
    </w:p>
    <w:p w14:paraId="350A15AC" w14:textId="77777777" w:rsidR="00AE6876" w:rsidRPr="00AD2071" w:rsidRDefault="00AE6876" w:rsidP="00FC616C">
      <w:pPr>
        <w:spacing w:line="360" w:lineRule="auto"/>
        <w:jc w:val="both"/>
        <w:rPr>
          <w:rFonts w:ascii="Times New Roman" w:hAnsi="Times New Roman" w:cs="Times New Roman"/>
        </w:rPr>
      </w:pPr>
    </w:p>
    <w:p w14:paraId="5EEE2586" w14:textId="77777777" w:rsidR="00E21FCC" w:rsidRPr="00AD2071" w:rsidRDefault="00E21FCC" w:rsidP="00FC616C">
      <w:pPr>
        <w:spacing w:line="360" w:lineRule="auto"/>
        <w:jc w:val="both"/>
        <w:rPr>
          <w:rFonts w:ascii="Times New Roman" w:hAnsi="Times New Roman" w:cs="Times New Roman"/>
        </w:rPr>
      </w:pPr>
    </w:p>
    <w:p w14:paraId="71226ECD" w14:textId="77777777" w:rsidR="00E21FCC" w:rsidRPr="00AD2071" w:rsidRDefault="00E21FCC" w:rsidP="00FC616C">
      <w:pPr>
        <w:spacing w:line="360" w:lineRule="auto"/>
        <w:jc w:val="both"/>
        <w:rPr>
          <w:rFonts w:ascii="Times New Roman" w:hAnsi="Times New Roman" w:cs="Times New Roman"/>
        </w:rPr>
      </w:pPr>
    </w:p>
    <w:p w14:paraId="5101A89B" w14:textId="77777777" w:rsidR="00FC616C" w:rsidRPr="00AD2071" w:rsidRDefault="000C6A2D" w:rsidP="000472E4">
      <w:pPr>
        <w:spacing w:line="360" w:lineRule="auto"/>
        <w:jc w:val="center"/>
        <w:rPr>
          <w:rFonts w:ascii="Times New Roman" w:hAnsi="Times New Roman" w:cs="Times New Roman"/>
        </w:rPr>
      </w:pPr>
      <w:r w:rsidRPr="00AD2071">
        <w:rPr>
          <w:rFonts w:ascii="Times New Roman" w:hAnsi="Times New Roman" w:cs="Times New Roman"/>
        </w:rPr>
        <w:t>Nome d</w:t>
      </w:r>
      <w:r w:rsidR="00D17139">
        <w:rPr>
          <w:rFonts w:ascii="Times New Roman" w:hAnsi="Times New Roman" w:cs="Times New Roman"/>
        </w:rPr>
        <w:t>o</w:t>
      </w:r>
      <w:r w:rsidRPr="00AD2071">
        <w:rPr>
          <w:rFonts w:ascii="Times New Roman" w:hAnsi="Times New Roman" w:cs="Times New Roman"/>
        </w:rPr>
        <w:t xml:space="preserve"> a</w:t>
      </w:r>
      <w:r w:rsidR="00FC616C" w:rsidRPr="00AD2071">
        <w:rPr>
          <w:rFonts w:ascii="Times New Roman" w:hAnsi="Times New Roman" w:cs="Times New Roman"/>
        </w:rPr>
        <w:t>lun</w:t>
      </w:r>
      <w:r w:rsidR="00D17139">
        <w:rPr>
          <w:rFonts w:ascii="Times New Roman" w:hAnsi="Times New Roman" w:cs="Times New Roman"/>
        </w:rPr>
        <w:t>o</w:t>
      </w:r>
      <w:r w:rsidR="00FC616C" w:rsidRPr="00AD2071">
        <w:rPr>
          <w:rFonts w:ascii="Times New Roman" w:hAnsi="Times New Roman" w:cs="Times New Roman"/>
        </w:rPr>
        <w:t xml:space="preserve">: </w:t>
      </w:r>
      <w:r w:rsidR="002633B2" w:rsidRPr="00AD2071">
        <w:rPr>
          <w:rFonts w:ascii="Times New Roman" w:hAnsi="Times New Roman" w:cs="Times New Roman"/>
        </w:rPr>
        <w:t>Jo</w:t>
      </w:r>
      <w:r w:rsidR="00F529A6">
        <w:rPr>
          <w:rFonts w:ascii="Times New Roman" w:hAnsi="Times New Roman" w:cs="Times New Roman"/>
        </w:rPr>
        <w:t>ão Miguel Pinto Castro</w:t>
      </w:r>
      <w:r w:rsidR="00FC616C" w:rsidRPr="00AD2071">
        <w:rPr>
          <w:rFonts w:ascii="Times New Roman" w:hAnsi="Times New Roman" w:cs="Times New Roman"/>
        </w:rPr>
        <w:t xml:space="preserve">, nº </w:t>
      </w:r>
      <w:r w:rsidR="00F529A6">
        <w:rPr>
          <w:rFonts w:ascii="Times New Roman" w:hAnsi="Times New Roman" w:cs="Times New Roman"/>
        </w:rPr>
        <w:t>1221689</w:t>
      </w:r>
      <w:r w:rsidR="00FC616C" w:rsidRPr="00AD2071">
        <w:rPr>
          <w:rFonts w:ascii="Times New Roman" w:hAnsi="Times New Roman" w:cs="Times New Roman"/>
        </w:rPr>
        <w:t xml:space="preserve">, </w:t>
      </w:r>
      <w:hyperlink r:id="rId12" w:history="1">
        <w:r w:rsidR="00F529A6" w:rsidRPr="005845DF">
          <w:rPr>
            <w:rStyle w:val="Hiperligao"/>
            <w:rFonts w:ascii="Times New Roman" w:hAnsi="Times New Roman" w:cs="Times New Roman"/>
          </w:rPr>
          <w:t>1221689@isep.ipp.pt</w:t>
        </w:r>
      </w:hyperlink>
    </w:p>
    <w:p w14:paraId="47AE1F25" w14:textId="77777777" w:rsidR="00FC616C" w:rsidRPr="00305DEB" w:rsidRDefault="00FC616C" w:rsidP="000472E4">
      <w:pPr>
        <w:spacing w:line="360" w:lineRule="auto"/>
        <w:jc w:val="center"/>
        <w:rPr>
          <w:rFonts w:ascii="Times New Roman" w:hAnsi="Times New Roman" w:cs="Times New Roman"/>
        </w:rPr>
      </w:pPr>
    </w:p>
    <w:p w14:paraId="7DEDAA4D" w14:textId="77777777" w:rsidR="00F529A6" w:rsidRPr="00F529A6" w:rsidRDefault="000C6A2D" w:rsidP="00F529A6">
      <w:pPr>
        <w:spacing w:line="360" w:lineRule="auto"/>
        <w:jc w:val="center"/>
        <w:rPr>
          <w:rFonts w:ascii="Times New Roman" w:hAnsi="Times New Roman" w:cs="Times New Roman"/>
        </w:rPr>
      </w:pPr>
      <w:r w:rsidRPr="0046149F">
        <w:rPr>
          <w:rFonts w:ascii="Times New Roman" w:hAnsi="Times New Roman" w:cs="Times New Roman"/>
        </w:rPr>
        <w:t>Nome do t</w:t>
      </w:r>
      <w:r w:rsidR="00FC616C" w:rsidRPr="00CE2F9D">
        <w:rPr>
          <w:rFonts w:ascii="Times New Roman" w:hAnsi="Times New Roman" w:cs="Times New Roman"/>
        </w:rPr>
        <w:t xml:space="preserve">rabalho: </w:t>
      </w:r>
      <w:r w:rsidR="00F529A6" w:rsidRPr="00F529A6">
        <w:rPr>
          <w:rFonts w:ascii="Times New Roman" w:hAnsi="Times New Roman" w:cs="Times New Roman"/>
        </w:rPr>
        <w:t>Projetos Primários de Subestações de Alta Tensão:</w:t>
      </w:r>
    </w:p>
    <w:p w14:paraId="21AB4057" w14:textId="77777777" w:rsidR="00FC616C" w:rsidRPr="00AD2071" w:rsidRDefault="00F529A6" w:rsidP="00F529A6">
      <w:pPr>
        <w:spacing w:line="360" w:lineRule="auto"/>
        <w:jc w:val="center"/>
        <w:rPr>
          <w:rFonts w:ascii="Times New Roman" w:hAnsi="Times New Roman" w:cs="Times New Roman"/>
        </w:rPr>
      </w:pPr>
      <w:r w:rsidRPr="00F529A6">
        <w:rPr>
          <w:rFonts w:ascii="Times New Roman" w:hAnsi="Times New Roman" w:cs="Times New Roman"/>
        </w:rPr>
        <w:t>Modelação e Desenvolvimento Multidisciplinar em Contexto Empresarial</w:t>
      </w:r>
    </w:p>
    <w:p w14:paraId="41D00087" w14:textId="77777777" w:rsidR="00FC616C" w:rsidRPr="00AD2071" w:rsidRDefault="004677AA" w:rsidP="000472E4">
      <w:pPr>
        <w:spacing w:line="360" w:lineRule="auto"/>
        <w:jc w:val="center"/>
        <w:rPr>
          <w:rFonts w:ascii="Times New Roman" w:hAnsi="Times New Roman" w:cs="Times New Roman"/>
        </w:rPr>
      </w:pPr>
      <w:r w:rsidRPr="00AD2071">
        <w:rPr>
          <w:rFonts w:ascii="Times New Roman" w:hAnsi="Times New Roman" w:cs="Times New Roman"/>
        </w:rPr>
        <w:t>Referência</w:t>
      </w:r>
      <w:r w:rsidR="000C6A2D" w:rsidRPr="00AD2071">
        <w:rPr>
          <w:rFonts w:ascii="Times New Roman" w:hAnsi="Times New Roman" w:cs="Times New Roman"/>
        </w:rPr>
        <w:t xml:space="preserve"> do trabalho</w:t>
      </w:r>
      <w:r w:rsidRPr="00AD2071">
        <w:rPr>
          <w:rFonts w:ascii="Times New Roman" w:hAnsi="Times New Roman" w:cs="Times New Roman"/>
        </w:rPr>
        <w:t>: PE</w:t>
      </w:r>
      <w:r w:rsidR="002633B2" w:rsidRPr="00AD2071">
        <w:rPr>
          <w:rFonts w:ascii="Times New Roman" w:hAnsi="Times New Roman" w:cs="Times New Roman"/>
        </w:rPr>
        <w:t>202</w:t>
      </w:r>
      <w:r w:rsidR="00F529A6">
        <w:rPr>
          <w:rFonts w:ascii="Times New Roman" w:hAnsi="Times New Roman" w:cs="Times New Roman"/>
        </w:rPr>
        <w:t>6RRC</w:t>
      </w:r>
      <w:r w:rsidR="002633B2" w:rsidRPr="00AD2071">
        <w:rPr>
          <w:rFonts w:ascii="Times New Roman" w:hAnsi="Times New Roman" w:cs="Times New Roman"/>
        </w:rPr>
        <w:t>1</w:t>
      </w:r>
      <w:r w:rsidR="00F529A6">
        <w:rPr>
          <w:rFonts w:ascii="Times New Roman" w:hAnsi="Times New Roman" w:cs="Times New Roman"/>
        </w:rPr>
        <w:t>221689</w:t>
      </w:r>
    </w:p>
    <w:p w14:paraId="63B11A5A" w14:textId="77777777" w:rsidR="00FC616C" w:rsidRPr="00AD2071" w:rsidRDefault="00FC616C" w:rsidP="000472E4">
      <w:pPr>
        <w:spacing w:line="360" w:lineRule="auto"/>
        <w:jc w:val="center"/>
        <w:rPr>
          <w:rFonts w:ascii="Times New Roman" w:hAnsi="Times New Roman" w:cs="Times New Roman"/>
        </w:rPr>
      </w:pPr>
    </w:p>
    <w:p w14:paraId="1C4CCA56" w14:textId="77777777" w:rsidR="00FC616C" w:rsidRPr="00AD2071" w:rsidRDefault="00FC616C" w:rsidP="000472E4">
      <w:pPr>
        <w:spacing w:line="360" w:lineRule="auto"/>
        <w:jc w:val="center"/>
        <w:rPr>
          <w:rFonts w:ascii="Times New Roman" w:hAnsi="Times New Roman" w:cs="Times New Roman"/>
        </w:rPr>
      </w:pPr>
      <w:r w:rsidRPr="00AD2071">
        <w:rPr>
          <w:rFonts w:ascii="Times New Roman" w:hAnsi="Times New Roman" w:cs="Times New Roman"/>
        </w:rPr>
        <w:t>Orientação no ISEP: Eng.</w:t>
      </w:r>
      <w:r w:rsidR="006F5D14" w:rsidRPr="00AD2071">
        <w:rPr>
          <w:rFonts w:ascii="Times New Roman" w:hAnsi="Times New Roman" w:cs="Times New Roman"/>
        </w:rPr>
        <w:t>º</w:t>
      </w:r>
      <w:r w:rsidRPr="00AD2071">
        <w:rPr>
          <w:rFonts w:ascii="Times New Roman" w:hAnsi="Times New Roman" w:cs="Times New Roman"/>
        </w:rPr>
        <w:t xml:space="preserve"> </w:t>
      </w:r>
      <w:r w:rsidR="00F529A6">
        <w:rPr>
          <w:rFonts w:ascii="Times New Roman" w:hAnsi="Times New Roman" w:cs="Times New Roman"/>
        </w:rPr>
        <w:t>Rui Castro</w:t>
      </w:r>
      <w:r w:rsidRPr="00AD2071">
        <w:rPr>
          <w:rFonts w:ascii="Times New Roman" w:hAnsi="Times New Roman" w:cs="Times New Roman"/>
        </w:rPr>
        <w:t xml:space="preserve">, </w:t>
      </w:r>
      <w:hyperlink r:id="rId13" w:history="1">
        <w:r w:rsidR="00F529A6" w:rsidRPr="005845DF">
          <w:rPr>
            <w:rStyle w:val="Hiperligao"/>
            <w:rFonts w:ascii="Times New Roman" w:hAnsi="Times New Roman" w:cs="Times New Roman"/>
          </w:rPr>
          <w:t>rrc@isep.ipp.pt</w:t>
        </w:r>
      </w:hyperlink>
    </w:p>
    <w:p w14:paraId="48FAFE56" w14:textId="77777777" w:rsidR="00FC616C" w:rsidRPr="00AD2071" w:rsidRDefault="000C6A2D" w:rsidP="000472E4">
      <w:pPr>
        <w:spacing w:line="360" w:lineRule="auto"/>
        <w:jc w:val="center"/>
        <w:rPr>
          <w:rFonts w:ascii="Times New Roman" w:hAnsi="Times New Roman" w:cs="Times New Roman"/>
        </w:rPr>
      </w:pPr>
      <w:r w:rsidRPr="00305DEB">
        <w:rPr>
          <w:rFonts w:ascii="Times New Roman" w:hAnsi="Times New Roman" w:cs="Times New Roman"/>
        </w:rPr>
        <w:t>Nome da e</w:t>
      </w:r>
      <w:r w:rsidR="00FC616C" w:rsidRPr="0046149F">
        <w:rPr>
          <w:rFonts w:ascii="Times New Roman" w:hAnsi="Times New Roman" w:cs="Times New Roman"/>
        </w:rPr>
        <w:t>mpresa:</w:t>
      </w:r>
      <w:r w:rsidR="006F5D14" w:rsidRPr="00CE2F9D">
        <w:rPr>
          <w:rFonts w:ascii="Times New Roman" w:hAnsi="Times New Roman" w:cs="Times New Roman"/>
        </w:rPr>
        <w:t xml:space="preserve"> </w:t>
      </w:r>
      <w:r w:rsidR="00F529A6">
        <w:rPr>
          <w:rFonts w:ascii="Times New Roman" w:hAnsi="Times New Roman" w:cs="Times New Roman"/>
        </w:rPr>
        <w:t xml:space="preserve">SISINT – </w:t>
      </w:r>
      <w:r w:rsidR="00F529A6">
        <w:rPr>
          <w:rFonts w:ascii="Times New Roman" w:eastAsia="Times New Roman" w:hAnsi="Times New Roman" w:cs="Times New Roman"/>
        </w:rPr>
        <w:t>Supervisão, Conservação, Manutenção e Gestão de Redes de Energia</w:t>
      </w:r>
    </w:p>
    <w:p w14:paraId="5FFC12D1" w14:textId="77777777" w:rsidR="00AE6876" w:rsidRPr="00AD2071" w:rsidRDefault="00FC616C" w:rsidP="00F529A6">
      <w:pPr>
        <w:spacing w:line="360" w:lineRule="auto"/>
        <w:jc w:val="center"/>
        <w:rPr>
          <w:rFonts w:ascii="Times New Roman" w:hAnsi="Times New Roman" w:cs="Times New Roman"/>
        </w:rPr>
      </w:pPr>
      <w:r w:rsidRPr="00AD2071">
        <w:rPr>
          <w:rFonts w:ascii="Times New Roman" w:hAnsi="Times New Roman" w:cs="Times New Roman"/>
        </w:rPr>
        <w:t xml:space="preserve">Orientação na Empresa: </w:t>
      </w:r>
      <w:r w:rsidR="006F5D14" w:rsidRPr="00AD2071">
        <w:rPr>
          <w:rFonts w:ascii="Times New Roman" w:hAnsi="Times New Roman" w:cs="Times New Roman"/>
        </w:rPr>
        <w:t xml:space="preserve">Eng.º </w:t>
      </w:r>
      <w:r w:rsidR="00F529A6" w:rsidRPr="00F529A6">
        <w:rPr>
          <w:rFonts w:ascii="Times New Roman" w:hAnsi="Times New Roman" w:cs="Times New Roman"/>
        </w:rPr>
        <w:t xml:space="preserve">César </w:t>
      </w:r>
      <w:r w:rsidR="00111511" w:rsidRPr="00F529A6">
        <w:rPr>
          <w:rFonts w:ascii="Times New Roman" w:hAnsi="Times New Roman" w:cs="Times New Roman"/>
        </w:rPr>
        <w:t>Seixas,</w:t>
      </w:r>
      <w:r w:rsidR="006F5D14" w:rsidRPr="00AD2071">
        <w:rPr>
          <w:rFonts w:ascii="Times New Roman" w:hAnsi="Times New Roman" w:cs="Times New Roman"/>
        </w:rPr>
        <w:t xml:space="preserve"> </w:t>
      </w:r>
      <w:hyperlink r:id="rId14" w:history="1">
        <w:r w:rsidR="00F529A6" w:rsidRPr="005845DF">
          <w:rPr>
            <w:rStyle w:val="Hiperligao"/>
            <w:rFonts w:ascii="Times New Roman" w:hAnsi="Times New Roman" w:cs="Times New Roman"/>
          </w:rPr>
          <w:t>CBS@sisint.pt</w:t>
        </w:r>
      </w:hyperlink>
      <w:r w:rsidR="002633B2" w:rsidRPr="00AD2071">
        <w:rPr>
          <w:rFonts w:ascii="Times New Roman" w:hAnsi="Times New Roman" w:cs="Times New Roman"/>
        </w:rPr>
        <w:t xml:space="preserve"> </w:t>
      </w:r>
    </w:p>
    <w:p w14:paraId="646AB324" w14:textId="77777777" w:rsidR="00AE6876" w:rsidRPr="00305DEB" w:rsidRDefault="00AE6876" w:rsidP="00AE6876">
      <w:pPr>
        <w:spacing w:line="360" w:lineRule="auto"/>
        <w:jc w:val="both"/>
        <w:rPr>
          <w:rFonts w:ascii="Times New Roman" w:hAnsi="Times New Roman" w:cs="Times New Roman"/>
        </w:rPr>
      </w:pPr>
    </w:p>
    <w:p w14:paraId="6C675666" w14:textId="77777777" w:rsidR="00AE6876" w:rsidRPr="0046149F" w:rsidRDefault="00AE6876" w:rsidP="00AE6876">
      <w:pPr>
        <w:spacing w:line="360" w:lineRule="auto"/>
        <w:jc w:val="center"/>
        <w:rPr>
          <w:rFonts w:ascii="Times New Roman" w:hAnsi="Times New Roman" w:cs="Times New Roman"/>
        </w:rPr>
      </w:pPr>
    </w:p>
    <w:p w14:paraId="536A7D97" w14:textId="77777777" w:rsidR="000472E4" w:rsidRPr="00CE2F9D" w:rsidRDefault="000472E4" w:rsidP="00AE6876">
      <w:pPr>
        <w:spacing w:line="360" w:lineRule="auto"/>
        <w:jc w:val="center"/>
        <w:rPr>
          <w:rFonts w:ascii="Times New Roman" w:hAnsi="Times New Roman" w:cs="Times New Roman"/>
        </w:rPr>
      </w:pPr>
    </w:p>
    <w:p w14:paraId="3760F17B" w14:textId="77777777" w:rsidR="000472E4" w:rsidRPr="00CE2F9D" w:rsidRDefault="000472E4" w:rsidP="00AE6876">
      <w:pPr>
        <w:spacing w:line="360" w:lineRule="auto"/>
        <w:jc w:val="center"/>
        <w:rPr>
          <w:rFonts w:ascii="Times New Roman" w:hAnsi="Times New Roman" w:cs="Times New Roman"/>
        </w:rPr>
      </w:pPr>
    </w:p>
    <w:p w14:paraId="1D1CDD8B" w14:textId="77777777" w:rsidR="00AE6876" w:rsidRPr="00AD2071" w:rsidRDefault="00AE6876" w:rsidP="00AE6876">
      <w:pPr>
        <w:spacing w:line="360" w:lineRule="auto"/>
        <w:jc w:val="center"/>
        <w:rPr>
          <w:rFonts w:ascii="Times New Roman" w:hAnsi="Times New Roman" w:cs="Times New Roman"/>
        </w:rPr>
      </w:pPr>
      <w:r w:rsidRPr="00AD2071">
        <w:rPr>
          <w:rFonts w:ascii="Times New Roman" w:hAnsi="Times New Roman" w:cs="Times New Roman"/>
        </w:rPr>
        <w:t>Instituto Superior de Engenharia do Porto</w:t>
      </w:r>
    </w:p>
    <w:p w14:paraId="776BD983" w14:textId="77777777" w:rsidR="00AE6876" w:rsidRPr="00AD2071" w:rsidRDefault="00AE6876" w:rsidP="00AE6876">
      <w:pPr>
        <w:spacing w:line="360" w:lineRule="auto"/>
        <w:jc w:val="center"/>
        <w:rPr>
          <w:rFonts w:ascii="Times New Roman" w:hAnsi="Times New Roman" w:cs="Times New Roman"/>
        </w:rPr>
      </w:pPr>
      <w:r w:rsidRPr="00AD2071">
        <w:rPr>
          <w:rFonts w:ascii="Times New Roman" w:hAnsi="Times New Roman" w:cs="Times New Roman"/>
        </w:rPr>
        <w:t>Departamento de Engenharia Eletrotécnica</w:t>
      </w:r>
    </w:p>
    <w:p w14:paraId="7F846362" w14:textId="77777777" w:rsidR="00AE6876" w:rsidRPr="00AD2071" w:rsidRDefault="00AE6876" w:rsidP="00AE6876">
      <w:pPr>
        <w:spacing w:line="360" w:lineRule="auto"/>
        <w:jc w:val="center"/>
        <w:rPr>
          <w:rFonts w:ascii="Times New Roman" w:hAnsi="Times New Roman" w:cs="Times New Roman"/>
          <w:iCs/>
          <w:lang w:eastAsia="pt-PT"/>
        </w:rPr>
      </w:pPr>
      <w:r w:rsidRPr="00AD2071">
        <w:rPr>
          <w:rFonts w:ascii="Times New Roman" w:hAnsi="Times New Roman" w:cs="Times New Roman"/>
          <w:iCs/>
          <w:lang w:eastAsia="pt-PT"/>
        </w:rPr>
        <w:t>Projeto/Estágio de Sistemas Elétricos de Energia</w:t>
      </w:r>
    </w:p>
    <w:p w14:paraId="14E59CEB" w14:textId="77777777" w:rsidR="00AE6876" w:rsidRPr="00AD2071" w:rsidRDefault="00AE6876" w:rsidP="00AE6876">
      <w:pPr>
        <w:spacing w:line="360" w:lineRule="auto"/>
        <w:jc w:val="center"/>
        <w:rPr>
          <w:rFonts w:ascii="Times New Roman" w:hAnsi="Times New Roman" w:cs="Times New Roman"/>
        </w:rPr>
      </w:pPr>
      <w:r w:rsidRPr="00AD2071">
        <w:rPr>
          <w:rFonts w:ascii="Times New Roman" w:hAnsi="Times New Roman" w:cs="Times New Roman"/>
        </w:rPr>
        <w:lastRenderedPageBreak/>
        <w:t>20</w:t>
      </w:r>
      <w:r w:rsidR="002633B2" w:rsidRPr="00AD2071">
        <w:rPr>
          <w:rFonts w:ascii="Times New Roman" w:hAnsi="Times New Roman" w:cs="Times New Roman"/>
        </w:rPr>
        <w:t>2</w:t>
      </w:r>
      <w:r w:rsidR="00F529A6">
        <w:rPr>
          <w:rFonts w:ascii="Times New Roman" w:hAnsi="Times New Roman" w:cs="Times New Roman"/>
        </w:rPr>
        <w:t>5</w:t>
      </w:r>
      <w:r w:rsidRPr="00AD2071">
        <w:rPr>
          <w:rFonts w:ascii="Times New Roman" w:hAnsi="Times New Roman" w:cs="Times New Roman"/>
        </w:rPr>
        <w:t>/20</w:t>
      </w:r>
      <w:r w:rsidR="002633B2" w:rsidRPr="00AD2071">
        <w:rPr>
          <w:rFonts w:ascii="Times New Roman" w:hAnsi="Times New Roman" w:cs="Times New Roman"/>
        </w:rPr>
        <w:t>2</w:t>
      </w:r>
      <w:r w:rsidR="00F529A6">
        <w:rPr>
          <w:rFonts w:ascii="Times New Roman" w:hAnsi="Times New Roman" w:cs="Times New Roman"/>
        </w:rPr>
        <w:t>6</w:t>
      </w:r>
    </w:p>
    <w:p w14:paraId="47C18FA7" w14:textId="77777777" w:rsidR="006F5D14" w:rsidRPr="00AD2071" w:rsidRDefault="006F5D14">
      <w:pPr>
        <w:rPr>
          <w:rFonts w:ascii="Times New Roman" w:hAnsi="Times New Roman" w:cs="Times New Roman"/>
        </w:rPr>
      </w:pPr>
    </w:p>
    <w:p w14:paraId="67B0E0EB" w14:textId="77777777" w:rsidR="009A210F" w:rsidRPr="00AD2071" w:rsidRDefault="009A210F" w:rsidP="00FC616C">
      <w:pPr>
        <w:spacing w:line="360" w:lineRule="auto"/>
        <w:jc w:val="both"/>
        <w:rPr>
          <w:rFonts w:ascii="Times New Roman" w:hAnsi="Times New Roman" w:cs="Times New Roman"/>
          <w:b/>
          <w:sz w:val="28"/>
        </w:rPr>
      </w:pPr>
    </w:p>
    <w:p w14:paraId="07B17CC1" w14:textId="77777777" w:rsidR="009A210F" w:rsidRPr="00AD2071" w:rsidRDefault="009A210F" w:rsidP="00FC616C">
      <w:pPr>
        <w:spacing w:line="360" w:lineRule="auto"/>
        <w:jc w:val="both"/>
        <w:rPr>
          <w:rFonts w:ascii="Times New Roman" w:hAnsi="Times New Roman" w:cs="Times New Roman"/>
          <w:b/>
          <w:sz w:val="28"/>
        </w:rPr>
        <w:sectPr w:rsidR="009A210F" w:rsidRPr="00AD2071" w:rsidSect="00B340E1">
          <w:headerReference w:type="default" r:id="rId15"/>
          <w:footerReference w:type="default" r:id="rId16"/>
          <w:headerReference w:type="first" r:id="rId17"/>
          <w:footerReference w:type="first" r:id="rId18"/>
          <w:pgSz w:w="11906" w:h="16838"/>
          <w:pgMar w:top="1985" w:right="851" w:bottom="1134" w:left="1701" w:header="709" w:footer="709" w:gutter="0"/>
          <w:pgNumType w:fmt="upperRoman" w:start="1"/>
          <w:cols w:space="708"/>
          <w:docGrid w:linePitch="360"/>
        </w:sectPr>
      </w:pPr>
    </w:p>
    <w:p w14:paraId="3F0BA260" w14:textId="77777777" w:rsidR="00AD7F1F" w:rsidRPr="00AD2071" w:rsidRDefault="006F5D14" w:rsidP="00307FDC">
      <w:pPr>
        <w:spacing w:line="360" w:lineRule="auto"/>
        <w:jc w:val="both"/>
        <w:rPr>
          <w:rFonts w:ascii="Times New Roman" w:hAnsi="Times New Roman" w:cs="Times New Roman"/>
          <w:b/>
          <w:sz w:val="28"/>
        </w:rPr>
      </w:pPr>
      <w:r w:rsidRPr="00AD2071">
        <w:rPr>
          <w:rFonts w:ascii="Times New Roman" w:hAnsi="Times New Roman" w:cs="Times New Roman"/>
          <w:b/>
          <w:sz w:val="28"/>
        </w:rPr>
        <w:lastRenderedPageBreak/>
        <w:t>Agradecimentos</w:t>
      </w:r>
    </w:p>
    <w:p w14:paraId="3C61016F" w14:textId="77777777" w:rsidR="00F529A6" w:rsidRPr="00F529A6" w:rsidRDefault="00F529A6" w:rsidP="00F529A6">
      <w:pPr>
        <w:spacing w:line="360" w:lineRule="auto"/>
        <w:jc w:val="both"/>
        <w:rPr>
          <w:rFonts w:ascii="Times New Roman" w:hAnsi="Times New Roman" w:cs="Times New Roman"/>
        </w:rPr>
      </w:pPr>
      <w:r>
        <w:rPr>
          <w:rFonts w:ascii="Times New Roman" w:eastAsia="Times New Roman" w:hAnsi="Times New Roman" w:cs="Times New Roman"/>
          <w:color w:val="000000"/>
        </w:rPr>
        <w:t xml:space="preserve">A </w:t>
      </w:r>
      <w:r w:rsidRPr="00F529A6">
        <w:rPr>
          <w:rFonts w:ascii="Times New Roman" w:hAnsi="Times New Roman" w:cs="Times New Roman"/>
        </w:rPr>
        <w:t>realização deste relatório não seria possível sem todo o apoio e suporte que me foi dado, direta e indiretamente, de diversas pessoas e entidades às quais estou verdadeiramente grato. Assumindo o risco de não mencionar algum contributo, pretendo aqui deixar os meus sinceros agradecimentos:</w:t>
      </w:r>
    </w:p>
    <w:p w14:paraId="7080E0E1" w14:textId="77777777" w:rsidR="00F529A6" w:rsidRPr="00F529A6" w:rsidRDefault="00F529A6" w:rsidP="00F529A6">
      <w:pPr>
        <w:spacing w:line="360" w:lineRule="auto"/>
        <w:jc w:val="both"/>
        <w:rPr>
          <w:rFonts w:ascii="Times New Roman" w:hAnsi="Times New Roman" w:cs="Times New Roman"/>
        </w:rPr>
      </w:pPr>
      <w:r w:rsidRPr="00F529A6">
        <w:rPr>
          <w:rFonts w:ascii="Times New Roman" w:hAnsi="Times New Roman" w:cs="Times New Roman"/>
        </w:rPr>
        <w:t>Ao orientador de estágio, Rui Castro, pelo cuidado, orientação e apoio prestados desde o início da nossa ligação académica na faculdade.</w:t>
      </w:r>
    </w:p>
    <w:p w14:paraId="1B40049D" w14:textId="77777777" w:rsidR="00F529A6" w:rsidRPr="00F529A6" w:rsidRDefault="00F529A6" w:rsidP="00F529A6">
      <w:pPr>
        <w:spacing w:line="360" w:lineRule="auto"/>
        <w:jc w:val="both"/>
        <w:rPr>
          <w:rFonts w:ascii="Times New Roman" w:hAnsi="Times New Roman" w:cs="Times New Roman"/>
        </w:rPr>
      </w:pPr>
      <w:r w:rsidRPr="00F529A6">
        <w:rPr>
          <w:rFonts w:ascii="Times New Roman" w:hAnsi="Times New Roman" w:cs="Times New Roman"/>
        </w:rPr>
        <w:t>Ao orientador da empresa, César Seixas, à minha equipa e aos demais colegas pela oportunidade concedida, pela valiosa experiência empresarial proporcionada e pela constante disponibilidade, simpatia e empatia demonstradas ao longo de todo o estágio.</w:t>
      </w:r>
    </w:p>
    <w:p w14:paraId="01FDABAB" w14:textId="77777777" w:rsidR="00F529A6" w:rsidRPr="00F529A6" w:rsidRDefault="00F529A6" w:rsidP="00F529A6">
      <w:pPr>
        <w:spacing w:line="360" w:lineRule="auto"/>
        <w:jc w:val="both"/>
        <w:rPr>
          <w:rFonts w:ascii="Times New Roman" w:hAnsi="Times New Roman" w:cs="Times New Roman"/>
        </w:rPr>
      </w:pPr>
      <w:r w:rsidRPr="00F529A6">
        <w:rPr>
          <w:rFonts w:ascii="Times New Roman" w:hAnsi="Times New Roman" w:cs="Times New Roman"/>
        </w:rPr>
        <w:t>À SISINT – Supervisão, Conservação, Manutenção e Gestão de Redes de Energia, pelo acolhimento e pela experiência empresarial proporcionada.</w:t>
      </w:r>
    </w:p>
    <w:p w14:paraId="7BAF6E2C" w14:textId="77777777" w:rsidR="00F529A6" w:rsidRPr="00F529A6" w:rsidRDefault="00F529A6" w:rsidP="00F529A6">
      <w:pPr>
        <w:spacing w:line="360" w:lineRule="auto"/>
        <w:jc w:val="both"/>
        <w:rPr>
          <w:rFonts w:ascii="Times New Roman" w:hAnsi="Times New Roman" w:cs="Times New Roman"/>
        </w:rPr>
      </w:pPr>
      <w:r w:rsidRPr="00F529A6">
        <w:rPr>
          <w:rFonts w:ascii="Times New Roman" w:hAnsi="Times New Roman" w:cs="Times New Roman"/>
        </w:rPr>
        <w:t>Aos meus amigos e colegas, pelo companheirismo e entreajuda demonstrados não apenas nesta etapa final da minha caminhada académica, mas também ao longo de toda a minha vida.</w:t>
      </w:r>
    </w:p>
    <w:p w14:paraId="142290E4" w14:textId="77777777" w:rsidR="00F529A6" w:rsidRPr="00F529A6" w:rsidRDefault="00F529A6" w:rsidP="00F529A6">
      <w:pPr>
        <w:spacing w:line="360" w:lineRule="auto"/>
        <w:jc w:val="both"/>
        <w:rPr>
          <w:rFonts w:ascii="Times New Roman" w:hAnsi="Times New Roman" w:cs="Times New Roman"/>
        </w:rPr>
      </w:pPr>
      <w:r w:rsidRPr="00F529A6">
        <w:rPr>
          <w:rFonts w:ascii="Times New Roman" w:hAnsi="Times New Roman" w:cs="Times New Roman"/>
        </w:rPr>
        <w:t>Por fim, à minha família, pelo apoio incondicional, pela paciência e pelas condições que sempre me proporcionaram, permitindo-me alcançar o percurso que hoje apresento. Um agradecimento muito especial à minha mãe, pelo incentivo constante, pela dedicação e pela ajuda prestada no meu desenvolvimento e neste relatório.</w:t>
      </w:r>
    </w:p>
    <w:p w14:paraId="0D1D2B76" w14:textId="77777777" w:rsidR="00F529A6" w:rsidRPr="00F529A6" w:rsidRDefault="00F529A6" w:rsidP="00F529A6">
      <w:pPr>
        <w:spacing w:line="360" w:lineRule="auto"/>
        <w:jc w:val="both"/>
        <w:rPr>
          <w:rFonts w:ascii="Times New Roman" w:hAnsi="Times New Roman" w:cs="Times New Roman"/>
        </w:rPr>
      </w:pPr>
    </w:p>
    <w:p w14:paraId="3318FCEC" w14:textId="77777777" w:rsidR="00F529A6" w:rsidRPr="00F529A6" w:rsidRDefault="00F529A6" w:rsidP="00F529A6">
      <w:pPr>
        <w:spacing w:line="360" w:lineRule="auto"/>
        <w:jc w:val="both"/>
        <w:rPr>
          <w:rFonts w:ascii="Times New Roman" w:hAnsi="Times New Roman" w:cs="Times New Roman"/>
        </w:rPr>
      </w:pPr>
      <w:r w:rsidRPr="00F529A6">
        <w:rPr>
          <w:rFonts w:ascii="Times New Roman" w:hAnsi="Times New Roman" w:cs="Times New Roman"/>
        </w:rPr>
        <w:t>A todos vocês, os meus sinceros agradecimentos!</w:t>
      </w:r>
    </w:p>
    <w:p w14:paraId="60ABC645" w14:textId="77777777" w:rsidR="00307FDC" w:rsidRPr="00AD2071" w:rsidRDefault="00307FDC" w:rsidP="00307FDC">
      <w:pPr>
        <w:spacing w:line="360" w:lineRule="auto"/>
        <w:jc w:val="both"/>
        <w:rPr>
          <w:rFonts w:ascii="Times New Roman" w:hAnsi="Times New Roman" w:cs="Times New Roman"/>
          <w:b/>
          <w:sz w:val="28"/>
        </w:rPr>
      </w:pPr>
    </w:p>
    <w:p w14:paraId="38E22B6B" w14:textId="77777777" w:rsidR="00307FDC" w:rsidRPr="00AD2071" w:rsidRDefault="00307FDC" w:rsidP="00307FDC">
      <w:pPr>
        <w:spacing w:line="360" w:lineRule="auto"/>
        <w:jc w:val="both"/>
        <w:rPr>
          <w:rFonts w:ascii="Times New Roman" w:hAnsi="Times New Roman" w:cs="Times New Roman"/>
          <w:b/>
          <w:sz w:val="28"/>
        </w:rPr>
      </w:pPr>
    </w:p>
    <w:p w14:paraId="57A8865B" w14:textId="77777777" w:rsidR="00307FDC" w:rsidRPr="00AD2071" w:rsidRDefault="00307FDC" w:rsidP="00307FDC">
      <w:pPr>
        <w:spacing w:line="360" w:lineRule="auto"/>
        <w:jc w:val="both"/>
        <w:rPr>
          <w:rFonts w:ascii="Times New Roman" w:hAnsi="Times New Roman" w:cs="Times New Roman"/>
          <w:b/>
          <w:sz w:val="28"/>
        </w:rPr>
      </w:pPr>
    </w:p>
    <w:p w14:paraId="77372CC5" w14:textId="77777777" w:rsidR="00307FDC" w:rsidRPr="00AD2071" w:rsidRDefault="00307FDC" w:rsidP="00307FDC">
      <w:pPr>
        <w:spacing w:line="360" w:lineRule="auto"/>
        <w:jc w:val="both"/>
        <w:rPr>
          <w:rFonts w:ascii="Times New Roman" w:hAnsi="Times New Roman" w:cs="Times New Roman"/>
          <w:b/>
          <w:sz w:val="28"/>
        </w:rPr>
      </w:pPr>
    </w:p>
    <w:p w14:paraId="1ABD67FF" w14:textId="77777777" w:rsidR="00307FDC" w:rsidRPr="00AD2071" w:rsidRDefault="00307FDC" w:rsidP="00307FDC">
      <w:pPr>
        <w:spacing w:line="360" w:lineRule="auto"/>
        <w:jc w:val="both"/>
        <w:rPr>
          <w:rFonts w:ascii="Times New Roman" w:hAnsi="Times New Roman" w:cs="Times New Roman"/>
          <w:b/>
          <w:sz w:val="28"/>
        </w:rPr>
      </w:pPr>
    </w:p>
    <w:p w14:paraId="6F4B60CC" w14:textId="77777777" w:rsidR="003F267D" w:rsidRPr="00AD2071" w:rsidRDefault="006F5D14" w:rsidP="00267B7C">
      <w:pPr>
        <w:spacing w:line="360" w:lineRule="auto"/>
        <w:jc w:val="both"/>
        <w:rPr>
          <w:rFonts w:ascii="Times New Roman" w:hAnsi="Times New Roman" w:cs="Times New Roman"/>
          <w:b/>
          <w:sz w:val="28"/>
        </w:rPr>
      </w:pPr>
      <w:r w:rsidRPr="00AD2071">
        <w:rPr>
          <w:rFonts w:ascii="Times New Roman" w:hAnsi="Times New Roman" w:cs="Times New Roman"/>
          <w:b/>
          <w:sz w:val="28"/>
        </w:rPr>
        <w:lastRenderedPageBreak/>
        <w:t>Resumo</w:t>
      </w:r>
    </w:p>
    <w:p w14:paraId="39CD7708" w14:textId="77777777" w:rsidR="00F529A6" w:rsidRDefault="00F529A6" w:rsidP="00F529A6">
      <w:pPr>
        <w:spacing w:after="160" w:line="360" w:lineRule="auto"/>
        <w:jc w:val="both"/>
      </w:pPr>
      <w:r>
        <w:rPr>
          <w:rFonts w:ascii="Times New Roman" w:eastAsia="Times New Roman" w:hAnsi="Times New Roman" w:cs="Times New Roman"/>
          <w:i/>
          <w:iCs/>
          <w:color w:val="888888"/>
        </w:rPr>
        <w:t>[Redigir o resumo em português (máximo 1 página). Deve sintetizar o contexto, os objetivos, a metodologia adotada, os principais resultados obtidos e as conclusões do estágio.]</w:t>
      </w:r>
    </w:p>
    <w:p w14:paraId="1A5C50BD" w14:textId="77777777" w:rsidR="00F529A6" w:rsidRDefault="00F529A6" w:rsidP="00F529A6"/>
    <w:p w14:paraId="62922C8A" w14:textId="77777777" w:rsidR="00F529A6" w:rsidRDefault="00F529A6" w:rsidP="00F529A6"/>
    <w:p w14:paraId="1CC387B9" w14:textId="77777777" w:rsidR="00F529A6" w:rsidRDefault="00F529A6" w:rsidP="00F529A6"/>
    <w:p w14:paraId="143A72AA" w14:textId="77777777" w:rsidR="00F529A6" w:rsidRDefault="00F529A6" w:rsidP="00F529A6"/>
    <w:p w14:paraId="214DAEEA" w14:textId="77777777" w:rsidR="00F529A6" w:rsidRDefault="00F529A6" w:rsidP="00F529A6">
      <w:pPr>
        <w:spacing w:after="160" w:line="360" w:lineRule="auto"/>
        <w:jc w:val="both"/>
      </w:pPr>
      <w:r>
        <w:rPr>
          <w:rFonts w:ascii="Times New Roman" w:eastAsia="Times New Roman" w:hAnsi="Times New Roman" w:cs="Times New Roman"/>
          <w:b/>
          <w:bCs/>
          <w:color w:val="000000"/>
        </w:rPr>
        <w:t xml:space="preserve">Palavras-Chave: </w:t>
      </w:r>
      <w:r>
        <w:rPr>
          <w:rFonts w:ascii="Times New Roman" w:eastAsia="Times New Roman" w:hAnsi="Times New Roman" w:cs="Times New Roman"/>
          <w:color w:val="000000"/>
        </w:rPr>
        <w:t xml:space="preserve">Subestações de Alta Tensão, Projeto Primário, Modelação 3D, </w:t>
      </w:r>
      <w:r>
        <w:rPr>
          <w:rFonts w:ascii="Times New Roman" w:eastAsia="Times New Roman" w:hAnsi="Times New Roman" w:cs="Times New Roman"/>
          <w:i/>
          <w:iCs/>
          <w:color w:val="000000"/>
        </w:rPr>
        <w:t>Revit</w:t>
      </w:r>
      <w:r>
        <w:rPr>
          <w:rFonts w:ascii="Times New Roman" w:eastAsia="Times New Roman" w:hAnsi="Times New Roman" w:cs="Times New Roman"/>
          <w:color w:val="000000"/>
        </w:rPr>
        <w:t>, Automação e Controlo</w:t>
      </w:r>
    </w:p>
    <w:p w14:paraId="3C3C019A" w14:textId="77777777" w:rsidR="00F529A6" w:rsidRDefault="00F529A6">
      <w:r>
        <w:br w:type="page"/>
      </w:r>
    </w:p>
    <w:sdt>
      <w:sdtPr>
        <w:rPr>
          <w:rFonts w:asciiTheme="minorHAnsi" w:eastAsiaTheme="minorHAnsi" w:hAnsiTheme="minorHAnsi" w:cstheme="minorBidi"/>
          <w:b w:val="0"/>
          <w:bCs w:val="0"/>
          <w:color w:val="auto"/>
          <w:sz w:val="22"/>
          <w:szCs w:val="22"/>
          <w:lang w:eastAsia="en-US"/>
        </w:rPr>
        <w:id w:val="-1183668032"/>
        <w:docPartObj>
          <w:docPartGallery w:val="Table of Contents"/>
          <w:docPartUnique/>
        </w:docPartObj>
      </w:sdtPr>
      <w:sdtContent>
        <w:p w14:paraId="65164C6E" w14:textId="77777777" w:rsidR="009248BE" w:rsidRPr="0046149F" w:rsidRDefault="009248BE">
          <w:pPr>
            <w:pStyle w:val="Cabealhodondice"/>
            <w:rPr>
              <w:rFonts w:ascii="Times New Roman" w:eastAsiaTheme="minorHAnsi" w:hAnsi="Times New Roman" w:cs="Times New Roman"/>
              <w:bCs w:val="0"/>
              <w:color w:val="auto"/>
              <w:szCs w:val="24"/>
              <w:lang w:eastAsia="en-US"/>
            </w:rPr>
          </w:pPr>
          <w:r w:rsidRPr="0046149F">
            <w:rPr>
              <w:rFonts w:ascii="Times New Roman" w:eastAsiaTheme="minorHAnsi" w:hAnsi="Times New Roman" w:cs="Times New Roman"/>
              <w:bCs w:val="0"/>
              <w:color w:val="auto"/>
              <w:szCs w:val="24"/>
              <w:lang w:eastAsia="en-US"/>
            </w:rPr>
            <w:t>Índice Geral</w:t>
          </w:r>
        </w:p>
        <w:p w14:paraId="66A410C2" w14:textId="4C6F6E03" w:rsidR="007F5FB4" w:rsidRDefault="009248BE">
          <w:pPr>
            <w:pStyle w:val="ndice1"/>
            <w:tabs>
              <w:tab w:val="left" w:pos="440"/>
              <w:tab w:val="right" w:leader="dot" w:pos="9344"/>
            </w:tabs>
            <w:rPr>
              <w:rFonts w:eastAsiaTheme="minorEastAsia"/>
              <w:noProof/>
              <w:kern w:val="2"/>
              <w:lang w:eastAsia="pt-PT"/>
              <w14:ligatures w14:val="standardContextual"/>
            </w:rPr>
          </w:pPr>
          <w:r w:rsidRPr="00CE2F9D">
            <w:fldChar w:fldCharType="begin"/>
          </w:r>
          <w:r w:rsidRPr="00AD2071">
            <w:instrText xml:space="preserve"> TOC \o "1-3" \h \z \u </w:instrText>
          </w:r>
          <w:r w:rsidRPr="00CE2F9D">
            <w:fldChar w:fldCharType="separate"/>
          </w:r>
          <w:hyperlink w:anchor="_Toc232125118" w:history="1">
            <w:r w:rsidR="007F5FB4" w:rsidRPr="00CE5062">
              <w:rPr>
                <w:rStyle w:val="Hiperligao"/>
                <w:noProof/>
              </w:rPr>
              <w:t>1.</w:t>
            </w:r>
            <w:r w:rsidR="007F5FB4">
              <w:rPr>
                <w:rFonts w:eastAsiaTheme="minorEastAsia"/>
                <w:noProof/>
                <w:kern w:val="2"/>
                <w:lang w:eastAsia="pt-PT"/>
                <w14:ligatures w14:val="standardContextual"/>
              </w:rPr>
              <w:tab/>
            </w:r>
            <w:r w:rsidR="007F5FB4" w:rsidRPr="00CE5062">
              <w:rPr>
                <w:rStyle w:val="Hiperligao"/>
                <w:noProof/>
              </w:rPr>
              <w:t>Introdução</w:t>
            </w:r>
            <w:r w:rsidR="007F5FB4">
              <w:rPr>
                <w:noProof/>
                <w:webHidden/>
              </w:rPr>
              <w:tab/>
            </w:r>
            <w:r w:rsidR="007F5FB4">
              <w:rPr>
                <w:noProof/>
                <w:webHidden/>
              </w:rPr>
              <w:fldChar w:fldCharType="begin"/>
            </w:r>
            <w:r w:rsidR="007F5FB4">
              <w:rPr>
                <w:noProof/>
                <w:webHidden/>
              </w:rPr>
              <w:instrText xml:space="preserve"> PAGEREF _Toc232125118 \h </w:instrText>
            </w:r>
            <w:r w:rsidR="007F5FB4">
              <w:rPr>
                <w:noProof/>
                <w:webHidden/>
              </w:rPr>
            </w:r>
            <w:r w:rsidR="007F5FB4">
              <w:rPr>
                <w:noProof/>
                <w:webHidden/>
              </w:rPr>
              <w:fldChar w:fldCharType="separate"/>
            </w:r>
            <w:r w:rsidR="007F5FB4">
              <w:rPr>
                <w:noProof/>
                <w:webHidden/>
              </w:rPr>
              <w:t>7</w:t>
            </w:r>
            <w:r w:rsidR="007F5FB4">
              <w:rPr>
                <w:noProof/>
                <w:webHidden/>
              </w:rPr>
              <w:fldChar w:fldCharType="end"/>
            </w:r>
          </w:hyperlink>
        </w:p>
        <w:p w14:paraId="3F23CCE0" w14:textId="40068CE5" w:rsidR="007F5FB4" w:rsidRDefault="007F5FB4">
          <w:pPr>
            <w:pStyle w:val="ndice2"/>
            <w:tabs>
              <w:tab w:val="left" w:pos="960"/>
              <w:tab w:val="right" w:leader="dot" w:pos="9344"/>
            </w:tabs>
            <w:rPr>
              <w:rFonts w:eastAsiaTheme="minorEastAsia"/>
              <w:noProof/>
              <w:kern w:val="2"/>
              <w:lang w:eastAsia="pt-PT"/>
              <w14:ligatures w14:val="standardContextual"/>
            </w:rPr>
          </w:pPr>
          <w:hyperlink w:anchor="_Toc232125119" w:history="1">
            <w:r w:rsidRPr="00CE5062">
              <w:rPr>
                <w:rStyle w:val="Hiperligao"/>
                <w:rFonts w:ascii="Times New Roman" w:hAnsi="Times New Roman" w:cs="Times New Roman"/>
                <w:noProof/>
              </w:rPr>
              <w:t>1.1.</w:t>
            </w:r>
            <w:r>
              <w:rPr>
                <w:rFonts w:eastAsiaTheme="minorEastAsia"/>
                <w:noProof/>
                <w:kern w:val="2"/>
                <w:lang w:eastAsia="pt-PT"/>
                <w14:ligatures w14:val="standardContextual"/>
              </w:rPr>
              <w:tab/>
            </w:r>
            <w:r w:rsidRPr="00CE5062">
              <w:rPr>
                <w:rStyle w:val="Hiperligao"/>
                <w:rFonts w:ascii="Times New Roman" w:hAnsi="Times New Roman" w:cs="Times New Roman"/>
                <w:noProof/>
              </w:rPr>
              <w:t>Apresentação do aluno</w:t>
            </w:r>
            <w:r>
              <w:rPr>
                <w:noProof/>
                <w:webHidden/>
              </w:rPr>
              <w:tab/>
            </w:r>
            <w:r>
              <w:rPr>
                <w:noProof/>
                <w:webHidden/>
              </w:rPr>
              <w:fldChar w:fldCharType="begin"/>
            </w:r>
            <w:r>
              <w:rPr>
                <w:noProof/>
                <w:webHidden/>
              </w:rPr>
              <w:instrText xml:space="preserve"> PAGEREF _Toc232125119 \h </w:instrText>
            </w:r>
            <w:r>
              <w:rPr>
                <w:noProof/>
                <w:webHidden/>
              </w:rPr>
            </w:r>
            <w:r>
              <w:rPr>
                <w:noProof/>
                <w:webHidden/>
              </w:rPr>
              <w:fldChar w:fldCharType="separate"/>
            </w:r>
            <w:r>
              <w:rPr>
                <w:noProof/>
                <w:webHidden/>
              </w:rPr>
              <w:t>7</w:t>
            </w:r>
            <w:r>
              <w:rPr>
                <w:noProof/>
                <w:webHidden/>
              </w:rPr>
              <w:fldChar w:fldCharType="end"/>
            </w:r>
          </w:hyperlink>
        </w:p>
        <w:p w14:paraId="5B778484" w14:textId="09775691" w:rsidR="007F5FB4" w:rsidRDefault="007F5FB4">
          <w:pPr>
            <w:pStyle w:val="ndice2"/>
            <w:tabs>
              <w:tab w:val="left" w:pos="960"/>
              <w:tab w:val="right" w:leader="dot" w:pos="9344"/>
            </w:tabs>
            <w:rPr>
              <w:rFonts w:eastAsiaTheme="minorEastAsia"/>
              <w:noProof/>
              <w:kern w:val="2"/>
              <w:lang w:eastAsia="pt-PT"/>
              <w14:ligatures w14:val="standardContextual"/>
            </w:rPr>
          </w:pPr>
          <w:hyperlink w:anchor="_Toc232125120" w:history="1">
            <w:r w:rsidRPr="00CE5062">
              <w:rPr>
                <w:rStyle w:val="Hiperligao"/>
                <w:rFonts w:ascii="Times New Roman" w:hAnsi="Times New Roman" w:cs="Times New Roman"/>
                <w:noProof/>
              </w:rPr>
              <w:t>1.2.</w:t>
            </w:r>
            <w:r>
              <w:rPr>
                <w:rFonts w:eastAsiaTheme="minorEastAsia"/>
                <w:noProof/>
                <w:kern w:val="2"/>
                <w:lang w:eastAsia="pt-PT"/>
                <w14:ligatures w14:val="standardContextual"/>
              </w:rPr>
              <w:tab/>
            </w:r>
            <w:r w:rsidRPr="00CE5062">
              <w:rPr>
                <w:rStyle w:val="Hiperligao"/>
                <w:rFonts w:ascii="Times New Roman" w:hAnsi="Times New Roman" w:cs="Times New Roman"/>
                <w:noProof/>
              </w:rPr>
              <w:t>Apresentação dos orientadores</w:t>
            </w:r>
            <w:r>
              <w:rPr>
                <w:noProof/>
                <w:webHidden/>
              </w:rPr>
              <w:tab/>
            </w:r>
            <w:r>
              <w:rPr>
                <w:noProof/>
                <w:webHidden/>
              </w:rPr>
              <w:fldChar w:fldCharType="begin"/>
            </w:r>
            <w:r>
              <w:rPr>
                <w:noProof/>
                <w:webHidden/>
              </w:rPr>
              <w:instrText xml:space="preserve"> PAGEREF _Toc232125120 \h </w:instrText>
            </w:r>
            <w:r>
              <w:rPr>
                <w:noProof/>
                <w:webHidden/>
              </w:rPr>
            </w:r>
            <w:r>
              <w:rPr>
                <w:noProof/>
                <w:webHidden/>
              </w:rPr>
              <w:fldChar w:fldCharType="separate"/>
            </w:r>
            <w:r>
              <w:rPr>
                <w:noProof/>
                <w:webHidden/>
              </w:rPr>
              <w:t>7</w:t>
            </w:r>
            <w:r>
              <w:rPr>
                <w:noProof/>
                <w:webHidden/>
              </w:rPr>
              <w:fldChar w:fldCharType="end"/>
            </w:r>
          </w:hyperlink>
        </w:p>
        <w:p w14:paraId="13239F50" w14:textId="44E2B3CF" w:rsidR="007F5FB4" w:rsidRDefault="007F5FB4">
          <w:pPr>
            <w:pStyle w:val="ndice2"/>
            <w:tabs>
              <w:tab w:val="left" w:pos="960"/>
              <w:tab w:val="right" w:leader="dot" w:pos="9344"/>
            </w:tabs>
            <w:rPr>
              <w:rFonts w:eastAsiaTheme="minorEastAsia"/>
              <w:noProof/>
              <w:kern w:val="2"/>
              <w:lang w:eastAsia="pt-PT"/>
              <w14:ligatures w14:val="standardContextual"/>
            </w:rPr>
          </w:pPr>
          <w:hyperlink w:anchor="_Toc232125121" w:history="1">
            <w:r w:rsidRPr="00CE5062">
              <w:rPr>
                <w:rStyle w:val="Hiperligao"/>
                <w:rFonts w:ascii="Times New Roman" w:hAnsi="Times New Roman" w:cs="Times New Roman"/>
                <w:noProof/>
              </w:rPr>
              <w:t>1.3.</w:t>
            </w:r>
            <w:r>
              <w:rPr>
                <w:rFonts w:eastAsiaTheme="minorEastAsia"/>
                <w:noProof/>
                <w:kern w:val="2"/>
                <w:lang w:eastAsia="pt-PT"/>
                <w14:ligatures w14:val="standardContextual"/>
              </w:rPr>
              <w:tab/>
            </w:r>
            <w:r w:rsidRPr="00CE5062">
              <w:rPr>
                <w:rStyle w:val="Hiperligao"/>
                <w:rFonts w:ascii="Times New Roman" w:hAnsi="Times New Roman" w:cs="Times New Roman"/>
                <w:noProof/>
              </w:rPr>
              <w:t>Empresa acolhimento</w:t>
            </w:r>
            <w:r>
              <w:rPr>
                <w:noProof/>
                <w:webHidden/>
              </w:rPr>
              <w:tab/>
            </w:r>
            <w:r>
              <w:rPr>
                <w:noProof/>
                <w:webHidden/>
              </w:rPr>
              <w:fldChar w:fldCharType="begin"/>
            </w:r>
            <w:r>
              <w:rPr>
                <w:noProof/>
                <w:webHidden/>
              </w:rPr>
              <w:instrText xml:space="preserve"> PAGEREF _Toc232125121 \h </w:instrText>
            </w:r>
            <w:r>
              <w:rPr>
                <w:noProof/>
                <w:webHidden/>
              </w:rPr>
            </w:r>
            <w:r>
              <w:rPr>
                <w:noProof/>
                <w:webHidden/>
              </w:rPr>
              <w:fldChar w:fldCharType="separate"/>
            </w:r>
            <w:r>
              <w:rPr>
                <w:noProof/>
                <w:webHidden/>
              </w:rPr>
              <w:t>7</w:t>
            </w:r>
            <w:r>
              <w:rPr>
                <w:noProof/>
                <w:webHidden/>
              </w:rPr>
              <w:fldChar w:fldCharType="end"/>
            </w:r>
          </w:hyperlink>
        </w:p>
        <w:p w14:paraId="58A36DFE" w14:textId="7BE23A76" w:rsidR="007F5FB4" w:rsidRDefault="007F5FB4">
          <w:pPr>
            <w:pStyle w:val="ndice2"/>
            <w:tabs>
              <w:tab w:val="left" w:pos="960"/>
              <w:tab w:val="right" w:leader="dot" w:pos="9344"/>
            </w:tabs>
            <w:rPr>
              <w:rFonts w:eastAsiaTheme="minorEastAsia"/>
              <w:noProof/>
              <w:kern w:val="2"/>
              <w:lang w:eastAsia="pt-PT"/>
              <w14:ligatures w14:val="standardContextual"/>
            </w:rPr>
          </w:pPr>
          <w:hyperlink w:anchor="_Toc232125122" w:history="1">
            <w:r w:rsidRPr="00CE5062">
              <w:rPr>
                <w:rStyle w:val="Hiperligao"/>
                <w:rFonts w:ascii="Times New Roman" w:hAnsi="Times New Roman" w:cs="Times New Roman"/>
                <w:noProof/>
              </w:rPr>
              <w:t>1.4.</w:t>
            </w:r>
            <w:r>
              <w:rPr>
                <w:rFonts w:eastAsiaTheme="minorEastAsia"/>
                <w:noProof/>
                <w:kern w:val="2"/>
                <w:lang w:eastAsia="pt-PT"/>
                <w14:ligatures w14:val="standardContextual"/>
              </w:rPr>
              <w:tab/>
            </w:r>
            <w:r w:rsidRPr="00CE5062">
              <w:rPr>
                <w:rStyle w:val="Hiperligao"/>
                <w:rFonts w:ascii="Times New Roman" w:hAnsi="Times New Roman" w:cs="Times New Roman"/>
                <w:noProof/>
              </w:rPr>
              <w:t>Enquadramento geral</w:t>
            </w:r>
            <w:r>
              <w:rPr>
                <w:noProof/>
                <w:webHidden/>
              </w:rPr>
              <w:tab/>
            </w:r>
            <w:r>
              <w:rPr>
                <w:noProof/>
                <w:webHidden/>
              </w:rPr>
              <w:fldChar w:fldCharType="begin"/>
            </w:r>
            <w:r>
              <w:rPr>
                <w:noProof/>
                <w:webHidden/>
              </w:rPr>
              <w:instrText xml:space="preserve"> PAGEREF _Toc232125122 \h </w:instrText>
            </w:r>
            <w:r>
              <w:rPr>
                <w:noProof/>
                <w:webHidden/>
              </w:rPr>
            </w:r>
            <w:r>
              <w:rPr>
                <w:noProof/>
                <w:webHidden/>
              </w:rPr>
              <w:fldChar w:fldCharType="separate"/>
            </w:r>
            <w:r>
              <w:rPr>
                <w:noProof/>
                <w:webHidden/>
              </w:rPr>
              <w:t>8</w:t>
            </w:r>
            <w:r>
              <w:rPr>
                <w:noProof/>
                <w:webHidden/>
              </w:rPr>
              <w:fldChar w:fldCharType="end"/>
            </w:r>
          </w:hyperlink>
        </w:p>
        <w:p w14:paraId="10BF9061" w14:textId="1005BF4B" w:rsidR="007F5FB4" w:rsidRDefault="007F5FB4">
          <w:pPr>
            <w:pStyle w:val="ndice2"/>
            <w:tabs>
              <w:tab w:val="left" w:pos="960"/>
              <w:tab w:val="right" w:leader="dot" w:pos="9344"/>
            </w:tabs>
            <w:rPr>
              <w:rFonts w:eastAsiaTheme="minorEastAsia"/>
              <w:noProof/>
              <w:kern w:val="2"/>
              <w:lang w:eastAsia="pt-PT"/>
              <w14:ligatures w14:val="standardContextual"/>
            </w:rPr>
          </w:pPr>
          <w:hyperlink w:anchor="_Toc232125123" w:history="1">
            <w:r w:rsidRPr="00CE5062">
              <w:rPr>
                <w:rStyle w:val="Hiperligao"/>
                <w:rFonts w:ascii="Times New Roman" w:hAnsi="Times New Roman" w:cs="Times New Roman"/>
                <w:noProof/>
              </w:rPr>
              <w:t>1.4.</w:t>
            </w:r>
            <w:r>
              <w:rPr>
                <w:rFonts w:eastAsiaTheme="minorEastAsia"/>
                <w:noProof/>
                <w:kern w:val="2"/>
                <w:lang w:eastAsia="pt-PT"/>
                <w14:ligatures w14:val="standardContextual"/>
              </w:rPr>
              <w:tab/>
            </w:r>
            <w:r w:rsidRPr="00CE5062">
              <w:rPr>
                <w:rStyle w:val="Hiperligao"/>
                <w:rFonts w:ascii="Times New Roman" w:hAnsi="Times New Roman" w:cs="Times New Roman"/>
                <w:noProof/>
              </w:rPr>
              <w:t>Objetivos e tempo de duração</w:t>
            </w:r>
            <w:r>
              <w:rPr>
                <w:noProof/>
                <w:webHidden/>
              </w:rPr>
              <w:tab/>
            </w:r>
            <w:r>
              <w:rPr>
                <w:noProof/>
                <w:webHidden/>
              </w:rPr>
              <w:fldChar w:fldCharType="begin"/>
            </w:r>
            <w:r>
              <w:rPr>
                <w:noProof/>
                <w:webHidden/>
              </w:rPr>
              <w:instrText xml:space="preserve"> PAGEREF _Toc232125123 \h </w:instrText>
            </w:r>
            <w:r>
              <w:rPr>
                <w:noProof/>
                <w:webHidden/>
              </w:rPr>
            </w:r>
            <w:r>
              <w:rPr>
                <w:noProof/>
                <w:webHidden/>
              </w:rPr>
              <w:fldChar w:fldCharType="separate"/>
            </w:r>
            <w:r>
              <w:rPr>
                <w:noProof/>
                <w:webHidden/>
              </w:rPr>
              <w:t>9</w:t>
            </w:r>
            <w:r>
              <w:rPr>
                <w:noProof/>
                <w:webHidden/>
              </w:rPr>
              <w:fldChar w:fldCharType="end"/>
            </w:r>
          </w:hyperlink>
        </w:p>
        <w:p w14:paraId="20128A52" w14:textId="5487CBCD" w:rsidR="007F5FB4" w:rsidRDefault="007F5FB4">
          <w:pPr>
            <w:pStyle w:val="ndice2"/>
            <w:tabs>
              <w:tab w:val="left" w:pos="960"/>
              <w:tab w:val="right" w:leader="dot" w:pos="9344"/>
            </w:tabs>
            <w:rPr>
              <w:rFonts w:eastAsiaTheme="minorEastAsia"/>
              <w:noProof/>
              <w:kern w:val="2"/>
              <w:lang w:eastAsia="pt-PT"/>
              <w14:ligatures w14:val="standardContextual"/>
            </w:rPr>
          </w:pPr>
          <w:hyperlink w:anchor="_Toc232125124" w:history="1">
            <w:r w:rsidRPr="00CE5062">
              <w:rPr>
                <w:rStyle w:val="Hiperligao"/>
                <w:rFonts w:ascii="Times New Roman" w:hAnsi="Times New Roman" w:cs="Times New Roman"/>
                <w:noProof/>
              </w:rPr>
              <w:t>1.5.</w:t>
            </w:r>
            <w:r>
              <w:rPr>
                <w:rFonts w:eastAsiaTheme="minorEastAsia"/>
                <w:noProof/>
                <w:kern w:val="2"/>
                <w:lang w:eastAsia="pt-PT"/>
                <w14:ligatures w14:val="standardContextual"/>
              </w:rPr>
              <w:tab/>
            </w:r>
            <w:r w:rsidRPr="00CE5062">
              <w:rPr>
                <w:rStyle w:val="Hiperligao"/>
                <w:rFonts w:ascii="Times New Roman" w:hAnsi="Times New Roman" w:cs="Times New Roman"/>
                <w:noProof/>
              </w:rPr>
              <w:t>Organização do relatório</w:t>
            </w:r>
            <w:r>
              <w:rPr>
                <w:noProof/>
                <w:webHidden/>
              </w:rPr>
              <w:tab/>
            </w:r>
            <w:r>
              <w:rPr>
                <w:noProof/>
                <w:webHidden/>
              </w:rPr>
              <w:fldChar w:fldCharType="begin"/>
            </w:r>
            <w:r>
              <w:rPr>
                <w:noProof/>
                <w:webHidden/>
              </w:rPr>
              <w:instrText xml:space="preserve"> PAGEREF _Toc232125124 \h </w:instrText>
            </w:r>
            <w:r>
              <w:rPr>
                <w:noProof/>
                <w:webHidden/>
              </w:rPr>
            </w:r>
            <w:r>
              <w:rPr>
                <w:noProof/>
                <w:webHidden/>
              </w:rPr>
              <w:fldChar w:fldCharType="separate"/>
            </w:r>
            <w:r>
              <w:rPr>
                <w:noProof/>
                <w:webHidden/>
              </w:rPr>
              <w:t>10</w:t>
            </w:r>
            <w:r>
              <w:rPr>
                <w:noProof/>
                <w:webHidden/>
              </w:rPr>
              <w:fldChar w:fldCharType="end"/>
            </w:r>
          </w:hyperlink>
        </w:p>
        <w:p w14:paraId="02511E4B" w14:textId="05BD1FBF" w:rsidR="007F5FB4" w:rsidRDefault="007F5FB4">
          <w:pPr>
            <w:pStyle w:val="ndice1"/>
            <w:tabs>
              <w:tab w:val="left" w:pos="440"/>
              <w:tab w:val="right" w:leader="dot" w:pos="9344"/>
            </w:tabs>
            <w:rPr>
              <w:rFonts w:eastAsiaTheme="minorEastAsia"/>
              <w:noProof/>
              <w:kern w:val="2"/>
              <w:lang w:eastAsia="pt-PT"/>
              <w14:ligatures w14:val="standardContextual"/>
            </w:rPr>
          </w:pPr>
          <w:hyperlink w:anchor="_Toc232125125" w:history="1">
            <w:r w:rsidRPr="00CE5062">
              <w:rPr>
                <w:rStyle w:val="Hiperligao"/>
                <w:rFonts w:ascii="Times New Roman" w:eastAsia="Times New Roman" w:hAnsi="Times New Roman" w:cs="Times New Roman"/>
                <w:b/>
                <w:bCs/>
                <w:noProof/>
                <w:kern w:val="36"/>
                <w:lang w:eastAsia="pt-PT"/>
              </w:rPr>
              <w:t>2.</w:t>
            </w:r>
            <w:r>
              <w:rPr>
                <w:rFonts w:eastAsiaTheme="minorEastAsia"/>
                <w:noProof/>
                <w:kern w:val="2"/>
                <w:lang w:eastAsia="pt-PT"/>
                <w14:ligatures w14:val="standardContextual"/>
              </w:rPr>
              <w:tab/>
            </w:r>
            <w:r w:rsidRPr="00CE5062">
              <w:rPr>
                <w:rStyle w:val="Hiperligao"/>
                <w:rFonts w:ascii="Times New Roman" w:eastAsia="Times New Roman" w:hAnsi="Times New Roman" w:cs="Times New Roman"/>
                <w:b/>
                <w:bCs/>
                <w:noProof/>
                <w:kern w:val="36"/>
                <w:lang w:eastAsia="pt-PT"/>
              </w:rPr>
              <w:t>Estado da Arte</w:t>
            </w:r>
            <w:r>
              <w:rPr>
                <w:noProof/>
                <w:webHidden/>
              </w:rPr>
              <w:tab/>
            </w:r>
            <w:r>
              <w:rPr>
                <w:noProof/>
                <w:webHidden/>
              </w:rPr>
              <w:fldChar w:fldCharType="begin"/>
            </w:r>
            <w:r>
              <w:rPr>
                <w:noProof/>
                <w:webHidden/>
              </w:rPr>
              <w:instrText xml:space="preserve"> PAGEREF _Toc232125125 \h </w:instrText>
            </w:r>
            <w:r>
              <w:rPr>
                <w:noProof/>
                <w:webHidden/>
              </w:rPr>
            </w:r>
            <w:r>
              <w:rPr>
                <w:noProof/>
                <w:webHidden/>
              </w:rPr>
              <w:fldChar w:fldCharType="separate"/>
            </w:r>
            <w:r>
              <w:rPr>
                <w:noProof/>
                <w:webHidden/>
              </w:rPr>
              <w:t>10</w:t>
            </w:r>
            <w:r>
              <w:rPr>
                <w:noProof/>
                <w:webHidden/>
              </w:rPr>
              <w:fldChar w:fldCharType="end"/>
            </w:r>
          </w:hyperlink>
        </w:p>
        <w:p w14:paraId="7D03E70E" w14:textId="5F947BBF" w:rsidR="007F5FB4" w:rsidRDefault="007F5FB4">
          <w:pPr>
            <w:pStyle w:val="ndice2"/>
            <w:tabs>
              <w:tab w:val="left" w:pos="960"/>
              <w:tab w:val="right" w:leader="dot" w:pos="9344"/>
            </w:tabs>
            <w:rPr>
              <w:rFonts w:eastAsiaTheme="minorEastAsia"/>
              <w:noProof/>
              <w:kern w:val="2"/>
              <w:lang w:eastAsia="pt-PT"/>
              <w14:ligatures w14:val="standardContextual"/>
            </w:rPr>
          </w:pPr>
          <w:hyperlink w:anchor="_Toc232125126" w:history="1">
            <w:r w:rsidRPr="00CE5062">
              <w:rPr>
                <w:rStyle w:val="Hiperligao"/>
                <w:rFonts w:ascii="Times New Roman" w:hAnsi="Times New Roman" w:cs="Times New Roman"/>
                <w:noProof/>
              </w:rPr>
              <w:t>2.1.</w:t>
            </w:r>
            <w:r>
              <w:rPr>
                <w:rFonts w:eastAsiaTheme="minorEastAsia"/>
                <w:noProof/>
                <w:kern w:val="2"/>
                <w:lang w:eastAsia="pt-PT"/>
                <w14:ligatures w14:val="standardContextual"/>
              </w:rPr>
              <w:tab/>
            </w:r>
            <w:r w:rsidRPr="00CE5062">
              <w:rPr>
                <w:rStyle w:val="Hiperligao"/>
                <w:rFonts w:ascii="Times New Roman" w:hAnsi="Times New Roman" w:cs="Times New Roman"/>
                <w:noProof/>
              </w:rPr>
              <w:t>Projeto elétrico de subestações AT/MT e metodologia BIM</w:t>
            </w:r>
            <w:r>
              <w:rPr>
                <w:noProof/>
                <w:webHidden/>
              </w:rPr>
              <w:tab/>
            </w:r>
            <w:r>
              <w:rPr>
                <w:noProof/>
                <w:webHidden/>
              </w:rPr>
              <w:fldChar w:fldCharType="begin"/>
            </w:r>
            <w:r>
              <w:rPr>
                <w:noProof/>
                <w:webHidden/>
              </w:rPr>
              <w:instrText xml:space="preserve"> PAGEREF _Toc232125126 \h </w:instrText>
            </w:r>
            <w:r>
              <w:rPr>
                <w:noProof/>
                <w:webHidden/>
              </w:rPr>
            </w:r>
            <w:r>
              <w:rPr>
                <w:noProof/>
                <w:webHidden/>
              </w:rPr>
              <w:fldChar w:fldCharType="separate"/>
            </w:r>
            <w:r>
              <w:rPr>
                <w:noProof/>
                <w:webHidden/>
              </w:rPr>
              <w:t>10</w:t>
            </w:r>
            <w:r>
              <w:rPr>
                <w:noProof/>
                <w:webHidden/>
              </w:rPr>
              <w:fldChar w:fldCharType="end"/>
            </w:r>
          </w:hyperlink>
        </w:p>
        <w:p w14:paraId="19C3ECB1" w14:textId="12A2322C" w:rsidR="007F5FB4" w:rsidRDefault="007F5FB4">
          <w:pPr>
            <w:pStyle w:val="ndice3"/>
            <w:tabs>
              <w:tab w:val="left" w:pos="1440"/>
              <w:tab w:val="right" w:leader="dot" w:pos="9344"/>
            </w:tabs>
            <w:rPr>
              <w:rFonts w:eastAsiaTheme="minorEastAsia"/>
              <w:noProof/>
              <w:kern w:val="2"/>
              <w:lang w:eastAsia="pt-PT"/>
              <w14:ligatures w14:val="standardContextual"/>
            </w:rPr>
          </w:pPr>
          <w:hyperlink w:anchor="_Toc232125127" w:history="1">
            <w:r w:rsidRPr="00CE5062">
              <w:rPr>
                <w:rStyle w:val="Hiperligao"/>
                <w:rFonts w:ascii="Times New Roman" w:hAnsi="Times New Roman" w:cs="Times New Roman"/>
                <w:noProof/>
              </w:rPr>
              <w:t>2.1.1.</w:t>
            </w:r>
            <w:r>
              <w:rPr>
                <w:rFonts w:eastAsiaTheme="minorEastAsia"/>
                <w:noProof/>
                <w:kern w:val="2"/>
                <w:lang w:eastAsia="pt-PT"/>
                <w14:ligatures w14:val="standardContextual"/>
              </w:rPr>
              <w:tab/>
            </w:r>
            <w:r w:rsidRPr="00CE5062">
              <w:rPr>
                <w:rStyle w:val="Hiperligao"/>
                <w:rFonts w:ascii="Times New Roman" w:hAnsi="Times New Roman" w:cs="Times New Roman"/>
                <w:noProof/>
              </w:rPr>
              <w:t>Projetos de instalações elétricas</w:t>
            </w:r>
            <w:r>
              <w:rPr>
                <w:noProof/>
                <w:webHidden/>
              </w:rPr>
              <w:tab/>
            </w:r>
            <w:r>
              <w:rPr>
                <w:noProof/>
                <w:webHidden/>
              </w:rPr>
              <w:fldChar w:fldCharType="begin"/>
            </w:r>
            <w:r>
              <w:rPr>
                <w:noProof/>
                <w:webHidden/>
              </w:rPr>
              <w:instrText xml:space="preserve"> PAGEREF _Toc232125127 \h </w:instrText>
            </w:r>
            <w:r>
              <w:rPr>
                <w:noProof/>
                <w:webHidden/>
              </w:rPr>
            </w:r>
            <w:r>
              <w:rPr>
                <w:noProof/>
                <w:webHidden/>
              </w:rPr>
              <w:fldChar w:fldCharType="separate"/>
            </w:r>
            <w:r>
              <w:rPr>
                <w:noProof/>
                <w:webHidden/>
              </w:rPr>
              <w:t>11</w:t>
            </w:r>
            <w:r>
              <w:rPr>
                <w:noProof/>
                <w:webHidden/>
              </w:rPr>
              <w:fldChar w:fldCharType="end"/>
            </w:r>
          </w:hyperlink>
        </w:p>
        <w:p w14:paraId="0C5BFC60" w14:textId="7FD8DB41" w:rsidR="007F5FB4" w:rsidRDefault="007F5FB4">
          <w:pPr>
            <w:pStyle w:val="ndice3"/>
            <w:tabs>
              <w:tab w:val="left" w:pos="1440"/>
              <w:tab w:val="right" w:leader="dot" w:pos="9344"/>
            </w:tabs>
            <w:rPr>
              <w:rFonts w:eastAsiaTheme="minorEastAsia"/>
              <w:noProof/>
              <w:kern w:val="2"/>
              <w:lang w:eastAsia="pt-PT"/>
              <w14:ligatures w14:val="standardContextual"/>
            </w:rPr>
          </w:pPr>
          <w:hyperlink w:anchor="_Toc232125128" w:history="1">
            <w:r w:rsidRPr="00CE5062">
              <w:rPr>
                <w:rStyle w:val="Hiperligao"/>
                <w:rFonts w:ascii="Times New Roman" w:hAnsi="Times New Roman" w:cs="Times New Roman"/>
                <w:noProof/>
              </w:rPr>
              <w:t>2.1.2.</w:t>
            </w:r>
            <w:r>
              <w:rPr>
                <w:rFonts w:eastAsiaTheme="minorEastAsia"/>
                <w:noProof/>
                <w:kern w:val="2"/>
                <w:lang w:eastAsia="pt-PT"/>
                <w14:ligatures w14:val="standardContextual"/>
              </w:rPr>
              <w:tab/>
            </w:r>
            <w:r w:rsidRPr="00CE5062">
              <w:rPr>
                <w:rStyle w:val="Hiperligao"/>
                <w:rFonts w:ascii="Times New Roman" w:hAnsi="Times New Roman" w:cs="Times New Roman"/>
                <w:noProof/>
              </w:rPr>
              <w:t>Subestações de AT/MT</w:t>
            </w:r>
            <w:r>
              <w:rPr>
                <w:noProof/>
                <w:webHidden/>
              </w:rPr>
              <w:tab/>
            </w:r>
            <w:r>
              <w:rPr>
                <w:noProof/>
                <w:webHidden/>
              </w:rPr>
              <w:fldChar w:fldCharType="begin"/>
            </w:r>
            <w:r>
              <w:rPr>
                <w:noProof/>
                <w:webHidden/>
              </w:rPr>
              <w:instrText xml:space="preserve"> PAGEREF _Toc232125128 \h </w:instrText>
            </w:r>
            <w:r>
              <w:rPr>
                <w:noProof/>
                <w:webHidden/>
              </w:rPr>
            </w:r>
            <w:r>
              <w:rPr>
                <w:noProof/>
                <w:webHidden/>
              </w:rPr>
              <w:fldChar w:fldCharType="separate"/>
            </w:r>
            <w:r>
              <w:rPr>
                <w:noProof/>
                <w:webHidden/>
              </w:rPr>
              <w:t>12</w:t>
            </w:r>
            <w:r>
              <w:rPr>
                <w:noProof/>
                <w:webHidden/>
              </w:rPr>
              <w:fldChar w:fldCharType="end"/>
            </w:r>
          </w:hyperlink>
        </w:p>
        <w:p w14:paraId="3FED9996" w14:textId="338F32BE" w:rsidR="007F5FB4" w:rsidRDefault="007F5FB4">
          <w:pPr>
            <w:pStyle w:val="ndice3"/>
            <w:tabs>
              <w:tab w:val="left" w:pos="1440"/>
              <w:tab w:val="right" w:leader="dot" w:pos="9344"/>
            </w:tabs>
            <w:rPr>
              <w:rFonts w:eastAsiaTheme="minorEastAsia"/>
              <w:noProof/>
              <w:kern w:val="2"/>
              <w:lang w:eastAsia="pt-PT"/>
              <w14:ligatures w14:val="standardContextual"/>
            </w:rPr>
          </w:pPr>
          <w:hyperlink w:anchor="_Toc232125129" w:history="1">
            <w:r w:rsidRPr="00CE5062">
              <w:rPr>
                <w:rStyle w:val="Hiperligao"/>
                <w:rFonts w:ascii="Times New Roman" w:hAnsi="Times New Roman" w:cs="Times New Roman"/>
                <w:noProof/>
              </w:rPr>
              <w:t>2.1.3.</w:t>
            </w:r>
            <w:r>
              <w:rPr>
                <w:rFonts w:eastAsiaTheme="minorEastAsia"/>
                <w:noProof/>
                <w:kern w:val="2"/>
                <w:lang w:eastAsia="pt-PT"/>
                <w14:ligatures w14:val="standardContextual"/>
              </w:rPr>
              <w:tab/>
            </w:r>
            <w:r w:rsidRPr="00CE5062">
              <w:rPr>
                <w:rStyle w:val="Hiperligao"/>
                <w:rFonts w:ascii="Times New Roman" w:hAnsi="Times New Roman" w:cs="Times New Roman"/>
                <w:noProof/>
              </w:rPr>
              <w:t>Metodologia BIM</w:t>
            </w:r>
            <w:r>
              <w:rPr>
                <w:noProof/>
                <w:webHidden/>
              </w:rPr>
              <w:tab/>
            </w:r>
            <w:r>
              <w:rPr>
                <w:noProof/>
                <w:webHidden/>
              </w:rPr>
              <w:fldChar w:fldCharType="begin"/>
            </w:r>
            <w:r>
              <w:rPr>
                <w:noProof/>
                <w:webHidden/>
              </w:rPr>
              <w:instrText xml:space="preserve"> PAGEREF _Toc232125129 \h </w:instrText>
            </w:r>
            <w:r>
              <w:rPr>
                <w:noProof/>
                <w:webHidden/>
              </w:rPr>
            </w:r>
            <w:r>
              <w:rPr>
                <w:noProof/>
                <w:webHidden/>
              </w:rPr>
              <w:fldChar w:fldCharType="separate"/>
            </w:r>
            <w:r>
              <w:rPr>
                <w:noProof/>
                <w:webHidden/>
              </w:rPr>
              <w:t>14</w:t>
            </w:r>
            <w:r>
              <w:rPr>
                <w:noProof/>
                <w:webHidden/>
              </w:rPr>
              <w:fldChar w:fldCharType="end"/>
            </w:r>
          </w:hyperlink>
        </w:p>
        <w:p w14:paraId="1929D780" w14:textId="196AC1DA" w:rsidR="007F5FB4" w:rsidRDefault="007F5FB4">
          <w:pPr>
            <w:pStyle w:val="ndice1"/>
            <w:tabs>
              <w:tab w:val="left" w:pos="440"/>
              <w:tab w:val="right" w:leader="dot" w:pos="9344"/>
            </w:tabs>
            <w:rPr>
              <w:rFonts w:eastAsiaTheme="minorEastAsia"/>
              <w:noProof/>
              <w:kern w:val="2"/>
              <w:lang w:eastAsia="pt-PT"/>
              <w14:ligatures w14:val="standardContextual"/>
            </w:rPr>
          </w:pPr>
          <w:hyperlink w:anchor="_Toc232125130" w:history="1">
            <w:r w:rsidRPr="00CE5062">
              <w:rPr>
                <w:rStyle w:val="Hiperligao"/>
                <w:rFonts w:ascii="Times New Roman" w:eastAsia="Times New Roman" w:hAnsi="Times New Roman" w:cs="Times New Roman"/>
                <w:b/>
                <w:bCs/>
                <w:noProof/>
                <w:kern w:val="36"/>
                <w:lang w:eastAsia="pt-PT"/>
              </w:rPr>
              <w:t>3.</w:t>
            </w:r>
            <w:r>
              <w:rPr>
                <w:rFonts w:eastAsiaTheme="minorEastAsia"/>
                <w:noProof/>
                <w:kern w:val="2"/>
                <w:lang w:eastAsia="pt-PT"/>
                <w14:ligatures w14:val="standardContextual"/>
              </w:rPr>
              <w:tab/>
            </w:r>
            <w:r w:rsidRPr="00CE5062">
              <w:rPr>
                <w:rStyle w:val="Hiperligao"/>
                <w:rFonts w:ascii="Times New Roman" w:eastAsia="Times New Roman" w:hAnsi="Times New Roman" w:cs="Times New Roman"/>
                <w:b/>
                <w:bCs/>
                <w:noProof/>
                <w:kern w:val="36"/>
                <w:lang w:eastAsia="pt-PT"/>
              </w:rPr>
              <w:t>Evolução e desenvolvimento de competências no REVIT</w:t>
            </w:r>
            <w:r>
              <w:rPr>
                <w:noProof/>
                <w:webHidden/>
              </w:rPr>
              <w:tab/>
            </w:r>
            <w:r>
              <w:rPr>
                <w:noProof/>
                <w:webHidden/>
              </w:rPr>
              <w:fldChar w:fldCharType="begin"/>
            </w:r>
            <w:r>
              <w:rPr>
                <w:noProof/>
                <w:webHidden/>
              </w:rPr>
              <w:instrText xml:space="preserve"> PAGEREF _Toc232125130 \h </w:instrText>
            </w:r>
            <w:r>
              <w:rPr>
                <w:noProof/>
                <w:webHidden/>
              </w:rPr>
            </w:r>
            <w:r>
              <w:rPr>
                <w:noProof/>
                <w:webHidden/>
              </w:rPr>
              <w:fldChar w:fldCharType="separate"/>
            </w:r>
            <w:r>
              <w:rPr>
                <w:noProof/>
                <w:webHidden/>
              </w:rPr>
              <w:t>18</w:t>
            </w:r>
            <w:r>
              <w:rPr>
                <w:noProof/>
                <w:webHidden/>
              </w:rPr>
              <w:fldChar w:fldCharType="end"/>
            </w:r>
          </w:hyperlink>
        </w:p>
        <w:p w14:paraId="753D1254" w14:textId="7D8D8881" w:rsidR="007F5FB4" w:rsidRDefault="007F5FB4">
          <w:pPr>
            <w:pStyle w:val="ndice2"/>
            <w:tabs>
              <w:tab w:val="left" w:pos="960"/>
              <w:tab w:val="right" w:leader="dot" w:pos="9344"/>
            </w:tabs>
            <w:rPr>
              <w:rFonts w:eastAsiaTheme="minorEastAsia"/>
              <w:noProof/>
              <w:kern w:val="2"/>
              <w:lang w:eastAsia="pt-PT"/>
              <w14:ligatures w14:val="standardContextual"/>
            </w:rPr>
          </w:pPr>
          <w:hyperlink w:anchor="_Toc232125131" w:history="1">
            <w:r w:rsidRPr="00CE5062">
              <w:rPr>
                <w:rStyle w:val="Hiperligao"/>
                <w:rFonts w:ascii="Times New Roman" w:hAnsi="Times New Roman" w:cs="Times New Roman"/>
                <w:noProof/>
              </w:rPr>
              <w:t>3.1.</w:t>
            </w:r>
            <w:r>
              <w:rPr>
                <w:rFonts w:eastAsiaTheme="minorEastAsia"/>
                <w:noProof/>
                <w:kern w:val="2"/>
                <w:lang w:eastAsia="pt-PT"/>
                <w14:ligatures w14:val="standardContextual"/>
              </w:rPr>
              <w:tab/>
            </w:r>
            <w:r w:rsidRPr="00CE5062">
              <w:rPr>
                <w:rStyle w:val="Hiperligao"/>
                <w:rFonts w:ascii="Times New Roman" w:hAnsi="Times New Roman" w:cs="Times New Roman"/>
                <w:noProof/>
              </w:rPr>
              <w:t>Introdução à ferramenta e primeiros desafios</w:t>
            </w:r>
            <w:r>
              <w:rPr>
                <w:noProof/>
                <w:webHidden/>
              </w:rPr>
              <w:tab/>
            </w:r>
            <w:r>
              <w:rPr>
                <w:noProof/>
                <w:webHidden/>
              </w:rPr>
              <w:fldChar w:fldCharType="begin"/>
            </w:r>
            <w:r>
              <w:rPr>
                <w:noProof/>
                <w:webHidden/>
              </w:rPr>
              <w:instrText xml:space="preserve"> PAGEREF _Toc232125131 \h </w:instrText>
            </w:r>
            <w:r>
              <w:rPr>
                <w:noProof/>
                <w:webHidden/>
              </w:rPr>
            </w:r>
            <w:r>
              <w:rPr>
                <w:noProof/>
                <w:webHidden/>
              </w:rPr>
              <w:fldChar w:fldCharType="separate"/>
            </w:r>
            <w:r>
              <w:rPr>
                <w:noProof/>
                <w:webHidden/>
              </w:rPr>
              <w:t>18</w:t>
            </w:r>
            <w:r>
              <w:rPr>
                <w:noProof/>
                <w:webHidden/>
              </w:rPr>
              <w:fldChar w:fldCharType="end"/>
            </w:r>
          </w:hyperlink>
        </w:p>
        <w:p w14:paraId="42F50FA2" w14:textId="493F462A" w:rsidR="007F5FB4" w:rsidRDefault="007F5FB4">
          <w:pPr>
            <w:pStyle w:val="ndice2"/>
            <w:tabs>
              <w:tab w:val="left" w:pos="960"/>
              <w:tab w:val="right" w:leader="dot" w:pos="9344"/>
            </w:tabs>
            <w:rPr>
              <w:rFonts w:eastAsiaTheme="minorEastAsia"/>
              <w:noProof/>
              <w:kern w:val="2"/>
              <w:lang w:eastAsia="pt-PT"/>
              <w14:ligatures w14:val="standardContextual"/>
            </w:rPr>
          </w:pPr>
          <w:hyperlink w:anchor="_Toc232125132" w:history="1">
            <w:r w:rsidRPr="00CE5062">
              <w:rPr>
                <w:rStyle w:val="Hiperligao"/>
                <w:rFonts w:ascii="Times New Roman" w:hAnsi="Times New Roman" w:cs="Times New Roman"/>
                <w:noProof/>
              </w:rPr>
              <w:t>3.2.</w:t>
            </w:r>
            <w:r>
              <w:rPr>
                <w:rFonts w:eastAsiaTheme="minorEastAsia"/>
                <w:noProof/>
                <w:kern w:val="2"/>
                <w:lang w:eastAsia="pt-PT"/>
                <w14:ligatures w14:val="standardContextual"/>
              </w:rPr>
              <w:tab/>
            </w:r>
            <w:r w:rsidRPr="00CE5062">
              <w:rPr>
                <w:rStyle w:val="Hiperligao"/>
                <w:rFonts w:ascii="Times New Roman" w:hAnsi="Times New Roman" w:cs="Times New Roman"/>
                <w:noProof/>
              </w:rPr>
              <w:t>Criação de famílias no REVIT para subestações AT/MT</w:t>
            </w:r>
            <w:r>
              <w:rPr>
                <w:noProof/>
                <w:webHidden/>
              </w:rPr>
              <w:tab/>
            </w:r>
            <w:r>
              <w:rPr>
                <w:noProof/>
                <w:webHidden/>
              </w:rPr>
              <w:fldChar w:fldCharType="begin"/>
            </w:r>
            <w:r>
              <w:rPr>
                <w:noProof/>
                <w:webHidden/>
              </w:rPr>
              <w:instrText xml:space="preserve"> PAGEREF _Toc232125132 \h </w:instrText>
            </w:r>
            <w:r>
              <w:rPr>
                <w:noProof/>
                <w:webHidden/>
              </w:rPr>
            </w:r>
            <w:r>
              <w:rPr>
                <w:noProof/>
                <w:webHidden/>
              </w:rPr>
              <w:fldChar w:fldCharType="separate"/>
            </w:r>
            <w:r>
              <w:rPr>
                <w:noProof/>
                <w:webHidden/>
              </w:rPr>
              <w:t>19</w:t>
            </w:r>
            <w:r>
              <w:rPr>
                <w:noProof/>
                <w:webHidden/>
              </w:rPr>
              <w:fldChar w:fldCharType="end"/>
            </w:r>
          </w:hyperlink>
        </w:p>
        <w:p w14:paraId="4E65A214" w14:textId="3D4087D9" w:rsidR="007F5FB4" w:rsidRDefault="007F5FB4">
          <w:pPr>
            <w:pStyle w:val="ndice2"/>
            <w:tabs>
              <w:tab w:val="left" w:pos="960"/>
              <w:tab w:val="right" w:leader="dot" w:pos="9344"/>
            </w:tabs>
            <w:rPr>
              <w:rFonts w:eastAsiaTheme="minorEastAsia"/>
              <w:noProof/>
              <w:kern w:val="2"/>
              <w:lang w:eastAsia="pt-PT"/>
              <w14:ligatures w14:val="standardContextual"/>
            </w:rPr>
          </w:pPr>
          <w:hyperlink w:anchor="_Toc232125133" w:history="1">
            <w:r w:rsidRPr="00CE5062">
              <w:rPr>
                <w:rStyle w:val="Hiperligao"/>
                <w:rFonts w:ascii="Times New Roman" w:hAnsi="Times New Roman" w:cs="Times New Roman"/>
                <w:noProof/>
              </w:rPr>
              <w:t>3.3.</w:t>
            </w:r>
            <w:r>
              <w:rPr>
                <w:rFonts w:eastAsiaTheme="minorEastAsia"/>
                <w:noProof/>
                <w:kern w:val="2"/>
                <w:lang w:eastAsia="pt-PT"/>
                <w14:ligatures w14:val="standardContextual"/>
              </w:rPr>
              <w:tab/>
            </w:r>
            <w:r w:rsidRPr="00CE5062">
              <w:rPr>
                <w:rStyle w:val="Hiperligao"/>
                <w:rFonts w:ascii="Times New Roman" w:hAnsi="Times New Roman" w:cs="Times New Roman"/>
                <w:noProof/>
              </w:rPr>
              <w:t>Modelação de subestações</w:t>
            </w:r>
            <w:r>
              <w:rPr>
                <w:noProof/>
                <w:webHidden/>
              </w:rPr>
              <w:tab/>
            </w:r>
            <w:r>
              <w:rPr>
                <w:noProof/>
                <w:webHidden/>
              </w:rPr>
              <w:fldChar w:fldCharType="begin"/>
            </w:r>
            <w:r>
              <w:rPr>
                <w:noProof/>
                <w:webHidden/>
              </w:rPr>
              <w:instrText xml:space="preserve"> PAGEREF _Toc232125133 \h </w:instrText>
            </w:r>
            <w:r>
              <w:rPr>
                <w:noProof/>
                <w:webHidden/>
              </w:rPr>
            </w:r>
            <w:r>
              <w:rPr>
                <w:noProof/>
                <w:webHidden/>
              </w:rPr>
              <w:fldChar w:fldCharType="separate"/>
            </w:r>
            <w:r>
              <w:rPr>
                <w:noProof/>
                <w:webHidden/>
              </w:rPr>
              <w:t>20</w:t>
            </w:r>
            <w:r>
              <w:rPr>
                <w:noProof/>
                <w:webHidden/>
              </w:rPr>
              <w:fldChar w:fldCharType="end"/>
            </w:r>
          </w:hyperlink>
        </w:p>
        <w:p w14:paraId="2C07A625" w14:textId="29A02C08" w:rsidR="007F5FB4" w:rsidRDefault="007F5FB4">
          <w:pPr>
            <w:pStyle w:val="ndice3"/>
            <w:tabs>
              <w:tab w:val="left" w:pos="1440"/>
              <w:tab w:val="right" w:leader="dot" w:pos="9344"/>
            </w:tabs>
            <w:rPr>
              <w:rFonts w:eastAsiaTheme="minorEastAsia"/>
              <w:noProof/>
              <w:kern w:val="2"/>
              <w:lang w:eastAsia="pt-PT"/>
              <w14:ligatures w14:val="standardContextual"/>
            </w:rPr>
          </w:pPr>
          <w:hyperlink w:anchor="_Toc232125134" w:history="1">
            <w:r w:rsidRPr="00CE5062">
              <w:rPr>
                <w:rStyle w:val="Hiperligao"/>
                <w:rFonts w:ascii="Times New Roman" w:hAnsi="Times New Roman" w:cs="Times New Roman"/>
                <w:noProof/>
              </w:rPr>
              <w:t>3.3.1.</w:t>
            </w:r>
            <w:r>
              <w:rPr>
                <w:rFonts w:eastAsiaTheme="minorEastAsia"/>
                <w:noProof/>
                <w:kern w:val="2"/>
                <w:lang w:eastAsia="pt-PT"/>
                <w14:ligatures w14:val="standardContextual"/>
              </w:rPr>
              <w:tab/>
            </w:r>
            <w:r w:rsidRPr="00CE5062">
              <w:rPr>
                <w:rStyle w:val="Hiperligao"/>
                <w:rFonts w:ascii="Times New Roman" w:hAnsi="Times New Roman" w:cs="Times New Roman"/>
                <w:noProof/>
              </w:rPr>
              <w:t>Projetar subestação</w:t>
            </w:r>
            <w:r>
              <w:rPr>
                <w:noProof/>
                <w:webHidden/>
              </w:rPr>
              <w:tab/>
            </w:r>
            <w:r>
              <w:rPr>
                <w:noProof/>
                <w:webHidden/>
              </w:rPr>
              <w:fldChar w:fldCharType="begin"/>
            </w:r>
            <w:r>
              <w:rPr>
                <w:noProof/>
                <w:webHidden/>
              </w:rPr>
              <w:instrText xml:space="preserve"> PAGEREF _Toc232125134 \h </w:instrText>
            </w:r>
            <w:r>
              <w:rPr>
                <w:noProof/>
                <w:webHidden/>
              </w:rPr>
            </w:r>
            <w:r>
              <w:rPr>
                <w:noProof/>
                <w:webHidden/>
              </w:rPr>
              <w:fldChar w:fldCharType="separate"/>
            </w:r>
            <w:r>
              <w:rPr>
                <w:noProof/>
                <w:webHidden/>
              </w:rPr>
              <w:t>20</w:t>
            </w:r>
            <w:r>
              <w:rPr>
                <w:noProof/>
                <w:webHidden/>
              </w:rPr>
              <w:fldChar w:fldCharType="end"/>
            </w:r>
          </w:hyperlink>
        </w:p>
        <w:p w14:paraId="3C7D9ADB" w14:textId="44848483" w:rsidR="007F5FB4" w:rsidRDefault="007F5FB4">
          <w:pPr>
            <w:pStyle w:val="ndice3"/>
            <w:tabs>
              <w:tab w:val="left" w:pos="1440"/>
              <w:tab w:val="right" w:leader="dot" w:pos="9344"/>
            </w:tabs>
            <w:rPr>
              <w:rFonts w:eastAsiaTheme="minorEastAsia"/>
              <w:noProof/>
              <w:kern w:val="2"/>
              <w:lang w:eastAsia="pt-PT"/>
              <w14:ligatures w14:val="standardContextual"/>
            </w:rPr>
          </w:pPr>
          <w:hyperlink w:anchor="_Toc232125135" w:history="1">
            <w:r w:rsidRPr="00CE5062">
              <w:rPr>
                <w:rStyle w:val="Hiperligao"/>
                <w:rFonts w:ascii="Times New Roman" w:hAnsi="Times New Roman" w:cs="Times New Roman"/>
                <w:noProof/>
              </w:rPr>
              <w:t>3.3.2.</w:t>
            </w:r>
            <w:r>
              <w:rPr>
                <w:rFonts w:eastAsiaTheme="minorEastAsia"/>
                <w:noProof/>
                <w:kern w:val="2"/>
                <w:lang w:eastAsia="pt-PT"/>
                <w14:ligatures w14:val="standardContextual"/>
              </w:rPr>
              <w:tab/>
            </w:r>
            <w:r w:rsidRPr="00CE5062">
              <w:rPr>
                <w:rStyle w:val="Hiperligao"/>
                <w:rFonts w:ascii="Times New Roman" w:hAnsi="Times New Roman" w:cs="Times New Roman"/>
                <w:noProof/>
              </w:rPr>
              <w:t>Revisões e validação técnica em contexto de projeto</w:t>
            </w:r>
            <w:r>
              <w:rPr>
                <w:noProof/>
                <w:webHidden/>
              </w:rPr>
              <w:tab/>
            </w:r>
            <w:r>
              <w:rPr>
                <w:noProof/>
                <w:webHidden/>
              </w:rPr>
              <w:fldChar w:fldCharType="begin"/>
            </w:r>
            <w:r>
              <w:rPr>
                <w:noProof/>
                <w:webHidden/>
              </w:rPr>
              <w:instrText xml:space="preserve"> PAGEREF _Toc232125135 \h </w:instrText>
            </w:r>
            <w:r>
              <w:rPr>
                <w:noProof/>
                <w:webHidden/>
              </w:rPr>
            </w:r>
            <w:r>
              <w:rPr>
                <w:noProof/>
                <w:webHidden/>
              </w:rPr>
              <w:fldChar w:fldCharType="separate"/>
            </w:r>
            <w:r>
              <w:rPr>
                <w:noProof/>
                <w:webHidden/>
              </w:rPr>
              <w:t>20</w:t>
            </w:r>
            <w:r>
              <w:rPr>
                <w:noProof/>
                <w:webHidden/>
              </w:rPr>
              <w:fldChar w:fldCharType="end"/>
            </w:r>
          </w:hyperlink>
        </w:p>
        <w:p w14:paraId="39AA8CFD" w14:textId="662466AA" w:rsidR="007F5FB4" w:rsidRDefault="007F5FB4">
          <w:pPr>
            <w:pStyle w:val="ndice3"/>
            <w:tabs>
              <w:tab w:val="left" w:pos="1440"/>
              <w:tab w:val="right" w:leader="dot" w:pos="9344"/>
            </w:tabs>
            <w:rPr>
              <w:rFonts w:eastAsiaTheme="minorEastAsia"/>
              <w:noProof/>
              <w:kern w:val="2"/>
              <w:lang w:eastAsia="pt-PT"/>
              <w14:ligatures w14:val="standardContextual"/>
            </w:rPr>
          </w:pPr>
          <w:hyperlink w:anchor="_Toc232125136" w:history="1">
            <w:r w:rsidRPr="00CE5062">
              <w:rPr>
                <w:rStyle w:val="Hiperligao"/>
                <w:rFonts w:ascii="Times New Roman" w:hAnsi="Times New Roman" w:cs="Times New Roman"/>
                <w:noProof/>
              </w:rPr>
              <w:t>3.3.3.</w:t>
            </w:r>
            <w:r>
              <w:rPr>
                <w:rFonts w:eastAsiaTheme="minorEastAsia"/>
                <w:noProof/>
                <w:kern w:val="2"/>
                <w:lang w:eastAsia="pt-PT"/>
                <w14:ligatures w14:val="standardContextual"/>
              </w:rPr>
              <w:tab/>
            </w:r>
            <w:r w:rsidRPr="00CE5062">
              <w:rPr>
                <w:rStyle w:val="Hiperligao"/>
                <w:rFonts w:ascii="Times New Roman" w:hAnsi="Times New Roman" w:cs="Times New Roman"/>
                <w:noProof/>
              </w:rPr>
              <w:t>Produção de documentação técnica – plantas, cortes e elevações</w:t>
            </w:r>
            <w:r>
              <w:rPr>
                <w:noProof/>
                <w:webHidden/>
              </w:rPr>
              <w:tab/>
            </w:r>
            <w:r>
              <w:rPr>
                <w:noProof/>
                <w:webHidden/>
              </w:rPr>
              <w:fldChar w:fldCharType="begin"/>
            </w:r>
            <w:r>
              <w:rPr>
                <w:noProof/>
                <w:webHidden/>
              </w:rPr>
              <w:instrText xml:space="preserve"> PAGEREF _Toc232125136 \h </w:instrText>
            </w:r>
            <w:r>
              <w:rPr>
                <w:noProof/>
                <w:webHidden/>
              </w:rPr>
            </w:r>
            <w:r>
              <w:rPr>
                <w:noProof/>
                <w:webHidden/>
              </w:rPr>
              <w:fldChar w:fldCharType="separate"/>
            </w:r>
            <w:r>
              <w:rPr>
                <w:noProof/>
                <w:webHidden/>
              </w:rPr>
              <w:t>20</w:t>
            </w:r>
            <w:r>
              <w:rPr>
                <w:noProof/>
                <w:webHidden/>
              </w:rPr>
              <w:fldChar w:fldCharType="end"/>
            </w:r>
          </w:hyperlink>
        </w:p>
        <w:p w14:paraId="5EEFA00C" w14:textId="55CDCA89" w:rsidR="007F5FB4" w:rsidRDefault="007F5FB4">
          <w:pPr>
            <w:pStyle w:val="ndice2"/>
            <w:tabs>
              <w:tab w:val="left" w:pos="960"/>
              <w:tab w:val="right" w:leader="dot" w:pos="9344"/>
            </w:tabs>
            <w:rPr>
              <w:rFonts w:eastAsiaTheme="minorEastAsia"/>
              <w:noProof/>
              <w:kern w:val="2"/>
              <w:lang w:eastAsia="pt-PT"/>
              <w14:ligatures w14:val="standardContextual"/>
            </w:rPr>
          </w:pPr>
          <w:hyperlink w:anchor="_Toc232125137" w:history="1">
            <w:r w:rsidRPr="00CE5062">
              <w:rPr>
                <w:rStyle w:val="Hiperligao"/>
                <w:rFonts w:ascii="Times New Roman" w:hAnsi="Times New Roman" w:cs="Times New Roman"/>
                <w:noProof/>
              </w:rPr>
              <w:t>3.4.</w:t>
            </w:r>
            <w:r>
              <w:rPr>
                <w:rFonts w:eastAsiaTheme="minorEastAsia"/>
                <w:noProof/>
                <w:kern w:val="2"/>
                <w:lang w:eastAsia="pt-PT"/>
                <w14:ligatures w14:val="standardContextual"/>
              </w:rPr>
              <w:tab/>
            </w:r>
            <w:r w:rsidRPr="00CE5062">
              <w:rPr>
                <w:rStyle w:val="Hiperligao"/>
                <w:rFonts w:ascii="Times New Roman" w:hAnsi="Times New Roman" w:cs="Times New Roman"/>
                <w:noProof/>
              </w:rPr>
              <w:t>Progressão da autonomia ao longo do estágio</w:t>
            </w:r>
            <w:r>
              <w:rPr>
                <w:noProof/>
                <w:webHidden/>
              </w:rPr>
              <w:tab/>
            </w:r>
            <w:r>
              <w:rPr>
                <w:noProof/>
                <w:webHidden/>
              </w:rPr>
              <w:fldChar w:fldCharType="begin"/>
            </w:r>
            <w:r>
              <w:rPr>
                <w:noProof/>
                <w:webHidden/>
              </w:rPr>
              <w:instrText xml:space="preserve"> PAGEREF _Toc232125137 \h </w:instrText>
            </w:r>
            <w:r>
              <w:rPr>
                <w:noProof/>
                <w:webHidden/>
              </w:rPr>
            </w:r>
            <w:r>
              <w:rPr>
                <w:noProof/>
                <w:webHidden/>
              </w:rPr>
              <w:fldChar w:fldCharType="separate"/>
            </w:r>
            <w:r>
              <w:rPr>
                <w:noProof/>
                <w:webHidden/>
              </w:rPr>
              <w:t>20</w:t>
            </w:r>
            <w:r>
              <w:rPr>
                <w:noProof/>
                <w:webHidden/>
              </w:rPr>
              <w:fldChar w:fldCharType="end"/>
            </w:r>
          </w:hyperlink>
        </w:p>
        <w:p w14:paraId="29DBD9E8" w14:textId="6EEF975D" w:rsidR="007F5FB4" w:rsidRDefault="007F5FB4">
          <w:pPr>
            <w:pStyle w:val="ndice1"/>
            <w:tabs>
              <w:tab w:val="left" w:pos="440"/>
              <w:tab w:val="right" w:leader="dot" w:pos="9344"/>
            </w:tabs>
            <w:rPr>
              <w:rFonts w:eastAsiaTheme="minorEastAsia"/>
              <w:noProof/>
              <w:kern w:val="2"/>
              <w:lang w:eastAsia="pt-PT"/>
              <w14:ligatures w14:val="standardContextual"/>
            </w:rPr>
          </w:pPr>
          <w:hyperlink w:anchor="_Toc232125138" w:history="1">
            <w:r w:rsidRPr="00CE5062">
              <w:rPr>
                <w:rStyle w:val="Hiperligao"/>
                <w:noProof/>
              </w:rPr>
              <w:t>4.</w:t>
            </w:r>
            <w:r>
              <w:rPr>
                <w:rFonts w:eastAsiaTheme="minorEastAsia"/>
                <w:noProof/>
                <w:kern w:val="2"/>
                <w:lang w:eastAsia="pt-PT"/>
                <w14:ligatures w14:val="standardContextual"/>
              </w:rPr>
              <w:tab/>
            </w:r>
            <w:r w:rsidRPr="00CE5062">
              <w:rPr>
                <w:rStyle w:val="Hiperligao"/>
                <w:noProof/>
              </w:rPr>
              <w:t>Atividades complementares</w:t>
            </w:r>
            <w:r>
              <w:rPr>
                <w:noProof/>
                <w:webHidden/>
              </w:rPr>
              <w:tab/>
            </w:r>
            <w:r>
              <w:rPr>
                <w:noProof/>
                <w:webHidden/>
              </w:rPr>
              <w:fldChar w:fldCharType="begin"/>
            </w:r>
            <w:r>
              <w:rPr>
                <w:noProof/>
                <w:webHidden/>
              </w:rPr>
              <w:instrText xml:space="preserve"> PAGEREF _Toc232125138 \h </w:instrText>
            </w:r>
            <w:r>
              <w:rPr>
                <w:noProof/>
                <w:webHidden/>
              </w:rPr>
            </w:r>
            <w:r>
              <w:rPr>
                <w:noProof/>
                <w:webHidden/>
              </w:rPr>
              <w:fldChar w:fldCharType="separate"/>
            </w:r>
            <w:r>
              <w:rPr>
                <w:noProof/>
                <w:webHidden/>
              </w:rPr>
              <w:t>20</w:t>
            </w:r>
            <w:r>
              <w:rPr>
                <w:noProof/>
                <w:webHidden/>
              </w:rPr>
              <w:fldChar w:fldCharType="end"/>
            </w:r>
          </w:hyperlink>
        </w:p>
        <w:p w14:paraId="7243622F" w14:textId="196179D6" w:rsidR="007F5FB4" w:rsidRDefault="007F5FB4">
          <w:pPr>
            <w:pStyle w:val="ndice2"/>
            <w:tabs>
              <w:tab w:val="left" w:pos="960"/>
              <w:tab w:val="right" w:leader="dot" w:pos="9344"/>
            </w:tabs>
            <w:rPr>
              <w:rFonts w:eastAsiaTheme="minorEastAsia"/>
              <w:noProof/>
              <w:kern w:val="2"/>
              <w:lang w:eastAsia="pt-PT"/>
              <w14:ligatures w14:val="standardContextual"/>
            </w:rPr>
          </w:pPr>
          <w:hyperlink w:anchor="_Toc232125139" w:history="1">
            <w:r w:rsidRPr="00CE5062">
              <w:rPr>
                <w:rStyle w:val="Hiperligao"/>
                <w:rFonts w:ascii="Times New Roman" w:hAnsi="Times New Roman" w:cs="Times New Roman"/>
                <w:noProof/>
              </w:rPr>
              <w:t>4.1.</w:t>
            </w:r>
            <w:r>
              <w:rPr>
                <w:rFonts w:eastAsiaTheme="minorEastAsia"/>
                <w:noProof/>
                <w:kern w:val="2"/>
                <w:lang w:eastAsia="pt-PT"/>
                <w14:ligatures w14:val="standardContextual"/>
              </w:rPr>
              <w:tab/>
            </w:r>
            <w:r w:rsidRPr="00CE5062">
              <w:rPr>
                <w:rStyle w:val="Hiperligao"/>
                <w:rFonts w:ascii="Times New Roman" w:hAnsi="Times New Roman" w:cs="Times New Roman"/>
                <w:noProof/>
              </w:rPr>
              <w:t>Interpretação de diagramas unifilares</w:t>
            </w:r>
            <w:r>
              <w:rPr>
                <w:noProof/>
                <w:webHidden/>
              </w:rPr>
              <w:tab/>
            </w:r>
            <w:r>
              <w:rPr>
                <w:noProof/>
                <w:webHidden/>
              </w:rPr>
              <w:fldChar w:fldCharType="begin"/>
            </w:r>
            <w:r>
              <w:rPr>
                <w:noProof/>
                <w:webHidden/>
              </w:rPr>
              <w:instrText xml:space="preserve"> PAGEREF _Toc232125139 \h </w:instrText>
            </w:r>
            <w:r>
              <w:rPr>
                <w:noProof/>
                <w:webHidden/>
              </w:rPr>
            </w:r>
            <w:r>
              <w:rPr>
                <w:noProof/>
                <w:webHidden/>
              </w:rPr>
              <w:fldChar w:fldCharType="separate"/>
            </w:r>
            <w:r>
              <w:rPr>
                <w:noProof/>
                <w:webHidden/>
              </w:rPr>
              <w:t>20</w:t>
            </w:r>
            <w:r>
              <w:rPr>
                <w:noProof/>
                <w:webHidden/>
              </w:rPr>
              <w:fldChar w:fldCharType="end"/>
            </w:r>
          </w:hyperlink>
        </w:p>
        <w:p w14:paraId="1E1A9B2A" w14:textId="49BBD04B" w:rsidR="007F5FB4" w:rsidRDefault="007F5FB4">
          <w:pPr>
            <w:pStyle w:val="ndice2"/>
            <w:tabs>
              <w:tab w:val="left" w:pos="960"/>
              <w:tab w:val="right" w:leader="dot" w:pos="9344"/>
            </w:tabs>
            <w:rPr>
              <w:rFonts w:eastAsiaTheme="minorEastAsia"/>
              <w:noProof/>
              <w:kern w:val="2"/>
              <w:lang w:eastAsia="pt-PT"/>
              <w14:ligatures w14:val="standardContextual"/>
            </w:rPr>
          </w:pPr>
          <w:hyperlink w:anchor="_Toc232125140" w:history="1">
            <w:r w:rsidRPr="00CE5062">
              <w:rPr>
                <w:rStyle w:val="Hiperligao"/>
                <w:rFonts w:ascii="Times New Roman" w:hAnsi="Times New Roman" w:cs="Times New Roman"/>
                <w:noProof/>
              </w:rPr>
              <w:t>4.2.</w:t>
            </w:r>
            <w:r>
              <w:rPr>
                <w:rFonts w:eastAsiaTheme="minorEastAsia"/>
                <w:noProof/>
                <w:kern w:val="2"/>
                <w:lang w:eastAsia="pt-PT"/>
                <w14:ligatures w14:val="standardContextual"/>
              </w:rPr>
              <w:tab/>
            </w:r>
            <w:r w:rsidRPr="00CE5062">
              <w:rPr>
                <w:rStyle w:val="Hiperligao"/>
                <w:rFonts w:ascii="Times New Roman" w:hAnsi="Times New Roman" w:cs="Times New Roman"/>
                <w:noProof/>
              </w:rPr>
              <w:t>Análise e revisão de documentação técnica de suporte ao projeto</w:t>
            </w:r>
            <w:r>
              <w:rPr>
                <w:noProof/>
                <w:webHidden/>
              </w:rPr>
              <w:tab/>
            </w:r>
            <w:r>
              <w:rPr>
                <w:noProof/>
                <w:webHidden/>
              </w:rPr>
              <w:fldChar w:fldCharType="begin"/>
            </w:r>
            <w:r>
              <w:rPr>
                <w:noProof/>
                <w:webHidden/>
              </w:rPr>
              <w:instrText xml:space="preserve"> PAGEREF _Toc232125140 \h </w:instrText>
            </w:r>
            <w:r>
              <w:rPr>
                <w:noProof/>
                <w:webHidden/>
              </w:rPr>
            </w:r>
            <w:r>
              <w:rPr>
                <w:noProof/>
                <w:webHidden/>
              </w:rPr>
              <w:fldChar w:fldCharType="separate"/>
            </w:r>
            <w:r>
              <w:rPr>
                <w:noProof/>
                <w:webHidden/>
              </w:rPr>
              <w:t>20</w:t>
            </w:r>
            <w:r>
              <w:rPr>
                <w:noProof/>
                <w:webHidden/>
              </w:rPr>
              <w:fldChar w:fldCharType="end"/>
            </w:r>
          </w:hyperlink>
        </w:p>
        <w:p w14:paraId="7DBF57EC" w14:textId="427791B8" w:rsidR="007F5FB4" w:rsidRDefault="007F5FB4">
          <w:pPr>
            <w:pStyle w:val="ndice2"/>
            <w:tabs>
              <w:tab w:val="left" w:pos="960"/>
              <w:tab w:val="right" w:leader="dot" w:pos="9344"/>
            </w:tabs>
            <w:rPr>
              <w:rFonts w:eastAsiaTheme="minorEastAsia"/>
              <w:noProof/>
              <w:kern w:val="2"/>
              <w:lang w:eastAsia="pt-PT"/>
              <w14:ligatures w14:val="standardContextual"/>
            </w:rPr>
          </w:pPr>
          <w:hyperlink w:anchor="_Toc232125141" w:history="1">
            <w:r w:rsidRPr="00CE5062">
              <w:rPr>
                <w:rStyle w:val="Hiperligao"/>
                <w:rFonts w:ascii="Times New Roman" w:hAnsi="Times New Roman" w:cs="Times New Roman"/>
                <w:noProof/>
              </w:rPr>
              <w:t>4.3.</w:t>
            </w:r>
            <w:r>
              <w:rPr>
                <w:rFonts w:eastAsiaTheme="minorEastAsia"/>
                <w:noProof/>
                <w:kern w:val="2"/>
                <w:lang w:eastAsia="pt-PT"/>
                <w14:ligatures w14:val="standardContextual"/>
              </w:rPr>
              <w:tab/>
            </w:r>
            <w:r w:rsidRPr="00CE5062">
              <w:rPr>
                <w:rStyle w:val="Hiperligao"/>
                <w:rFonts w:ascii="Times New Roman" w:hAnsi="Times New Roman" w:cs="Times New Roman"/>
                <w:noProof/>
              </w:rPr>
              <w:t>Seleção de equipamentos com base em especificações de fornecedores</w:t>
            </w:r>
            <w:r>
              <w:rPr>
                <w:noProof/>
                <w:webHidden/>
              </w:rPr>
              <w:tab/>
            </w:r>
            <w:r>
              <w:rPr>
                <w:noProof/>
                <w:webHidden/>
              </w:rPr>
              <w:fldChar w:fldCharType="begin"/>
            </w:r>
            <w:r>
              <w:rPr>
                <w:noProof/>
                <w:webHidden/>
              </w:rPr>
              <w:instrText xml:space="preserve"> PAGEREF _Toc232125141 \h </w:instrText>
            </w:r>
            <w:r>
              <w:rPr>
                <w:noProof/>
                <w:webHidden/>
              </w:rPr>
            </w:r>
            <w:r>
              <w:rPr>
                <w:noProof/>
                <w:webHidden/>
              </w:rPr>
              <w:fldChar w:fldCharType="separate"/>
            </w:r>
            <w:r>
              <w:rPr>
                <w:noProof/>
                <w:webHidden/>
              </w:rPr>
              <w:t>21</w:t>
            </w:r>
            <w:r>
              <w:rPr>
                <w:noProof/>
                <w:webHidden/>
              </w:rPr>
              <w:fldChar w:fldCharType="end"/>
            </w:r>
          </w:hyperlink>
        </w:p>
        <w:p w14:paraId="309CE562" w14:textId="1AF7C0D7" w:rsidR="007F5FB4" w:rsidRDefault="007F5FB4">
          <w:pPr>
            <w:pStyle w:val="ndice1"/>
            <w:tabs>
              <w:tab w:val="left" w:pos="440"/>
              <w:tab w:val="right" w:leader="dot" w:pos="9344"/>
            </w:tabs>
            <w:rPr>
              <w:rFonts w:eastAsiaTheme="minorEastAsia"/>
              <w:noProof/>
              <w:kern w:val="2"/>
              <w:lang w:eastAsia="pt-PT"/>
              <w14:ligatures w14:val="standardContextual"/>
            </w:rPr>
          </w:pPr>
          <w:hyperlink w:anchor="_Toc232125142" w:history="1">
            <w:r w:rsidRPr="00CE5062">
              <w:rPr>
                <w:rStyle w:val="Hiperligao"/>
                <w:noProof/>
              </w:rPr>
              <w:t>5.</w:t>
            </w:r>
            <w:r>
              <w:rPr>
                <w:rFonts w:eastAsiaTheme="minorEastAsia"/>
                <w:noProof/>
                <w:kern w:val="2"/>
                <w:lang w:eastAsia="pt-PT"/>
                <w14:ligatures w14:val="standardContextual"/>
              </w:rPr>
              <w:tab/>
            </w:r>
            <w:r w:rsidRPr="00CE5062">
              <w:rPr>
                <w:rStyle w:val="Hiperligao"/>
                <w:noProof/>
              </w:rPr>
              <w:t>Conclusões</w:t>
            </w:r>
            <w:r>
              <w:rPr>
                <w:noProof/>
                <w:webHidden/>
              </w:rPr>
              <w:tab/>
            </w:r>
            <w:r>
              <w:rPr>
                <w:noProof/>
                <w:webHidden/>
              </w:rPr>
              <w:fldChar w:fldCharType="begin"/>
            </w:r>
            <w:r>
              <w:rPr>
                <w:noProof/>
                <w:webHidden/>
              </w:rPr>
              <w:instrText xml:space="preserve"> PAGEREF _Toc232125142 \h </w:instrText>
            </w:r>
            <w:r>
              <w:rPr>
                <w:noProof/>
                <w:webHidden/>
              </w:rPr>
            </w:r>
            <w:r>
              <w:rPr>
                <w:noProof/>
                <w:webHidden/>
              </w:rPr>
              <w:fldChar w:fldCharType="separate"/>
            </w:r>
            <w:r>
              <w:rPr>
                <w:noProof/>
                <w:webHidden/>
              </w:rPr>
              <w:t>21</w:t>
            </w:r>
            <w:r>
              <w:rPr>
                <w:noProof/>
                <w:webHidden/>
              </w:rPr>
              <w:fldChar w:fldCharType="end"/>
            </w:r>
          </w:hyperlink>
        </w:p>
        <w:p w14:paraId="0E18A2C4" w14:textId="7AF28F4E" w:rsidR="007F5FB4" w:rsidRDefault="007F5FB4">
          <w:pPr>
            <w:pStyle w:val="ndice3"/>
            <w:tabs>
              <w:tab w:val="right" w:leader="dot" w:pos="9344"/>
            </w:tabs>
            <w:rPr>
              <w:rFonts w:eastAsiaTheme="minorEastAsia"/>
              <w:noProof/>
              <w:kern w:val="2"/>
              <w:lang w:eastAsia="pt-PT"/>
              <w14:ligatures w14:val="standardContextual"/>
            </w:rPr>
          </w:pPr>
          <w:hyperlink w:anchor="_Toc232125143" w:history="1">
            <w:r w:rsidRPr="00CE5062">
              <w:rPr>
                <w:rStyle w:val="Hiperligao"/>
                <w:noProof/>
              </w:rPr>
              <w:t>ÉPOCA RECURSO</w:t>
            </w:r>
            <w:r>
              <w:rPr>
                <w:noProof/>
                <w:webHidden/>
              </w:rPr>
              <w:tab/>
            </w:r>
            <w:r>
              <w:rPr>
                <w:noProof/>
                <w:webHidden/>
              </w:rPr>
              <w:fldChar w:fldCharType="begin"/>
            </w:r>
            <w:r>
              <w:rPr>
                <w:noProof/>
                <w:webHidden/>
              </w:rPr>
              <w:instrText xml:space="preserve"> PAGEREF _Toc232125143 \h </w:instrText>
            </w:r>
            <w:r>
              <w:rPr>
                <w:noProof/>
                <w:webHidden/>
              </w:rPr>
            </w:r>
            <w:r>
              <w:rPr>
                <w:noProof/>
                <w:webHidden/>
              </w:rPr>
              <w:fldChar w:fldCharType="separate"/>
            </w:r>
            <w:r>
              <w:rPr>
                <w:noProof/>
                <w:webHidden/>
              </w:rPr>
              <w:t>22</w:t>
            </w:r>
            <w:r>
              <w:rPr>
                <w:noProof/>
                <w:webHidden/>
              </w:rPr>
              <w:fldChar w:fldCharType="end"/>
            </w:r>
          </w:hyperlink>
        </w:p>
        <w:p w14:paraId="6228FB96" w14:textId="682DCEAC" w:rsidR="007F5FB4" w:rsidRDefault="007F5FB4">
          <w:pPr>
            <w:pStyle w:val="ndice1"/>
            <w:tabs>
              <w:tab w:val="right" w:leader="dot" w:pos="9344"/>
            </w:tabs>
            <w:rPr>
              <w:rFonts w:eastAsiaTheme="minorEastAsia"/>
              <w:noProof/>
              <w:kern w:val="2"/>
              <w:lang w:eastAsia="pt-PT"/>
              <w14:ligatures w14:val="standardContextual"/>
            </w:rPr>
          </w:pPr>
          <w:hyperlink w:anchor="_Toc232125144" w:history="1">
            <w:r w:rsidRPr="00CE5062">
              <w:rPr>
                <w:rStyle w:val="Hiperligao"/>
                <w:noProof/>
              </w:rPr>
              <w:t>Referências bibliográficas</w:t>
            </w:r>
            <w:r>
              <w:rPr>
                <w:noProof/>
                <w:webHidden/>
              </w:rPr>
              <w:tab/>
            </w:r>
            <w:r>
              <w:rPr>
                <w:noProof/>
                <w:webHidden/>
              </w:rPr>
              <w:fldChar w:fldCharType="begin"/>
            </w:r>
            <w:r>
              <w:rPr>
                <w:noProof/>
                <w:webHidden/>
              </w:rPr>
              <w:instrText xml:space="preserve"> PAGEREF _Toc232125144 \h </w:instrText>
            </w:r>
            <w:r>
              <w:rPr>
                <w:noProof/>
                <w:webHidden/>
              </w:rPr>
            </w:r>
            <w:r>
              <w:rPr>
                <w:noProof/>
                <w:webHidden/>
              </w:rPr>
              <w:fldChar w:fldCharType="separate"/>
            </w:r>
            <w:r>
              <w:rPr>
                <w:noProof/>
                <w:webHidden/>
              </w:rPr>
              <w:t>23</w:t>
            </w:r>
            <w:r>
              <w:rPr>
                <w:noProof/>
                <w:webHidden/>
              </w:rPr>
              <w:fldChar w:fldCharType="end"/>
            </w:r>
          </w:hyperlink>
        </w:p>
        <w:p w14:paraId="5948A725" w14:textId="084F01E1" w:rsidR="007F5FB4" w:rsidRDefault="007F5FB4">
          <w:pPr>
            <w:pStyle w:val="ndice1"/>
            <w:tabs>
              <w:tab w:val="right" w:leader="dot" w:pos="9344"/>
            </w:tabs>
            <w:rPr>
              <w:rFonts w:eastAsiaTheme="minorEastAsia"/>
              <w:noProof/>
              <w:kern w:val="2"/>
              <w:lang w:eastAsia="pt-PT"/>
              <w14:ligatures w14:val="standardContextual"/>
            </w:rPr>
          </w:pPr>
          <w:hyperlink w:anchor="_Toc232125145" w:history="1">
            <w:r w:rsidRPr="00CE5062">
              <w:rPr>
                <w:rStyle w:val="Hiperligao"/>
                <w:noProof/>
              </w:rPr>
              <w:t>Anexos</w:t>
            </w:r>
            <w:r>
              <w:rPr>
                <w:noProof/>
                <w:webHidden/>
              </w:rPr>
              <w:tab/>
            </w:r>
            <w:r>
              <w:rPr>
                <w:noProof/>
                <w:webHidden/>
              </w:rPr>
              <w:fldChar w:fldCharType="begin"/>
            </w:r>
            <w:r>
              <w:rPr>
                <w:noProof/>
                <w:webHidden/>
              </w:rPr>
              <w:instrText xml:space="preserve"> PAGEREF _Toc232125145 \h </w:instrText>
            </w:r>
            <w:r>
              <w:rPr>
                <w:noProof/>
                <w:webHidden/>
              </w:rPr>
            </w:r>
            <w:r>
              <w:rPr>
                <w:noProof/>
                <w:webHidden/>
              </w:rPr>
              <w:fldChar w:fldCharType="separate"/>
            </w:r>
            <w:r>
              <w:rPr>
                <w:noProof/>
                <w:webHidden/>
              </w:rPr>
              <w:t>24</w:t>
            </w:r>
            <w:r>
              <w:rPr>
                <w:noProof/>
                <w:webHidden/>
              </w:rPr>
              <w:fldChar w:fldCharType="end"/>
            </w:r>
          </w:hyperlink>
        </w:p>
        <w:p w14:paraId="38BA6A05" w14:textId="534127BB" w:rsidR="009248BE" w:rsidRPr="00AD2071" w:rsidRDefault="009248BE">
          <w:r w:rsidRPr="00CE2F9D">
            <w:rPr>
              <w:b/>
              <w:bCs/>
            </w:rPr>
            <w:fldChar w:fldCharType="end"/>
          </w:r>
        </w:p>
      </w:sdtContent>
    </w:sdt>
    <w:p w14:paraId="62821F40" w14:textId="77777777" w:rsidR="009248BE" w:rsidRPr="00AD2071" w:rsidRDefault="009248BE"/>
    <w:p w14:paraId="34F5C77F" w14:textId="77777777" w:rsidR="006108BB" w:rsidRPr="00AD2071" w:rsidRDefault="006108BB">
      <w:pPr>
        <w:rPr>
          <w:rFonts w:ascii="Times New Roman" w:hAnsi="Times New Roman" w:cs="Times New Roman"/>
        </w:rPr>
      </w:pPr>
      <w:r w:rsidRPr="00AD2071">
        <w:rPr>
          <w:rFonts w:ascii="Times New Roman" w:hAnsi="Times New Roman" w:cs="Times New Roman"/>
          <w:b/>
          <w:sz w:val="28"/>
        </w:rPr>
        <w:br w:type="page"/>
      </w:r>
    </w:p>
    <w:p w14:paraId="53F32688" w14:textId="77777777" w:rsidR="006F5D14" w:rsidRPr="00305DEB" w:rsidRDefault="006F5D14" w:rsidP="0091028F">
      <w:pPr>
        <w:spacing w:line="360" w:lineRule="auto"/>
        <w:jc w:val="both"/>
        <w:rPr>
          <w:rFonts w:ascii="Times New Roman" w:hAnsi="Times New Roman" w:cs="Times New Roman"/>
          <w:b/>
          <w:sz w:val="28"/>
        </w:rPr>
      </w:pPr>
      <w:r w:rsidRPr="00AD2071">
        <w:rPr>
          <w:rFonts w:ascii="Times New Roman" w:hAnsi="Times New Roman" w:cs="Times New Roman"/>
          <w:b/>
          <w:sz w:val="28"/>
        </w:rPr>
        <w:lastRenderedPageBreak/>
        <w:t>Índice de figuras</w:t>
      </w:r>
    </w:p>
    <w:p w14:paraId="321A0F9E" w14:textId="77777777" w:rsidR="000A794F" w:rsidRPr="00AD2071" w:rsidRDefault="00344795" w:rsidP="00466C42">
      <w:pPr>
        <w:pStyle w:val="ndicedeilustraes"/>
        <w:tabs>
          <w:tab w:val="right" w:leader="dot" w:pos="9344"/>
        </w:tabs>
        <w:rPr>
          <w:rFonts w:ascii="Times New Roman" w:hAnsi="Times New Roman" w:cs="Times New Roman"/>
        </w:rPr>
      </w:pPr>
      <w:r w:rsidRPr="00BF6B71">
        <w:rPr>
          <w:rFonts w:ascii="Times New Roman" w:hAnsi="Times New Roman" w:cs="Times New Roman"/>
        </w:rPr>
        <w:fldChar w:fldCharType="begin"/>
      </w:r>
      <w:r w:rsidRPr="00AD2071">
        <w:rPr>
          <w:rFonts w:ascii="Times New Roman" w:hAnsi="Times New Roman" w:cs="Times New Roman"/>
        </w:rPr>
        <w:instrText xml:space="preserve"> TOC \h \z \c "Figura" </w:instrText>
      </w:r>
      <w:r w:rsidRPr="00BF6B71">
        <w:rPr>
          <w:rFonts w:ascii="Times New Roman" w:hAnsi="Times New Roman" w:cs="Times New Roman"/>
        </w:rPr>
        <w:fldChar w:fldCharType="separate"/>
      </w:r>
    </w:p>
    <w:p w14:paraId="2CD5DC91" w14:textId="77777777" w:rsidR="00466C42" w:rsidRPr="007512B1" w:rsidRDefault="00344795" w:rsidP="007512B1">
      <w:pPr>
        <w:spacing w:line="360" w:lineRule="auto"/>
        <w:jc w:val="both"/>
        <w:rPr>
          <w:rFonts w:ascii="Times New Roman" w:hAnsi="Times New Roman" w:cs="Times New Roman"/>
          <w:b/>
          <w:sz w:val="28"/>
        </w:rPr>
      </w:pPr>
      <w:r w:rsidRPr="00BF6B71">
        <w:rPr>
          <w:rFonts w:ascii="Times New Roman" w:hAnsi="Times New Roman" w:cs="Times New Roman"/>
        </w:rPr>
        <w:fldChar w:fldCharType="end"/>
      </w:r>
      <w:r w:rsidR="007512B1" w:rsidRPr="007512B1">
        <w:rPr>
          <w:rFonts w:ascii="Times New Roman" w:hAnsi="Times New Roman" w:cs="Times New Roman"/>
          <w:b/>
          <w:sz w:val="28"/>
        </w:rPr>
        <w:t>Índice de tabelas</w:t>
      </w:r>
    </w:p>
    <w:p w14:paraId="237B7B0C" w14:textId="77777777" w:rsidR="00466C42" w:rsidRDefault="00466C42">
      <w:pPr>
        <w:rPr>
          <w:rFonts w:ascii="Times New Roman" w:hAnsi="Times New Roman" w:cs="Times New Roman"/>
        </w:rPr>
      </w:pPr>
      <w:r>
        <w:rPr>
          <w:rFonts w:ascii="Times New Roman" w:hAnsi="Times New Roman" w:cs="Times New Roman"/>
        </w:rPr>
        <w:br w:type="page"/>
      </w:r>
    </w:p>
    <w:p w14:paraId="532C4311" w14:textId="77777777" w:rsidR="006F5D14" w:rsidRDefault="006F5D14" w:rsidP="00403595">
      <w:pPr>
        <w:spacing w:line="360" w:lineRule="auto"/>
        <w:jc w:val="both"/>
        <w:rPr>
          <w:rFonts w:ascii="Times New Roman" w:hAnsi="Times New Roman" w:cs="Times New Roman"/>
          <w:b/>
          <w:sz w:val="28"/>
        </w:rPr>
      </w:pPr>
      <w:r w:rsidRPr="00AD2071">
        <w:rPr>
          <w:rFonts w:ascii="Times New Roman" w:hAnsi="Times New Roman" w:cs="Times New Roman"/>
          <w:b/>
          <w:sz w:val="28"/>
        </w:rPr>
        <w:lastRenderedPageBreak/>
        <w:t>Lista de siglas e acrónimos</w:t>
      </w:r>
    </w:p>
    <w:p w14:paraId="6415B67F" w14:textId="77777777" w:rsidR="00DA0A8F" w:rsidRPr="00DA0A8F" w:rsidRDefault="00DA0A8F" w:rsidP="00403595">
      <w:pPr>
        <w:spacing w:line="360" w:lineRule="auto"/>
        <w:jc w:val="both"/>
        <w:rPr>
          <w:rFonts w:ascii="Times New Roman" w:hAnsi="Times New Roman" w:cs="Times New Roman"/>
        </w:rPr>
      </w:pPr>
      <w:r w:rsidRPr="00DA0A8F">
        <w:rPr>
          <w:rFonts w:ascii="Times New Roman" w:hAnsi="Times New Roman" w:cs="Times New Roman"/>
          <w:highlight w:val="yellow"/>
        </w:rPr>
        <w:t>Atualizar a cada subcapitulo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5"/>
      </w:tblGrid>
      <w:tr w:rsidR="00DA0A8F" w14:paraId="21A1CB0A" w14:textId="77777777" w:rsidTr="00354EF8">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06FF61" w14:textId="77777777" w:rsidR="00DA0A8F" w:rsidRDefault="00DA0A8F" w:rsidP="00354EF8">
            <w:r>
              <w:rPr>
                <w:rFonts w:ascii="Times New Roman" w:eastAsia="Times New Roman" w:hAnsi="Times New Roman" w:cs="Times New Roman"/>
                <w:b/>
                <w:bCs/>
              </w:rPr>
              <w:t>A&amp;C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7FEC88" w14:textId="77777777" w:rsidR="00DA0A8F" w:rsidRDefault="00DA0A8F" w:rsidP="00354EF8">
            <w:r>
              <w:rPr>
                <w:rFonts w:ascii="Times New Roman" w:eastAsia="Times New Roman" w:hAnsi="Times New Roman" w:cs="Times New Roman"/>
              </w:rPr>
              <w:t>Automação e Controlo</w:t>
            </w:r>
          </w:p>
        </w:tc>
      </w:tr>
      <w:tr w:rsidR="00DA0A8F" w14:paraId="2A8C7033" w14:textId="77777777" w:rsidTr="00354EF8">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F709DC" w14:textId="77777777" w:rsidR="00DA0A8F" w:rsidRDefault="00DA0A8F" w:rsidP="00354EF8">
            <w:r>
              <w:rPr>
                <w:rFonts w:ascii="Times New Roman" w:eastAsia="Times New Roman" w:hAnsi="Times New Roman" w:cs="Times New Roman"/>
                <w:b/>
                <w:bCs/>
              </w:rPr>
              <w:t>AIS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4224D9" w14:textId="77777777" w:rsidR="00DA0A8F" w:rsidRDefault="00DA0A8F" w:rsidP="00354EF8">
            <w:r>
              <w:rPr>
                <w:rFonts w:ascii="Times New Roman" w:eastAsia="Times New Roman" w:hAnsi="Times New Roman" w:cs="Times New Roman"/>
                <w:i/>
                <w:iCs/>
              </w:rPr>
              <w:t>Air Insulated Substation</w:t>
            </w:r>
            <w:r>
              <w:rPr>
                <w:rFonts w:ascii="Times New Roman" w:eastAsia="Times New Roman" w:hAnsi="Times New Roman" w:cs="Times New Roman"/>
              </w:rPr>
              <w:t xml:space="preserve"> — Subestação de Isolamento a Ar</w:t>
            </w:r>
          </w:p>
        </w:tc>
      </w:tr>
      <w:tr w:rsidR="00DA0A8F" w14:paraId="0B6F8246" w14:textId="77777777" w:rsidTr="00354EF8">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B9266C" w14:textId="77777777" w:rsidR="00DA0A8F" w:rsidRDefault="00DA0A8F" w:rsidP="00354EF8">
            <w:r>
              <w:rPr>
                <w:rFonts w:ascii="Times New Roman" w:eastAsia="Times New Roman" w:hAnsi="Times New Roman" w:cs="Times New Roman"/>
                <w:b/>
                <w:bCs/>
              </w:rPr>
              <w:t>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03EB88" w14:textId="77777777" w:rsidR="00DA0A8F" w:rsidRDefault="00DA0A8F" w:rsidP="00354EF8">
            <w:r>
              <w:rPr>
                <w:rFonts w:ascii="Times New Roman" w:eastAsia="Times New Roman" w:hAnsi="Times New Roman" w:cs="Times New Roman"/>
              </w:rPr>
              <w:t>Alta Tensão</w:t>
            </w:r>
          </w:p>
        </w:tc>
      </w:tr>
      <w:tr w:rsidR="00DA0A8F" w14:paraId="366535F2" w14:textId="77777777" w:rsidTr="00354EF8">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E55DF1" w14:textId="77777777" w:rsidR="00DA0A8F" w:rsidRDefault="00DA0A8F" w:rsidP="00354EF8">
            <w:r>
              <w:rPr>
                <w:rFonts w:ascii="Times New Roman" w:eastAsia="Times New Roman" w:hAnsi="Times New Roman" w:cs="Times New Roman"/>
                <w:b/>
                <w:bCs/>
              </w:rPr>
              <w:t>CAD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51CE54" w14:textId="77777777" w:rsidR="00DA0A8F" w:rsidRDefault="00DA0A8F" w:rsidP="00354EF8">
            <w:r>
              <w:rPr>
                <w:rFonts w:ascii="Times New Roman" w:eastAsia="Times New Roman" w:hAnsi="Times New Roman" w:cs="Times New Roman"/>
                <w:i/>
                <w:iCs/>
              </w:rPr>
              <w:t>Computer-Aided Design</w:t>
            </w:r>
          </w:p>
        </w:tc>
      </w:tr>
      <w:tr w:rsidR="00DA0A8F" w14:paraId="73D716F8" w14:textId="77777777" w:rsidTr="00354EF8">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D35F0D" w14:textId="77777777" w:rsidR="00DA0A8F" w:rsidRDefault="00DA0A8F" w:rsidP="00354EF8">
            <w:r>
              <w:rPr>
                <w:rFonts w:ascii="Times New Roman" w:eastAsia="Times New Roman" w:hAnsi="Times New Roman" w:cs="Times New Roman"/>
                <w:b/>
                <w:bCs/>
              </w:rPr>
              <w:t>GIS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F26345" w14:textId="77777777" w:rsidR="00DA0A8F" w:rsidRDefault="00DA0A8F" w:rsidP="00354EF8">
            <w:r>
              <w:rPr>
                <w:rFonts w:ascii="Times New Roman" w:eastAsia="Times New Roman" w:hAnsi="Times New Roman" w:cs="Times New Roman"/>
                <w:i/>
                <w:iCs/>
              </w:rPr>
              <w:t>Gas Insulated Substation</w:t>
            </w:r>
            <w:r>
              <w:rPr>
                <w:rFonts w:ascii="Times New Roman" w:eastAsia="Times New Roman" w:hAnsi="Times New Roman" w:cs="Times New Roman"/>
              </w:rPr>
              <w:t xml:space="preserve"> — Subestação de Isolamento a Gás</w:t>
            </w:r>
          </w:p>
        </w:tc>
      </w:tr>
      <w:tr w:rsidR="00DA0A8F" w14:paraId="0B67754F" w14:textId="77777777" w:rsidTr="00354EF8">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991E2F" w14:textId="77777777" w:rsidR="00DA0A8F" w:rsidRDefault="00DA0A8F" w:rsidP="00354EF8">
            <w:r>
              <w:rPr>
                <w:rFonts w:ascii="Times New Roman" w:eastAsia="Times New Roman" w:hAnsi="Times New Roman" w:cs="Times New Roman"/>
                <w:b/>
                <w:bCs/>
              </w:rPr>
              <w:t>IEC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27AEBE" w14:textId="77777777" w:rsidR="00DA0A8F" w:rsidRDefault="00DA0A8F" w:rsidP="00354EF8">
            <w:r>
              <w:rPr>
                <w:rFonts w:ascii="Times New Roman" w:eastAsia="Times New Roman" w:hAnsi="Times New Roman" w:cs="Times New Roman"/>
                <w:i/>
                <w:iCs/>
              </w:rPr>
              <w:t>International Electrotechnical Commission</w:t>
            </w:r>
            <w:r>
              <w:rPr>
                <w:rFonts w:ascii="Times New Roman" w:eastAsia="Times New Roman" w:hAnsi="Times New Roman" w:cs="Times New Roman"/>
              </w:rPr>
              <w:t xml:space="preserve"> — Comissão Eletrotécnica Internacional</w:t>
            </w:r>
          </w:p>
        </w:tc>
      </w:tr>
      <w:tr w:rsidR="00DA0A8F" w14:paraId="3F78CAFF" w14:textId="77777777" w:rsidTr="00354EF8">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0C19B7" w14:textId="77777777" w:rsidR="00DA0A8F" w:rsidRDefault="00DA0A8F" w:rsidP="00354EF8">
            <w:r>
              <w:rPr>
                <w:rFonts w:ascii="Times New Roman" w:eastAsia="Times New Roman" w:hAnsi="Times New Roman" w:cs="Times New Roman"/>
                <w:b/>
                <w:bCs/>
              </w:rPr>
              <w:t>ISEP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4335EE" w14:textId="77777777" w:rsidR="00DA0A8F" w:rsidRDefault="00DA0A8F" w:rsidP="00354EF8">
            <w:r>
              <w:rPr>
                <w:rFonts w:ascii="Times New Roman" w:eastAsia="Times New Roman" w:hAnsi="Times New Roman" w:cs="Times New Roman"/>
              </w:rPr>
              <w:t>Instituto Superior de Engenharia do Porto</w:t>
            </w:r>
          </w:p>
        </w:tc>
      </w:tr>
      <w:tr w:rsidR="00DA0A8F" w14:paraId="22CC0D84" w14:textId="77777777" w:rsidTr="00354EF8">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1062D2" w14:textId="77777777" w:rsidR="00DA0A8F" w:rsidRDefault="00DA0A8F" w:rsidP="00354EF8">
            <w:r>
              <w:rPr>
                <w:rFonts w:ascii="Times New Roman" w:eastAsia="Times New Roman" w:hAnsi="Times New Roman" w:cs="Times New Roman"/>
                <w:b/>
                <w:bCs/>
              </w:rPr>
              <w:t>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ABBF05" w14:textId="77777777" w:rsidR="00DA0A8F" w:rsidRDefault="00DA0A8F" w:rsidP="00354EF8">
            <w:r>
              <w:rPr>
                <w:rFonts w:ascii="Times New Roman" w:eastAsia="Times New Roman" w:hAnsi="Times New Roman" w:cs="Times New Roman"/>
              </w:rPr>
              <w:t>Média Tensão</w:t>
            </w:r>
          </w:p>
        </w:tc>
      </w:tr>
      <w:tr w:rsidR="00DA0A8F" w14:paraId="6616E880" w14:textId="77777777" w:rsidTr="00354EF8">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2F4D9C" w14:textId="77777777" w:rsidR="00DA0A8F" w:rsidRDefault="00DA0A8F" w:rsidP="00354EF8">
            <w:r>
              <w:rPr>
                <w:rFonts w:ascii="Times New Roman" w:eastAsia="Times New Roman" w:hAnsi="Times New Roman" w:cs="Times New Roman"/>
                <w:b/>
                <w:bCs/>
              </w:rPr>
              <w:t>REN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C1062D" w14:textId="77777777" w:rsidR="00DA0A8F" w:rsidRDefault="00DA0A8F" w:rsidP="00354EF8">
            <w:r>
              <w:rPr>
                <w:rFonts w:ascii="Times New Roman" w:eastAsia="Times New Roman" w:hAnsi="Times New Roman" w:cs="Times New Roman"/>
              </w:rPr>
              <w:t>Rede Elétrica Nacional</w:t>
            </w:r>
          </w:p>
        </w:tc>
      </w:tr>
      <w:tr w:rsidR="00DA0A8F" w14:paraId="0DD2814C" w14:textId="77777777" w:rsidTr="00354EF8">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E275F5" w14:textId="77777777" w:rsidR="00DA0A8F" w:rsidRDefault="00DA0A8F" w:rsidP="00354EF8">
            <w:r>
              <w:rPr>
                <w:rFonts w:ascii="Times New Roman" w:eastAsia="Times New Roman" w:hAnsi="Times New Roman" w:cs="Times New Roman"/>
                <w:b/>
                <w:bCs/>
              </w:rPr>
              <w:t>SF6</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D3EA5B" w14:textId="77777777" w:rsidR="00DA0A8F" w:rsidRDefault="00DA0A8F" w:rsidP="00354EF8">
            <w:r>
              <w:rPr>
                <w:rFonts w:ascii="Times New Roman" w:eastAsia="Times New Roman" w:hAnsi="Times New Roman" w:cs="Times New Roman"/>
              </w:rPr>
              <w:t>Hexafluoreto de Enxofre</w:t>
            </w:r>
          </w:p>
        </w:tc>
      </w:tr>
      <w:tr w:rsidR="00DA0A8F" w14:paraId="57896C94" w14:textId="77777777" w:rsidTr="00354EF8">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B70B16" w14:textId="77777777" w:rsidR="00DA0A8F" w:rsidRDefault="00DA0A8F" w:rsidP="00354EF8">
            <w:r>
              <w:rPr>
                <w:rFonts w:ascii="Times New Roman" w:eastAsia="Times New Roman" w:hAnsi="Times New Roman" w:cs="Times New Roman"/>
                <w:b/>
                <w:bCs/>
              </w:rPr>
              <w:t>SISINT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3139F7" w14:textId="77777777" w:rsidR="00DA0A8F" w:rsidRDefault="00DA0A8F" w:rsidP="00354EF8">
            <w:r>
              <w:rPr>
                <w:rFonts w:ascii="Times New Roman" w:eastAsia="Times New Roman" w:hAnsi="Times New Roman" w:cs="Times New Roman"/>
              </w:rPr>
              <w:t>Sistemas Integrados — Supervisão, Conservação, Manutenção e Gestão de Redes de Energia</w:t>
            </w:r>
          </w:p>
        </w:tc>
      </w:tr>
      <w:tr w:rsidR="00DA0A8F" w:rsidRPr="00885FF2" w14:paraId="249251A7" w14:textId="77777777" w:rsidTr="00354EF8">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175E47" w14:textId="77777777" w:rsidR="00DA0A8F" w:rsidRDefault="00DA0A8F" w:rsidP="00354EF8">
            <w:r>
              <w:rPr>
                <w:rFonts w:ascii="Times New Roman" w:eastAsia="Times New Roman" w:hAnsi="Times New Roman" w:cs="Times New Roman"/>
                <w:b/>
                <w:bCs/>
              </w:rPr>
              <w:t>SSEN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88B4F0" w14:textId="77777777" w:rsidR="00DA0A8F" w:rsidRPr="005050BD" w:rsidRDefault="00DA0A8F" w:rsidP="00354EF8">
            <w:pPr>
              <w:rPr>
                <w:lang w:val="en-GB"/>
              </w:rPr>
            </w:pPr>
            <w:r w:rsidRPr="005050BD">
              <w:rPr>
                <w:rFonts w:ascii="Times New Roman" w:eastAsia="Times New Roman" w:hAnsi="Times New Roman" w:cs="Times New Roman"/>
                <w:i/>
                <w:iCs/>
                <w:lang w:val="en-GB"/>
              </w:rPr>
              <w:t>Scottish and Southern Electricity Networks</w:t>
            </w:r>
          </w:p>
        </w:tc>
      </w:tr>
      <w:tr w:rsidR="00DA0A8F" w14:paraId="2960D416" w14:textId="77777777" w:rsidTr="00354EF8">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532DE4" w14:textId="77777777" w:rsidR="00DA0A8F" w:rsidRDefault="00DA0A8F" w:rsidP="00354EF8">
            <w:r>
              <w:rPr>
                <w:rFonts w:ascii="Times New Roman" w:eastAsia="Times New Roman" w:hAnsi="Times New Roman" w:cs="Times New Roman"/>
                <w:b/>
                <w:bCs/>
              </w:rPr>
              <w:t>TI</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143C79" w14:textId="77777777" w:rsidR="00DA0A8F" w:rsidRDefault="00DA0A8F" w:rsidP="00354EF8">
            <w:r>
              <w:rPr>
                <w:rFonts w:ascii="Times New Roman" w:eastAsia="Times New Roman" w:hAnsi="Times New Roman" w:cs="Times New Roman"/>
              </w:rPr>
              <w:t>Transformador de Intensidade</w:t>
            </w:r>
          </w:p>
        </w:tc>
      </w:tr>
      <w:tr w:rsidR="00DA0A8F" w14:paraId="1B2FE3D8" w14:textId="77777777" w:rsidTr="00354EF8">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B51993" w14:textId="77777777" w:rsidR="00DA0A8F" w:rsidRDefault="00DA0A8F" w:rsidP="00354EF8">
            <w:r>
              <w:rPr>
                <w:rFonts w:ascii="Times New Roman" w:eastAsia="Times New Roman" w:hAnsi="Times New Roman" w:cs="Times New Roman"/>
                <w:b/>
                <w:bCs/>
              </w:rPr>
              <w:t>TSO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A2DE1C" w14:textId="77777777" w:rsidR="00DA0A8F" w:rsidRDefault="00DA0A8F" w:rsidP="00354EF8">
            <w:r>
              <w:rPr>
                <w:rFonts w:ascii="Times New Roman" w:eastAsia="Times New Roman" w:hAnsi="Times New Roman" w:cs="Times New Roman"/>
                <w:i/>
                <w:iCs/>
              </w:rPr>
              <w:t>Transmission System Operator</w:t>
            </w:r>
            <w:r>
              <w:rPr>
                <w:rFonts w:ascii="Times New Roman" w:eastAsia="Times New Roman" w:hAnsi="Times New Roman" w:cs="Times New Roman"/>
              </w:rPr>
              <w:t xml:space="preserve"> — Operador do Sistema de Transmissão</w:t>
            </w:r>
          </w:p>
        </w:tc>
      </w:tr>
      <w:tr w:rsidR="00DA0A8F" w14:paraId="3B9ACAD3" w14:textId="77777777" w:rsidTr="00354EF8">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448FD7" w14:textId="77777777" w:rsidR="00DA0A8F" w:rsidRDefault="00DA0A8F" w:rsidP="00354EF8">
            <w:r>
              <w:rPr>
                <w:rFonts w:ascii="Times New Roman" w:eastAsia="Times New Roman" w:hAnsi="Times New Roman" w:cs="Times New Roman"/>
                <w:b/>
                <w:bCs/>
              </w:rPr>
              <w:t>TT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4EF1B0" w14:textId="77777777" w:rsidR="00DA0A8F" w:rsidRDefault="00DA0A8F" w:rsidP="00354EF8">
            <w:r>
              <w:rPr>
                <w:rFonts w:ascii="Times New Roman" w:eastAsia="Times New Roman" w:hAnsi="Times New Roman" w:cs="Times New Roman"/>
              </w:rPr>
              <w:t>Transformador de Tensão</w:t>
            </w:r>
          </w:p>
        </w:tc>
      </w:tr>
    </w:tbl>
    <w:p w14:paraId="3C63CAFB" w14:textId="77777777" w:rsidR="00DA0A8F" w:rsidRPr="00DA0A8F" w:rsidRDefault="00DA0A8F" w:rsidP="00403595">
      <w:pPr>
        <w:spacing w:line="360" w:lineRule="auto"/>
        <w:jc w:val="both"/>
        <w:rPr>
          <w:rFonts w:ascii="Times New Roman" w:hAnsi="Times New Roman" w:cs="Times New Roman"/>
        </w:rPr>
      </w:pPr>
    </w:p>
    <w:p w14:paraId="5B6EE037" w14:textId="77777777" w:rsidR="006F5D14" w:rsidRPr="00F529A6" w:rsidRDefault="00F529A6" w:rsidP="00F529A6">
      <w:r>
        <w:br w:type="page"/>
      </w:r>
    </w:p>
    <w:p w14:paraId="479C8070" w14:textId="77777777" w:rsidR="00DD43FA" w:rsidRPr="00AD2071" w:rsidRDefault="00DD43FA" w:rsidP="004D5D8B">
      <w:pPr>
        <w:pStyle w:val="Ttulo1"/>
        <w:spacing w:line="360" w:lineRule="auto"/>
        <w:rPr>
          <w:sz w:val="28"/>
          <w:szCs w:val="28"/>
        </w:rPr>
        <w:sectPr w:rsidR="00DD43FA" w:rsidRPr="00AD2071" w:rsidSect="00725AAC">
          <w:footerReference w:type="default" r:id="rId19"/>
          <w:pgSz w:w="11906" w:h="16838"/>
          <w:pgMar w:top="1985" w:right="851" w:bottom="1134" w:left="1701" w:header="709" w:footer="709" w:gutter="0"/>
          <w:pgNumType w:start="1"/>
          <w:cols w:space="708"/>
          <w:docGrid w:linePitch="360"/>
        </w:sectPr>
      </w:pPr>
    </w:p>
    <w:p w14:paraId="59F81616" w14:textId="77777777" w:rsidR="006F5D14" w:rsidRPr="00AD2071" w:rsidRDefault="00AE6876" w:rsidP="009E31BC">
      <w:pPr>
        <w:pStyle w:val="Ttulo1"/>
        <w:numPr>
          <w:ilvl w:val="0"/>
          <w:numId w:val="2"/>
        </w:numPr>
        <w:spacing w:line="360" w:lineRule="auto"/>
        <w:jc w:val="both"/>
        <w:rPr>
          <w:sz w:val="28"/>
          <w:szCs w:val="28"/>
        </w:rPr>
      </w:pPr>
      <w:bookmarkStart w:id="0" w:name="_Toc76320096"/>
      <w:bookmarkStart w:id="1" w:name="_Toc76320123"/>
      <w:bookmarkStart w:id="2" w:name="_Toc76320164"/>
      <w:bookmarkStart w:id="3" w:name="_Toc232125118"/>
      <w:r w:rsidRPr="00AD2071">
        <w:rPr>
          <w:sz w:val="28"/>
          <w:szCs w:val="28"/>
        </w:rPr>
        <w:lastRenderedPageBreak/>
        <w:t>Introdução</w:t>
      </w:r>
      <w:bookmarkEnd w:id="0"/>
      <w:bookmarkEnd w:id="1"/>
      <w:bookmarkEnd w:id="2"/>
      <w:bookmarkEnd w:id="3"/>
    </w:p>
    <w:p w14:paraId="1D743C2F" w14:textId="77777777" w:rsidR="00AE6876" w:rsidRPr="00AD2071" w:rsidRDefault="00AE6876" w:rsidP="009E31BC">
      <w:pPr>
        <w:pStyle w:val="Ttulo2"/>
        <w:numPr>
          <w:ilvl w:val="1"/>
          <w:numId w:val="2"/>
        </w:numPr>
        <w:spacing w:line="360" w:lineRule="auto"/>
        <w:ind w:left="709" w:hanging="425"/>
        <w:jc w:val="both"/>
        <w:rPr>
          <w:rFonts w:ascii="Times New Roman" w:hAnsi="Times New Roman" w:cs="Times New Roman"/>
          <w:color w:val="auto"/>
        </w:rPr>
      </w:pPr>
      <w:bookmarkStart w:id="4" w:name="_Toc76320097"/>
      <w:bookmarkStart w:id="5" w:name="_Toc76320124"/>
      <w:bookmarkStart w:id="6" w:name="_Toc76320165"/>
      <w:bookmarkStart w:id="7" w:name="_Toc232125119"/>
      <w:r w:rsidRPr="00AD2071">
        <w:rPr>
          <w:rFonts w:ascii="Times New Roman" w:hAnsi="Times New Roman" w:cs="Times New Roman"/>
          <w:color w:val="auto"/>
        </w:rPr>
        <w:t>Apresentação d</w:t>
      </w:r>
      <w:r w:rsidR="001F5C1F">
        <w:rPr>
          <w:rFonts w:ascii="Times New Roman" w:hAnsi="Times New Roman" w:cs="Times New Roman"/>
          <w:color w:val="auto"/>
        </w:rPr>
        <w:t>o</w:t>
      </w:r>
      <w:r w:rsidRPr="00AD2071">
        <w:rPr>
          <w:rFonts w:ascii="Times New Roman" w:hAnsi="Times New Roman" w:cs="Times New Roman"/>
          <w:color w:val="auto"/>
        </w:rPr>
        <w:t xml:space="preserve"> alun</w:t>
      </w:r>
      <w:bookmarkEnd w:id="4"/>
      <w:bookmarkEnd w:id="5"/>
      <w:bookmarkEnd w:id="6"/>
      <w:r w:rsidR="001F5C1F">
        <w:rPr>
          <w:rFonts w:ascii="Times New Roman" w:hAnsi="Times New Roman" w:cs="Times New Roman"/>
          <w:color w:val="auto"/>
        </w:rPr>
        <w:t>o</w:t>
      </w:r>
      <w:bookmarkEnd w:id="7"/>
    </w:p>
    <w:p w14:paraId="0F35AA06" w14:textId="77777777" w:rsidR="00EA3D2F" w:rsidRPr="00305DEB" w:rsidRDefault="00BE1B58" w:rsidP="00BE1B58">
      <w:pPr>
        <w:spacing w:line="360" w:lineRule="auto"/>
        <w:jc w:val="both"/>
        <w:rPr>
          <w:rFonts w:ascii="Times New Roman" w:hAnsi="Times New Roman" w:cs="Times New Roman"/>
        </w:rPr>
      </w:pPr>
      <w:r w:rsidRPr="00BE1B58">
        <w:rPr>
          <w:rFonts w:ascii="Times New Roman" w:hAnsi="Times New Roman" w:cs="Times New Roman"/>
        </w:rPr>
        <w:t>João Castro, nascido a 22/03/2003 e residente na cidade de Matosinhos. Finalista do Curso de Licenciatura em Engenharia Eletrotécnica – Sistemas Elétricos de Energia (LEE-SEE), do Instituto Superior de Engenharia do Porto (ISEP), Universidade Técnica do Porto</w:t>
      </w:r>
      <w:r>
        <w:rPr>
          <w:rFonts w:ascii="Times New Roman" w:hAnsi="Times New Roman" w:cs="Times New Roman"/>
        </w:rPr>
        <w:t>.</w:t>
      </w:r>
    </w:p>
    <w:p w14:paraId="18C85E95" w14:textId="77777777" w:rsidR="00AE6876" w:rsidRPr="00CE2F9D" w:rsidRDefault="00AE6876" w:rsidP="00DD43FA">
      <w:pPr>
        <w:pStyle w:val="Ttulo2"/>
        <w:numPr>
          <w:ilvl w:val="1"/>
          <w:numId w:val="2"/>
        </w:numPr>
        <w:spacing w:line="360" w:lineRule="auto"/>
        <w:ind w:left="709" w:hanging="425"/>
        <w:jc w:val="both"/>
        <w:rPr>
          <w:rFonts w:ascii="Times New Roman" w:hAnsi="Times New Roman" w:cs="Times New Roman"/>
          <w:color w:val="auto"/>
        </w:rPr>
      </w:pPr>
      <w:bookmarkStart w:id="8" w:name="_Toc76320098"/>
      <w:bookmarkStart w:id="9" w:name="_Toc76320125"/>
      <w:bookmarkStart w:id="10" w:name="_Toc76320166"/>
      <w:bookmarkStart w:id="11" w:name="_Toc232125120"/>
      <w:r w:rsidRPr="0046149F">
        <w:rPr>
          <w:rFonts w:ascii="Times New Roman" w:hAnsi="Times New Roman" w:cs="Times New Roman"/>
          <w:color w:val="auto"/>
        </w:rPr>
        <w:t>Apresentação dos orienta</w:t>
      </w:r>
      <w:r w:rsidRPr="00CE2F9D">
        <w:rPr>
          <w:rFonts w:ascii="Times New Roman" w:hAnsi="Times New Roman" w:cs="Times New Roman"/>
          <w:color w:val="auto"/>
        </w:rPr>
        <w:t>dores</w:t>
      </w:r>
      <w:bookmarkEnd w:id="8"/>
      <w:bookmarkEnd w:id="9"/>
      <w:bookmarkEnd w:id="10"/>
      <w:bookmarkEnd w:id="11"/>
    </w:p>
    <w:p w14:paraId="59E128A8" w14:textId="77777777" w:rsidR="00DD5439" w:rsidRPr="00AD2071" w:rsidRDefault="00BE1B58" w:rsidP="00DD43FA">
      <w:pPr>
        <w:spacing w:line="360" w:lineRule="auto"/>
        <w:jc w:val="both"/>
        <w:rPr>
          <w:rFonts w:ascii="Times New Roman" w:hAnsi="Times New Roman" w:cs="Times New Roman"/>
        </w:rPr>
      </w:pPr>
      <w:r w:rsidRPr="00BE1B58">
        <w:rPr>
          <w:rFonts w:ascii="Times New Roman" w:hAnsi="Times New Roman" w:cs="Times New Roman"/>
        </w:rPr>
        <w:t>Rui Castro,</w:t>
      </w:r>
      <w:hyperlink r:id="rId20" w:history="1"/>
      <w:r w:rsidR="00DD5439" w:rsidRPr="00AD2071">
        <w:rPr>
          <w:rFonts w:ascii="Times New Roman" w:hAnsi="Times New Roman" w:cs="Times New Roman"/>
        </w:rPr>
        <w:t xml:space="preserve"> Eng.º Eletrotécnico docente no Departamento de Engenharia Eletrotécnica do ISEP</w:t>
      </w:r>
      <w:r w:rsidR="00DD5439" w:rsidRPr="00577754">
        <w:rPr>
          <w:rFonts w:ascii="Times New Roman" w:hAnsi="Times New Roman" w:cs="Times New Roman"/>
        </w:rPr>
        <w:t xml:space="preserve">. Contacto: </w:t>
      </w:r>
      <w:hyperlink r:id="rId21" w:history="1">
        <w:r w:rsidRPr="005845DF">
          <w:rPr>
            <w:rStyle w:val="Hiperligao"/>
            <w:rFonts w:ascii="Times New Roman" w:hAnsi="Times New Roman" w:cs="Times New Roman"/>
          </w:rPr>
          <w:t>rrc@isep.ipp.pt</w:t>
        </w:r>
      </w:hyperlink>
    </w:p>
    <w:p w14:paraId="2DE1AD84" w14:textId="77777777" w:rsidR="00EA3D2F" w:rsidRPr="00AD2071" w:rsidRDefault="00BE1B58" w:rsidP="00DD43FA">
      <w:pPr>
        <w:spacing w:line="360" w:lineRule="auto"/>
        <w:jc w:val="both"/>
        <w:rPr>
          <w:rStyle w:val="Hiperligao"/>
          <w:rFonts w:ascii="Times New Roman" w:hAnsi="Times New Roman" w:cs="Times New Roman"/>
          <w:color w:val="auto"/>
        </w:rPr>
      </w:pPr>
      <w:r>
        <w:rPr>
          <w:rFonts w:ascii="Times New Roman" w:hAnsi="Times New Roman" w:cs="Times New Roman"/>
        </w:rPr>
        <w:t>C</w:t>
      </w:r>
      <w:r w:rsidRPr="00BE1B58">
        <w:rPr>
          <w:rFonts w:ascii="Times New Roman" w:hAnsi="Times New Roman" w:cs="Times New Roman"/>
        </w:rPr>
        <w:t>ésar Seixas</w:t>
      </w:r>
      <w:r w:rsidR="00DD5439" w:rsidRPr="00AD2071">
        <w:rPr>
          <w:rFonts w:ascii="Times New Roman" w:hAnsi="Times New Roman" w:cs="Times New Roman"/>
        </w:rPr>
        <w:t xml:space="preserve"> – Eng.º Eletrotécnico na</w:t>
      </w:r>
      <w:r w:rsidR="0058303D" w:rsidRPr="00AD2071">
        <w:rPr>
          <w:rFonts w:ascii="Times New Roman" w:hAnsi="Times New Roman" w:cs="Times New Roman"/>
        </w:rPr>
        <w:t xml:space="preserve"> </w:t>
      </w:r>
      <w:r>
        <w:rPr>
          <w:rFonts w:ascii="Times New Roman" w:hAnsi="Times New Roman" w:cs="Times New Roman"/>
        </w:rPr>
        <w:t>SISINT</w:t>
      </w:r>
      <w:r w:rsidR="00DD5439" w:rsidRPr="00AD2071">
        <w:rPr>
          <w:rFonts w:ascii="Times New Roman" w:hAnsi="Times New Roman" w:cs="Times New Roman"/>
        </w:rPr>
        <w:t xml:space="preserve"> – </w:t>
      </w:r>
      <w:r>
        <w:rPr>
          <w:rFonts w:ascii="Times New Roman" w:hAnsi="Times New Roman" w:cs="Times New Roman"/>
        </w:rPr>
        <w:t>Gestor de projetos</w:t>
      </w:r>
      <w:r w:rsidR="00DD5439" w:rsidRPr="00AD2071">
        <w:rPr>
          <w:rFonts w:ascii="Times New Roman" w:hAnsi="Times New Roman" w:cs="Times New Roman"/>
        </w:rPr>
        <w:t>. Contacto:</w:t>
      </w:r>
      <w:r>
        <w:rPr>
          <w:rFonts w:ascii="Times New Roman" w:hAnsi="Times New Roman" w:cs="Times New Roman"/>
        </w:rPr>
        <w:t xml:space="preserve"> </w:t>
      </w:r>
      <w:hyperlink r:id="rId22" w:history="1">
        <w:r w:rsidRPr="005845DF">
          <w:rPr>
            <w:rStyle w:val="Hiperligao"/>
            <w:rFonts w:ascii="Times New Roman" w:hAnsi="Times New Roman" w:cs="Times New Roman"/>
          </w:rPr>
          <w:t>CBS@sisint.pt</w:t>
        </w:r>
      </w:hyperlink>
      <w:r>
        <w:rPr>
          <w:rFonts w:ascii="Times New Roman" w:hAnsi="Times New Roman" w:cs="Times New Roman"/>
        </w:rPr>
        <w:t xml:space="preserve"> </w:t>
      </w:r>
    </w:p>
    <w:p w14:paraId="45CA7DCA" w14:textId="77777777" w:rsidR="00793093" w:rsidRPr="00793093" w:rsidRDefault="00793093" w:rsidP="00793093">
      <w:pPr>
        <w:pStyle w:val="Ttulo2"/>
        <w:numPr>
          <w:ilvl w:val="1"/>
          <w:numId w:val="2"/>
        </w:numPr>
        <w:spacing w:line="360" w:lineRule="auto"/>
        <w:ind w:left="709" w:hanging="425"/>
        <w:jc w:val="both"/>
        <w:rPr>
          <w:rFonts w:ascii="Times New Roman" w:hAnsi="Times New Roman" w:cs="Times New Roman"/>
          <w:color w:val="auto"/>
        </w:rPr>
      </w:pPr>
      <w:bookmarkStart w:id="12" w:name="_Toc232125121"/>
      <w:r w:rsidRPr="00793093">
        <w:rPr>
          <w:rFonts w:ascii="Times New Roman" w:hAnsi="Times New Roman" w:cs="Times New Roman"/>
          <w:color w:val="auto"/>
        </w:rPr>
        <w:t>Empresa acolhimento</w:t>
      </w:r>
      <w:bookmarkEnd w:id="12"/>
    </w:p>
    <w:p w14:paraId="04488A40" w14:textId="77777777" w:rsidR="00D54DBE" w:rsidRDefault="00000000">
      <w:pPr>
        <w:spacing w:after="120" w:line="360" w:lineRule="auto"/>
        <w:jc w:val="both"/>
        <w:rPr>
          <w:rFonts w:ascii="Times New Roman" w:hAnsi="Times New Roman" w:cs="Times New Roman"/>
        </w:rPr>
      </w:pPr>
      <w:r w:rsidRPr="00885FF2">
        <w:rPr>
          <w:rFonts w:ascii="Times New Roman" w:hAnsi="Times New Roman" w:cs="Times New Roman"/>
        </w:rPr>
        <w:t>A SISINT – Sistemas Integrados, Supervisão, Conservação, Manutenção e Gestão de Redes de Energia, Lda., é uma empresa portuguesa fundada em 2003, com sede na Rua Industrial de S. Caetano, em Canelas, Vila Nova de Gaia. A sua atividade centra-se nas áreas das instalações e equipamentos elétricos, abrangendo domínios como a automação e controlo, a eletromecânica, a integração de sistemas em infraestruturas, as energias renováveis e a mobilidade elétrica.</w:t>
      </w:r>
    </w:p>
    <w:p w14:paraId="6DEC60E2" w14:textId="21EBBF92" w:rsidR="00D54DBE" w:rsidRDefault="00000000">
      <w:pPr>
        <w:spacing w:after="120" w:line="360" w:lineRule="auto"/>
        <w:jc w:val="both"/>
        <w:rPr>
          <w:rFonts w:ascii="Times New Roman" w:hAnsi="Times New Roman" w:cs="Times New Roman"/>
        </w:rPr>
      </w:pPr>
      <w:r w:rsidRPr="00885FF2">
        <w:rPr>
          <w:rFonts w:ascii="Times New Roman" w:hAnsi="Times New Roman" w:cs="Times New Roman"/>
        </w:rPr>
        <w:t xml:space="preserve">No domínio das subestações de alta e média tensão, a SISINT desenvolve atividades de projeto, construção, remodelação e manutenção, incluindo subestações convencionais (AIS) e blindadas (GIS), bem como instalações associadas a parques eólicos e fotovoltaicos. A empresa conta com um historial de projetos nacionais e internacionais, tendo desenvolvido trabalhos em países como </w:t>
      </w:r>
      <w:r w:rsidR="00885FF2">
        <w:rPr>
          <w:rFonts w:ascii="Times New Roman" w:hAnsi="Times New Roman" w:cs="Times New Roman"/>
        </w:rPr>
        <w:t>Angola</w:t>
      </w:r>
      <w:r w:rsidRPr="00885FF2">
        <w:rPr>
          <w:rFonts w:ascii="Times New Roman" w:hAnsi="Times New Roman" w:cs="Times New Roman"/>
        </w:rPr>
        <w:t xml:space="preserve">, </w:t>
      </w:r>
      <w:r w:rsidR="00885FF2">
        <w:rPr>
          <w:rFonts w:ascii="Times New Roman" w:hAnsi="Times New Roman" w:cs="Times New Roman"/>
        </w:rPr>
        <w:t>Portugal</w:t>
      </w:r>
      <w:r w:rsidRPr="00885FF2">
        <w:rPr>
          <w:rFonts w:ascii="Times New Roman" w:hAnsi="Times New Roman" w:cs="Times New Roman"/>
        </w:rPr>
        <w:t xml:space="preserve"> e Reino Unido, o que evidencia a sua dimensão e a diversidade de contextos em que atua.</w:t>
      </w:r>
    </w:p>
    <w:p w14:paraId="204DC1AE" w14:textId="77777777" w:rsidR="00D54DBE" w:rsidRDefault="00000000">
      <w:pPr>
        <w:spacing w:after="120" w:line="360" w:lineRule="auto"/>
        <w:jc w:val="both"/>
        <w:rPr>
          <w:rFonts w:ascii="Times New Roman" w:hAnsi="Times New Roman" w:cs="Times New Roman"/>
        </w:rPr>
      </w:pPr>
      <w:r w:rsidRPr="00885FF2">
        <w:rPr>
          <w:rFonts w:ascii="Times New Roman" w:hAnsi="Times New Roman" w:cs="Times New Roman"/>
        </w:rPr>
        <w:t>O estágio decorreu no departamento de Automação e Controlo (A&amp;C), onde o aluno foi integrado numa equipa multidisciplinar. Desde o primeiro momento, o acolhimento por parte da empresa e dos colegas revelou-se extremamente positivo, marcado pela disponibilidade, pela partilha de conhecimento e por um ambiente de trabalho colaborativo que facilitou a integração e a aprendizagem ao longo de todo o período de estágio.</w:t>
      </w:r>
    </w:p>
    <w:p w14:paraId="4ED84E0D" w14:textId="77777777" w:rsidR="00885FF2" w:rsidRDefault="00885FF2">
      <w:pPr>
        <w:spacing w:after="120" w:line="360" w:lineRule="auto"/>
        <w:jc w:val="both"/>
        <w:rPr>
          <w:rFonts w:ascii="Times New Roman" w:hAnsi="Times New Roman" w:cs="Times New Roman"/>
        </w:rPr>
      </w:pPr>
    </w:p>
    <w:p w14:paraId="620BE230" w14:textId="77777777" w:rsidR="00D54DBE" w:rsidRDefault="00000000">
      <w:pPr>
        <w:spacing w:before="60" w:after="60" w:line="360" w:lineRule="auto"/>
        <w:jc w:val="both"/>
        <w:rPr>
          <w:rFonts w:ascii="Times New Roman" w:hAnsi="Times New Roman" w:cs="Times New Roman"/>
          <w:i/>
          <w:iCs/>
          <w:color w:val="7F7F7F"/>
        </w:rPr>
      </w:pPr>
      <w:r>
        <w:rPr>
          <w:rFonts w:ascii="Times New Roman" w:hAnsi="Times New Roman" w:cs="Times New Roman"/>
          <w:i/>
          <w:iCs/>
          <w:color w:val="7F7F7F"/>
        </w:rPr>
        <w:t>[Figura sugerida: logótipo ou fotografia das instalações da SISINT — disponível em www.sisint.pt]</w:t>
      </w:r>
    </w:p>
    <w:p w14:paraId="7CF12B31" w14:textId="77777777" w:rsidR="00DD5439" w:rsidRPr="00305DEB" w:rsidRDefault="00DD5439" w:rsidP="00DD43FA">
      <w:pPr>
        <w:pStyle w:val="Ttulo2"/>
        <w:numPr>
          <w:ilvl w:val="1"/>
          <w:numId w:val="2"/>
        </w:numPr>
        <w:spacing w:line="360" w:lineRule="auto"/>
        <w:ind w:left="709" w:hanging="425"/>
        <w:jc w:val="both"/>
        <w:rPr>
          <w:rFonts w:ascii="Times New Roman" w:hAnsi="Times New Roman" w:cs="Times New Roman"/>
          <w:color w:val="auto"/>
        </w:rPr>
      </w:pPr>
      <w:bookmarkStart w:id="13" w:name="_Toc76320099"/>
      <w:bookmarkStart w:id="14" w:name="_Toc76320126"/>
      <w:bookmarkStart w:id="15" w:name="_Toc76320167"/>
      <w:bookmarkStart w:id="16" w:name="_Toc232125122"/>
      <w:r w:rsidRPr="00305DEB">
        <w:rPr>
          <w:rFonts w:ascii="Times New Roman" w:hAnsi="Times New Roman" w:cs="Times New Roman"/>
          <w:color w:val="auto"/>
        </w:rPr>
        <w:lastRenderedPageBreak/>
        <w:t>Enquadramento geral</w:t>
      </w:r>
      <w:bookmarkEnd w:id="16"/>
      <w:r w:rsidRPr="00305DEB">
        <w:rPr>
          <w:rFonts w:ascii="Times New Roman" w:hAnsi="Times New Roman" w:cs="Times New Roman"/>
          <w:color w:val="auto"/>
        </w:rPr>
        <w:t xml:space="preserve"> </w:t>
      </w:r>
      <w:bookmarkEnd w:id="13"/>
      <w:bookmarkEnd w:id="14"/>
      <w:bookmarkEnd w:id="15"/>
    </w:p>
    <w:p w14:paraId="4B12FC3F" w14:textId="77777777" w:rsidR="00BE1B58" w:rsidRPr="00111511" w:rsidRDefault="00BE1B58" w:rsidP="00BE1B58">
      <w:pPr>
        <w:spacing w:line="360" w:lineRule="auto"/>
        <w:jc w:val="both"/>
        <w:rPr>
          <w:rFonts w:ascii="Times New Roman" w:hAnsi="Times New Roman" w:cs="Times New Roman"/>
        </w:rPr>
      </w:pPr>
      <w:r w:rsidRPr="00111511">
        <w:rPr>
          <w:rFonts w:ascii="Times New Roman" w:hAnsi="Times New Roman" w:cs="Times New Roman"/>
        </w:rPr>
        <w:t>A necessidade de documentar, verificar e acompanhar as competências técnicas e profissionais dos projetistas é cada vez mais reconhecida em setores industriais de infraestruturas energéticas críticas. Este processo assegura que cada profissional possui as qualificações necessárias para executar projetos de forma segura e eficaz, garantindo soluções fiáveis e em conformidade com normas internacionais. Estas exigências são particularmente relevantes em áreas onde o projeto rigoroso de subestações tem impacto direto na segurança operacional, na confiabilidade da transmissão e distribuição de energia, bem como na conformidade regulatória.</w:t>
      </w:r>
    </w:p>
    <w:p w14:paraId="3263EA0F" w14:textId="77777777" w:rsidR="00BE1B58" w:rsidRPr="00111511" w:rsidRDefault="00BE1B58" w:rsidP="00BE1B58">
      <w:pPr>
        <w:spacing w:line="360" w:lineRule="auto"/>
        <w:jc w:val="both"/>
        <w:rPr>
          <w:rFonts w:ascii="Times New Roman" w:hAnsi="Times New Roman" w:cs="Times New Roman"/>
        </w:rPr>
      </w:pPr>
      <w:r w:rsidRPr="00111511">
        <w:rPr>
          <w:rFonts w:ascii="Times New Roman" w:hAnsi="Times New Roman" w:cs="Times New Roman"/>
        </w:rPr>
        <w:t>A atividade de projeto primário de subestações envolve a coordenação multidisciplinar de componentes eletromecânicos, sistemas de controlo e automação, sendo essencial para garantir que as soluções propostas cumpram requisitos técnicos, de segurança e conformidade normativa. Estes processos, desenvolvidos em ferramentas como AutoCAD, Revit e folhas de cálculo especializadas, asseguram que os projetos são executados corretamente, rastreáveis e sujeitos a revisão contínua mediante retroalimentação do cliente.</w:t>
      </w:r>
    </w:p>
    <w:p w14:paraId="3E170DE0" w14:textId="77777777" w:rsidR="00BE1B58" w:rsidRPr="00111511" w:rsidRDefault="00BE1B58" w:rsidP="00BE1B58">
      <w:pPr>
        <w:spacing w:line="360" w:lineRule="auto"/>
        <w:jc w:val="both"/>
        <w:rPr>
          <w:rFonts w:ascii="Times New Roman" w:hAnsi="Times New Roman" w:cs="Times New Roman"/>
        </w:rPr>
      </w:pPr>
      <w:r w:rsidRPr="00111511">
        <w:rPr>
          <w:rFonts w:ascii="Times New Roman" w:hAnsi="Times New Roman" w:cs="Times New Roman"/>
        </w:rPr>
        <w:t>Para que estas documentações técnicas sejam confiáveis e comparáveis entre si, é necessário que os projetos e cálculos sigam padrões reconhecidos internacionalmente, normas de projeto aplicáveis ao país de implementação, e boas práticas internas de engenharia consolidadas pelo departamento de A&amp;C.</w:t>
      </w:r>
    </w:p>
    <w:p w14:paraId="157C2EB5" w14:textId="77777777" w:rsidR="00BE1B58" w:rsidRPr="00111511" w:rsidRDefault="00BE1B58" w:rsidP="00BE1B58">
      <w:pPr>
        <w:spacing w:line="360" w:lineRule="auto"/>
        <w:jc w:val="both"/>
        <w:rPr>
          <w:rFonts w:ascii="Times New Roman" w:hAnsi="Times New Roman" w:cs="Times New Roman"/>
        </w:rPr>
      </w:pPr>
      <w:r w:rsidRPr="00111511">
        <w:rPr>
          <w:rFonts w:ascii="Times New Roman" w:hAnsi="Times New Roman" w:cs="Times New Roman"/>
        </w:rPr>
        <w:t>No entanto, assegurar a qualidade e rastreabilidade técnica não depende apenas de ferramentas e procedimentos, mas também da competência técnica e experiência dos profissionais envolvidos. A aprendizagem prática no seio de equipas multidisciplinares, sob orientação de engenheiros experientes, constitui um ciclo contínuo de qualificação que inclui:</w:t>
      </w:r>
    </w:p>
    <w:p w14:paraId="5818918C" w14:textId="77777777" w:rsidR="00BE1B58" w:rsidRPr="00111511" w:rsidRDefault="00BE1B58" w:rsidP="00BE1B58">
      <w:pPr>
        <w:spacing w:line="360" w:lineRule="auto"/>
        <w:jc w:val="both"/>
        <w:rPr>
          <w:rFonts w:ascii="Times New Roman" w:hAnsi="Times New Roman" w:cs="Times New Roman"/>
        </w:rPr>
      </w:pPr>
      <w:r w:rsidRPr="00111511">
        <w:rPr>
          <w:rFonts w:ascii="Times New Roman" w:hAnsi="Times New Roman" w:cs="Times New Roman"/>
        </w:rPr>
        <w:t>–</w:t>
      </w:r>
      <w:r w:rsidRPr="00111511">
        <w:rPr>
          <w:rFonts w:ascii="Times New Roman" w:hAnsi="Times New Roman" w:cs="Times New Roman"/>
        </w:rPr>
        <w:tab/>
        <w:t>Formação prática em ferramentas de projeto (AutoCAD, Revit);</w:t>
      </w:r>
    </w:p>
    <w:p w14:paraId="41947FC0" w14:textId="77777777" w:rsidR="00BE1B58" w:rsidRPr="00111511" w:rsidRDefault="00BE1B58" w:rsidP="00BE1B58">
      <w:pPr>
        <w:spacing w:line="360" w:lineRule="auto"/>
        <w:jc w:val="both"/>
        <w:rPr>
          <w:rFonts w:ascii="Times New Roman" w:hAnsi="Times New Roman" w:cs="Times New Roman"/>
        </w:rPr>
      </w:pPr>
      <w:r w:rsidRPr="00111511">
        <w:rPr>
          <w:rFonts w:ascii="Times New Roman" w:hAnsi="Times New Roman" w:cs="Times New Roman"/>
        </w:rPr>
        <w:t>–</w:t>
      </w:r>
      <w:r w:rsidRPr="00111511">
        <w:rPr>
          <w:rFonts w:ascii="Times New Roman" w:hAnsi="Times New Roman" w:cs="Times New Roman"/>
        </w:rPr>
        <w:tab/>
        <w:t>Treino supervisionado na elaboração de documentação técnica;</w:t>
      </w:r>
    </w:p>
    <w:p w14:paraId="78F5C50F" w14:textId="77777777" w:rsidR="00BE1B58" w:rsidRPr="00111511" w:rsidRDefault="00BE1B58" w:rsidP="00BE1B58">
      <w:pPr>
        <w:spacing w:line="360" w:lineRule="auto"/>
        <w:jc w:val="both"/>
        <w:rPr>
          <w:rFonts w:ascii="Times New Roman" w:hAnsi="Times New Roman" w:cs="Times New Roman"/>
        </w:rPr>
      </w:pPr>
      <w:r w:rsidRPr="00111511">
        <w:rPr>
          <w:rFonts w:ascii="Times New Roman" w:hAnsi="Times New Roman" w:cs="Times New Roman"/>
        </w:rPr>
        <w:t>–</w:t>
      </w:r>
      <w:r w:rsidRPr="00111511">
        <w:rPr>
          <w:rFonts w:ascii="Times New Roman" w:hAnsi="Times New Roman" w:cs="Times New Roman"/>
        </w:rPr>
        <w:tab/>
        <w:t>Validação de qualidade através de processos internos e retroalimentação do cliente;</w:t>
      </w:r>
    </w:p>
    <w:p w14:paraId="0795C843" w14:textId="77777777" w:rsidR="00BE1B58" w:rsidRPr="00111511" w:rsidRDefault="00BE1B58" w:rsidP="00BE1B58">
      <w:pPr>
        <w:spacing w:line="360" w:lineRule="auto"/>
        <w:jc w:val="both"/>
        <w:rPr>
          <w:rFonts w:ascii="Times New Roman" w:hAnsi="Times New Roman" w:cs="Times New Roman"/>
        </w:rPr>
      </w:pPr>
      <w:r w:rsidRPr="00111511">
        <w:rPr>
          <w:rFonts w:ascii="Times New Roman" w:hAnsi="Times New Roman" w:cs="Times New Roman"/>
        </w:rPr>
        <w:t>–</w:t>
      </w:r>
      <w:r w:rsidRPr="00111511">
        <w:rPr>
          <w:rFonts w:ascii="Times New Roman" w:hAnsi="Times New Roman" w:cs="Times New Roman"/>
        </w:rPr>
        <w:tab/>
        <w:t>Consolidação de competências mediante tratamento iterativo da documentação ao longo do ciclo de</w:t>
      </w:r>
      <w:r w:rsidR="00111511">
        <w:rPr>
          <w:rFonts w:ascii="Times New Roman" w:hAnsi="Times New Roman" w:cs="Times New Roman"/>
        </w:rPr>
        <w:t xml:space="preserve"> vários</w:t>
      </w:r>
      <w:r w:rsidRPr="00111511">
        <w:rPr>
          <w:rFonts w:ascii="Times New Roman" w:hAnsi="Times New Roman" w:cs="Times New Roman"/>
        </w:rPr>
        <w:t xml:space="preserve"> projeto</w:t>
      </w:r>
      <w:r w:rsidR="00111511">
        <w:rPr>
          <w:rFonts w:ascii="Times New Roman" w:hAnsi="Times New Roman" w:cs="Times New Roman"/>
        </w:rPr>
        <w:t>s</w:t>
      </w:r>
      <w:r w:rsidRPr="00111511">
        <w:rPr>
          <w:rFonts w:ascii="Times New Roman" w:hAnsi="Times New Roman" w:cs="Times New Roman"/>
        </w:rPr>
        <w:t>.</w:t>
      </w:r>
    </w:p>
    <w:p w14:paraId="183076E7" w14:textId="77777777" w:rsidR="00577754" w:rsidRDefault="00BE1B58" w:rsidP="00BE1B58">
      <w:pPr>
        <w:spacing w:line="360" w:lineRule="auto"/>
        <w:jc w:val="both"/>
        <w:rPr>
          <w:rFonts w:ascii="Times New Roman" w:hAnsi="Times New Roman" w:cs="Times New Roman"/>
        </w:rPr>
      </w:pPr>
      <w:r w:rsidRPr="00111511">
        <w:rPr>
          <w:rFonts w:ascii="Times New Roman" w:hAnsi="Times New Roman" w:cs="Times New Roman"/>
        </w:rPr>
        <w:t xml:space="preserve">Quando a documentação e rastreabilidade de projetos é gerida com rigor – garantindo atualizações contínuas, controlo de alterações e conformidade com normas técnicas – reduzem-se os riscos de </w:t>
      </w:r>
      <w:r w:rsidRPr="00111511">
        <w:rPr>
          <w:rFonts w:ascii="Times New Roman" w:hAnsi="Times New Roman" w:cs="Times New Roman"/>
        </w:rPr>
        <w:lastRenderedPageBreak/>
        <w:t>inconsistência e erros de conceção, melhorando a eficiência operacional e a reputação técnica junto dos clientes. Estes processos assumem particular relevância em ambientes complexos como os gabinetes de projeto multidisciplinares, onde múltiplos intervenientes necessitam de acesso coordenado e atualizado à documentação técnica.</w:t>
      </w:r>
    </w:p>
    <w:p w14:paraId="164E371D" w14:textId="77777777" w:rsidR="00BE1B58" w:rsidRPr="00577754" w:rsidRDefault="00BE1B58" w:rsidP="00BE1B58">
      <w:pPr>
        <w:spacing w:line="360" w:lineRule="auto"/>
        <w:jc w:val="both"/>
        <w:rPr>
          <w:rFonts w:ascii="Times New Roman" w:hAnsi="Times New Roman" w:cs="Times New Roman"/>
        </w:rPr>
      </w:pPr>
    </w:p>
    <w:p w14:paraId="51A51A0B" w14:textId="77777777" w:rsidR="00897F14" w:rsidRPr="00210DC1" w:rsidRDefault="00937DD7" w:rsidP="00210DC1">
      <w:pPr>
        <w:pStyle w:val="Ttulo2"/>
        <w:numPr>
          <w:ilvl w:val="1"/>
          <w:numId w:val="19"/>
        </w:numPr>
        <w:spacing w:line="360" w:lineRule="auto"/>
        <w:jc w:val="both"/>
        <w:rPr>
          <w:rFonts w:ascii="Times New Roman" w:hAnsi="Times New Roman" w:cs="Times New Roman"/>
          <w:color w:val="auto"/>
        </w:rPr>
      </w:pPr>
      <w:bookmarkStart w:id="17" w:name="_Toc76320100"/>
      <w:bookmarkStart w:id="18" w:name="_Toc76320127"/>
      <w:bookmarkStart w:id="19" w:name="_Toc76320168"/>
      <w:bookmarkStart w:id="20" w:name="_Toc232125123"/>
      <w:r w:rsidRPr="00001C4E">
        <w:rPr>
          <w:rFonts w:ascii="Times New Roman" w:hAnsi="Times New Roman" w:cs="Times New Roman"/>
          <w:color w:val="auto"/>
        </w:rPr>
        <w:t>Objetivos e tempo de duração</w:t>
      </w:r>
      <w:bookmarkEnd w:id="17"/>
      <w:bookmarkEnd w:id="18"/>
      <w:bookmarkEnd w:id="19"/>
      <w:bookmarkEnd w:id="20"/>
    </w:p>
    <w:p w14:paraId="45E4EEEA" w14:textId="77777777" w:rsidR="001311B2" w:rsidRPr="00111511" w:rsidRDefault="001311B2" w:rsidP="00210DC1">
      <w:pPr>
        <w:spacing w:line="360" w:lineRule="auto"/>
        <w:jc w:val="both"/>
        <w:rPr>
          <w:rFonts w:ascii="Times New Roman" w:hAnsi="Times New Roman" w:cs="Times New Roman"/>
        </w:rPr>
      </w:pPr>
      <w:bookmarkStart w:id="21" w:name="_Toc76320101"/>
      <w:bookmarkStart w:id="22" w:name="_Toc76320128"/>
      <w:bookmarkStart w:id="23" w:name="_Toc76320169"/>
      <w:r w:rsidRPr="00111511">
        <w:rPr>
          <w:rFonts w:ascii="Times New Roman" w:hAnsi="Times New Roman" w:cs="Times New Roman"/>
        </w:rPr>
        <w:t>Desenvolver competências técnicas nas áreas de projeto primário e modelação tridimensional de subestações de AT, consolidar conhecimentos adquiridos durante a licenciatura através da sua aplicação direta em projetos reais de infraestruturas energéticas.</w:t>
      </w:r>
    </w:p>
    <w:p w14:paraId="7AAE5574" w14:textId="77777777" w:rsidR="001311B2" w:rsidRPr="00111511" w:rsidRDefault="001311B2" w:rsidP="00210DC1">
      <w:pPr>
        <w:spacing w:line="360" w:lineRule="auto"/>
        <w:jc w:val="both"/>
        <w:rPr>
          <w:rFonts w:ascii="Times New Roman" w:hAnsi="Times New Roman" w:cs="Times New Roman"/>
        </w:rPr>
      </w:pPr>
      <w:r w:rsidRPr="00111511">
        <w:rPr>
          <w:rFonts w:ascii="Times New Roman" w:hAnsi="Times New Roman" w:cs="Times New Roman"/>
        </w:rPr>
        <w:t>O presente estágio teve como objetivo geral desenvolver competências técnicas nas áreas de projeto e modelação tridimensional de subestações de alta tensão (AT), com particular enfoque na utilização da ferramenta Revit como instrumento de trabalho integrado, consolidando conhecimentos teóricos e práticos através de aplicação direta em projetos reais. O estágio decorreu entre 01/04/2026 e 31/07/2026, perfazendo um período de 15 semanas.</w:t>
      </w:r>
      <w:r w:rsidR="00793093">
        <w:rPr>
          <w:rFonts w:ascii="Times New Roman" w:hAnsi="Times New Roman" w:cs="Times New Roman"/>
        </w:rPr>
        <w:t xml:space="preserve"> </w:t>
      </w:r>
      <w:r w:rsidRPr="00111511">
        <w:rPr>
          <w:rFonts w:ascii="Times New Roman" w:hAnsi="Times New Roman" w:cs="Times New Roman"/>
        </w:rPr>
        <w:t>O estágio estrutura-se em torno dos seguintes objetivos específicos:</w:t>
      </w:r>
    </w:p>
    <w:p w14:paraId="0D114A2A" w14:textId="77777777" w:rsidR="001311B2" w:rsidRPr="00111511" w:rsidRDefault="001311B2" w:rsidP="00210DC1">
      <w:pPr>
        <w:spacing w:line="360" w:lineRule="auto"/>
        <w:jc w:val="both"/>
        <w:rPr>
          <w:rFonts w:ascii="Times New Roman" w:hAnsi="Times New Roman" w:cs="Times New Roman"/>
        </w:rPr>
      </w:pPr>
      <w:r w:rsidRPr="00111511">
        <w:rPr>
          <w:rFonts w:ascii="Times New Roman" w:hAnsi="Times New Roman" w:cs="Times New Roman"/>
        </w:rPr>
        <w:t>Aquisição e consolidação de competências técnicas na ferramenta Revit, nomeadamente na modelação tridimensional de componentes eletromecânicos, criação de layouts de subestações, geração de plantas e esquemas técnicos, bem como exportação de documentação associada;</w:t>
      </w:r>
    </w:p>
    <w:p w14:paraId="6B56ED05" w14:textId="77777777" w:rsidR="001311B2" w:rsidRPr="00111511" w:rsidRDefault="001311B2" w:rsidP="00210DC1">
      <w:pPr>
        <w:spacing w:line="360" w:lineRule="auto"/>
        <w:jc w:val="both"/>
        <w:rPr>
          <w:rFonts w:ascii="Times New Roman" w:hAnsi="Times New Roman" w:cs="Times New Roman"/>
        </w:rPr>
      </w:pPr>
      <w:r w:rsidRPr="00111511">
        <w:rPr>
          <w:rFonts w:ascii="Times New Roman" w:hAnsi="Times New Roman" w:cs="Times New Roman"/>
        </w:rPr>
        <w:t>Compreensão e aplicação prática das metodologias de projeto primário de subestações, incluindo a seleção de equipamentos com base em especificações de fornecedores e conformidade com normas técnicas internacionais da Comissão Eletrotécnica Internacional (IEC), aplicáveis a diferentes contextos geográficos e operacionais;</w:t>
      </w:r>
    </w:p>
    <w:p w14:paraId="00CFC8C3" w14:textId="77777777" w:rsidR="001311B2" w:rsidRPr="00111511" w:rsidRDefault="001311B2" w:rsidP="00210DC1">
      <w:pPr>
        <w:spacing w:line="360" w:lineRule="auto"/>
        <w:jc w:val="both"/>
        <w:rPr>
          <w:rFonts w:ascii="Times New Roman" w:hAnsi="Times New Roman" w:cs="Times New Roman"/>
        </w:rPr>
      </w:pPr>
      <w:r w:rsidRPr="00111511">
        <w:rPr>
          <w:rFonts w:ascii="Times New Roman" w:hAnsi="Times New Roman" w:cs="Times New Roman"/>
        </w:rPr>
        <w:t>Desenvolvimento de capacidade de trabalho integrado em equipa multidisciplinar, através da interpretação de requisitos técnicos do cliente, participação em revisões iterativas de projetos e incorporação de retroalimentação de engenheiros seniores;</w:t>
      </w:r>
    </w:p>
    <w:p w14:paraId="3E55A2B4" w14:textId="77777777" w:rsidR="001311B2" w:rsidRPr="00111511" w:rsidRDefault="001311B2" w:rsidP="00210DC1">
      <w:pPr>
        <w:spacing w:line="360" w:lineRule="auto"/>
        <w:jc w:val="both"/>
        <w:rPr>
          <w:rFonts w:ascii="Times New Roman" w:hAnsi="Times New Roman" w:cs="Times New Roman"/>
        </w:rPr>
      </w:pPr>
      <w:r w:rsidRPr="00111511">
        <w:rPr>
          <w:rFonts w:ascii="Times New Roman" w:hAnsi="Times New Roman" w:cs="Times New Roman"/>
        </w:rPr>
        <w:t>Aplicação prática em projetos reais de subestações internacionais operando em múltiplos níveis de tensão (</w:t>
      </w:r>
      <w:r w:rsidR="00DB5713" w:rsidRPr="00111511">
        <w:rPr>
          <w:rFonts w:ascii="Times New Roman" w:hAnsi="Times New Roman" w:cs="Times New Roman"/>
        </w:rPr>
        <w:t xml:space="preserve">15kV, </w:t>
      </w:r>
      <w:r w:rsidRPr="00111511">
        <w:rPr>
          <w:rFonts w:ascii="Times New Roman" w:hAnsi="Times New Roman" w:cs="Times New Roman"/>
        </w:rPr>
        <w:t>3</w:t>
      </w:r>
      <w:r w:rsidR="00DB5713" w:rsidRPr="00111511">
        <w:rPr>
          <w:rFonts w:ascii="Times New Roman" w:hAnsi="Times New Roman" w:cs="Times New Roman"/>
        </w:rPr>
        <w:t>0</w:t>
      </w:r>
      <w:r w:rsidRPr="00111511">
        <w:rPr>
          <w:rFonts w:ascii="Times New Roman" w:hAnsi="Times New Roman" w:cs="Times New Roman"/>
        </w:rPr>
        <w:t xml:space="preserve"> kV, </w:t>
      </w:r>
      <w:r w:rsidRPr="004466D1">
        <w:rPr>
          <w:rFonts w:ascii="Times New Roman" w:hAnsi="Times New Roman" w:cs="Times New Roman"/>
          <w:highlight w:val="red"/>
        </w:rPr>
        <w:t xml:space="preserve">245 </w:t>
      </w:r>
      <w:r w:rsidRPr="00111511">
        <w:rPr>
          <w:rFonts w:ascii="Times New Roman" w:hAnsi="Times New Roman" w:cs="Times New Roman"/>
        </w:rPr>
        <w:t>kV, 400 kV), com diferentes dimensões e complexidades, assegurando rastreabilidade e qualidade da documentação técnica produzida;</w:t>
      </w:r>
    </w:p>
    <w:p w14:paraId="764FA044" w14:textId="77777777" w:rsidR="001311B2" w:rsidRPr="001F5C1F" w:rsidRDefault="001311B2" w:rsidP="001F5C1F">
      <w:pPr>
        <w:spacing w:line="360" w:lineRule="auto"/>
        <w:jc w:val="both"/>
        <w:rPr>
          <w:rFonts w:ascii="Times New Roman" w:hAnsi="Times New Roman" w:cs="Times New Roman"/>
        </w:rPr>
      </w:pPr>
      <w:r w:rsidRPr="00111511">
        <w:rPr>
          <w:rFonts w:ascii="Times New Roman" w:hAnsi="Times New Roman" w:cs="Times New Roman"/>
        </w:rPr>
        <w:lastRenderedPageBreak/>
        <w:t>Desenvolvimento de pensamento crítico face aos processos de trabalho, métodos de engenharia e boas práticas consolidadas no departamento de A&amp;C.</w:t>
      </w:r>
    </w:p>
    <w:p w14:paraId="67C443F1" w14:textId="77777777" w:rsidR="00937DD7" w:rsidRPr="0046149F" w:rsidRDefault="00937DD7" w:rsidP="000A4E91">
      <w:pPr>
        <w:pStyle w:val="Ttulo2"/>
        <w:numPr>
          <w:ilvl w:val="1"/>
          <w:numId w:val="19"/>
        </w:numPr>
        <w:spacing w:line="360" w:lineRule="auto"/>
        <w:ind w:left="709" w:hanging="425"/>
        <w:jc w:val="both"/>
        <w:rPr>
          <w:rFonts w:ascii="Times New Roman" w:hAnsi="Times New Roman" w:cs="Times New Roman"/>
          <w:color w:val="auto"/>
        </w:rPr>
      </w:pPr>
      <w:bookmarkStart w:id="24" w:name="_Toc76320102"/>
      <w:bookmarkStart w:id="25" w:name="_Toc76320129"/>
      <w:bookmarkStart w:id="26" w:name="_Toc76320170"/>
      <w:bookmarkStart w:id="27" w:name="_Toc232125124"/>
      <w:bookmarkEnd w:id="21"/>
      <w:bookmarkEnd w:id="22"/>
      <w:bookmarkEnd w:id="23"/>
      <w:r w:rsidRPr="0046149F">
        <w:rPr>
          <w:rFonts w:ascii="Times New Roman" w:hAnsi="Times New Roman" w:cs="Times New Roman"/>
          <w:color w:val="auto"/>
        </w:rPr>
        <w:t>Organização do relatório</w:t>
      </w:r>
      <w:bookmarkEnd w:id="24"/>
      <w:bookmarkEnd w:id="25"/>
      <w:bookmarkEnd w:id="26"/>
      <w:bookmarkEnd w:id="27"/>
    </w:p>
    <w:p w14:paraId="6F6F5C79" w14:textId="77777777" w:rsidR="005A4935" w:rsidRPr="00111511" w:rsidRDefault="005A4935" w:rsidP="005A4935">
      <w:pPr>
        <w:spacing w:line="360" w:lineRule="auto"/>
        <w:rPr>
          <w:rFonts w:ascii="Times New Roman" w:hAnsi="Times New Roman" w:cs="Times New Roman"/>
        </w:rPr>
      </w:pPr>
      <w:r w:rsidRPr="00111511">
        <w:rPr>
          <w:rFonts w:ascii="Times New Roman" w:hAnsi="Times New Roman" w:cs="Times New Roman"/>
        </w:rPr>
        <w:t>O presente relatório documenta o trabalho desenvolvido durante o período de estágio na SISINT, e encontra-se organizado em cinco capítulos principais:</w:t>
      </w:r>
    </w:p>
    <w:p w14:paraId="1E3B8BB0" w14:textId="77777777" w:rsidR="005A4935" w:rsidRPr="00111511" w:rsidRDefault="005A4935" w:rsidP="005A4935">
      <w:pPr>
        <w:spacing w:line="360" w:lineRule="auto"/>
        <w:rPr>
          <w:rFonts w:ascii="Times New Roman" w:hAnsi="Times New Roman" w:cs="Times New Roman"/>
        </w:rPr>
      </w:pPr>
      <w:r w:rsidRPr="00111511">
        <w:rPr>
          <w:rFonts w:ascii="Times New Roman" w:hAnsi="Times New Roman" w:cs="Times New Roman"/>
        </w:rPr>
        <w:t>Capítulo 1 – Introdução – apresenta o aluno, os orientadores, o enquadramento geral do trabalho, os objetivos, a empresa de acolhimento e a integração na equipa.</w:t>
      </w:r>
    </w:p>
    <w:p w14:paraId="6D6AB0FB" w14:textId="77777777" w:rsidR="005A4935" w:rsidRPr="00111511" w:rsidRDefault="005A4935" w:rsidP="005A4935">
      <w:pPr>
        <w:spacing w:line="360" w:lineRule="auto"/>
        <w:rPr>
          <w:rFonts w:ascii="Times New Roman" w:hAnsi="Times New Roman" w:cs="Times New Roman"/>
        </w:rPr>
      </w:pPr>
      <w:r w:rsidRPr="00D605CF">
        <w:rPr>
          <w:rFonts w:ascii="Times New Roman" w:hAnsi="Times New Roman" w:cs="Times New Roman"/>
        </w:rPr>
        <w:t>O Capítulo 2</w:t>
      </w:r>
      <w:r w:rsidRPr="00111511">
        <w:rPr>
          <w:rFonts w:ascii="Times New Roman" w:hAnsi="Times New Roman" w:cs="Times New Roman"/>
        </w:rPr>
        <w:t xml:space="preserve"> – Estado da Arte – desenvolve uma revisão sobre a atividade do projetista eletrotécnico de alta tensão, a legislação e normas aplicáveis, as fases de realização de um projeto e as ferramentas de modelação tridimensional utilizadas na prática profissional</w:t>
      </w:r>
      <w:r w:rsidR="001C66AD">
        <w:rPr>
          <w:rFonts w:ascii="Times New Roman" w:hAnsi="Times New Roman" w:cs="Times New Roman"/>
        </w:rPr>
        <w:t>.</w:t>
      </w:r>
    </w:p>
    <w:p w14:paraId="3114896A" w14:textId="77777777" w:rsidR="005A4935" w:rsidRPr="00111511" w:rsidRDefault="005A4935" w:rsidP="005A4935">
      <w:pPr>
        <w:spacing w:line="360" w:lineRule="auto"/>
        <w:rPr>
          <w:rFonts w:ascii="Times New Roman" w:hAnsi="Times New Roman" w:cs="Times New Roman"/>
        </w:rPr>
      </w:pPr>
      <w:r w:rsidRPr="00111511">
        <w:rPr>
          <w:rFonts w:ascii="Times New Roman" w:hAnsi="Times New Roman" w:cs="Times New Roman"/>
        </w:rPr>
        <w:t>O Capítulo 3 – Evolução e Desenvolvimento de Competências no</w:t>
      </w:r>
      <w:r w:rsidR="00484179" w:rsidRPr="00111511">
        <w:rPr>
          <w:rFonts w:ascii="Times New Roman" w:hAnsi="Times New Roman" w:cs="Times New Roman"/>
        </w:rPr>
        <w:t xml:space="preserve"> </w:t>
      </w:r>
      <w:r w:rsidRPr="00111511">
        <w:rPr>
          <w:rFonts w:ascii="Times New Roman" w:hAnsi="Times New Roman" w:cs="Times New Roman"/>
        </w:rPr>
        <w:t>Revit – descreve o processo de aprendizagem e progressão na ferramenta Revit, desde os primeiros desafios até à modelação de subestações</w:t>
      </w:r>
      <w:r w:rsidR="000E3CCE" w:rsidRPr="00111511">
        <w:rPr>
          <w:rFonts w:ascii="Times New Roman" w:hAnsi="Times New Roman" w:cs="Times New Roman"/>
        </w:rPr>
        <w:t xml:space="preserve"> e parametrização</w:t>
      </w:r>
      <w:r w:rsidR="00B7115C">
        <w:rPr>
          <w:rFonts w:ascii="Times New Roman" w:hAnsi="Times New Roman" w:cs="Times New Roman"/>
        </w:rPr>
        <w:t>.</w:t>
      </w:r>
    </w:p>
    <w:p w14:paraId="7BE887A3" w14:textId="77777777" w:rsidR="005A4935" w:rsidRPr="00111511" w:rsidRDefault="005A4935" w:rsidP="005A4935">
      <w:pPr>
        <w:spacing w:line="360" w:lineRule="auto"/>
        <w:rPr>
          <w:rFonts w:ascii="Times New Roman" w:hAnsi="Times New Roman" w:cs="Times New Roman"/>
        </w:rPr>
      </w:pPr>
      <w:r w:rsidRPr="00111511">
        <w:rPr>
          <w:rFonts w:ascii="Times New Roman" w:hAnsi="Times New Roman" w:cs="Times New Roman"/>
        </w:rPr>
        <w:t>O Capítulo 4 – Atividades Complementares – apresenta as restantes tarefas desenvolvidas durante o estágio, nomeadamente a interpretação de diagramas unifilares, revisão de documentação técnica</w:t>
      </w:r>
      <w:r w:rsidR="000E3CCE" w:rsidRPr="00111511">
        <w:rPr>
          <w:rFonts w:ascii="Times New Roman" w:hAnsi="Times New Roman" w:cs="Times New Roman"/>
        </w:rPr>
        <w:t xml:space="preserve"> com base em comentários de clientes</w:t>
      </w:r>
      <w:r w:rsidRPr="00111511">
        <w:rPr>
          <w:rFonts w:ascii="Times New Roman" w:hAnsi="Times New Roman" w:cs="Times New Roman"/>
        </w:rPr>
        <w:t xml:space="preserve">, seleção de equipamentos </w:t>
      </w:r>
      <w:r w:rsidR="000E3CCE" w:rsidRPr="00111511">
        <w:rPr>
          <w:rFonts w:ascii="Times New Roman" w:hAnsi="Times New Roman" w:cs="Times New Roman"/>
        </w:rPr>
        <w:t xml:space="preserve">em diversos fornecedores </w:t>
      </w:r>
      <w:r w:rsidR="004466D1" w:rsidRPr="00111511">
        <w:rPr>
          <w:rFonts w:ascii="Times New Roman" w:hAnsi="Times New Roman" w:cs="Times New Roman"/>
        </w:rPr>
        <w:t>e ajustes finais em peças tanto escritas como desenhadas para complementar em entregas finais.</w:t>
      </w:r>
    </w:p>
    <w:p w14:paraId="22A87A25" w14:textId="77777777" w:rsidR="005A4935" w:rsidRPr="00111511" w:rsidRDefault="005A4935" w:rsidP="005A4935">
      <w:pPr>
        <w:spacing w:line="360" w:lineRule="auto"/>
        <w:rPr>
          <w:rFonts w:ascii="Times New Roman" w:hAnsi="Times New Roman" w:cs="Times New Roman"/>
        </w:rPr>
      </w:pPr>
      <w:r w:rsidRPr="00111511">
        <w:rPr>
          <w:rFonts w:ascii="Times New Roman" w:hAnsi="Times New Roman" w:cs="Times New Roman"/>
        </w:rPr>
        <w:t>O Capítulo 5 – Conclusões – apresenta uma análise crítica do trabalho realizado face aos objetivos iniciais, os ensinamentos retirados e as perspetivas futuras.</w:t>
      </w:r>
    </w:p>
    <w:p w14:paraId="34628FB8" w14:textId="77777777" w:rsidR="00757C48" w:rsidRPr="005A4935" w:rsidRDefault="005A4935" w:rsidP="005A4935">
      <w:pPr>
        <w:spacing w:line="360" w:lineRule="auto"/>
        <w:rPr>
          <w:rFonts w:ascii="Times New Roman" w:hAnsi="Times New Roman" w:cs="Times New Roman"/>
        </w:rPr>
      </w:pPr>
      <w:r w:rsidRPr="00111511">
        <w:rPr>
          <w:rFonts w:ascii="Times New Roman" w:hAnsi="Times New Roman" w:cs="Times New Roman"/>
        </w:rPr>
        <w:t>Por fim, apresentam-se as Referências Bibliográficas consultadas e, em Anexo, os documentos complementares de suporte ao relatório.</w:t>
      </w:r>
    </w:p>
    <w:p w14:paraId="44305B1D" w14:textId="77777777" w:rsidR="008E20A4" w:rsidRPr="008E20A4" w:rsidRDefault="008E20A4" w:rsidP="008E20A4">
      <w:pPr>
        <w:numPr>
          <w:ilvl w:val="0"/>
          <w:numId w:val="17"/>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rPr>
      </w:pPr>
      <w:bookmarkStart w:id="28" w:name="_Toc232098053"/>
      <w:bookmarkStart w:id="29" w:name="_Toc232125125"/>
      <w:r w:rsidRPr="008E20A4">
        <w:rPr>
          <w:rFonts w:ascii="Times New Roman" w:eastAsia="Times New Roman" w:hAnsi="Times New Roman" w:cs="Times New Roman"/>
          <w:b/>
          <w:bCs/>
          <w:kern w:val="36"/>
          <w:sz w:val="28"/>
          <w:szCs w:val="28"/>
          <w:lang w:eastAsia="pt-PT"/>
        </w:rPr>
        <w:t>Estado da Arte</w:t>
      </w:r>
      <w:bookmarkEnd w:id="28"/>
      <w:bookmarkEnd w:id="29"/>
    </w:p>
    <w:p w14:paraId="6D3B2953" w14:textId="345DD337" w:rsidR="007F5FB4" w:rsidRPr="007F5FB4" w:rsidRDefault="007F5FB4" w:rsidP="007F5FB4">
      <w:pPr>
        <w:pStyle w:val="Ttulo2"/>
        <w:numPr>
          <w:ilvl w:val="1"/>
          <w:numId w:val="17"/>
        </w:numPr>
        <w:spacing w:line="360" w:lineRule="auto"/>
        <w:ind w:left="709" w:hanging="425"/>
        <w:jc w:val="both"/>
        <w:rPr>
          <w:rFonts w:ascii="Times New Roman" w:hAnsi="Times New Roman" w:cs="Times New Roman"/>
          <w:color w:val="auto"/>
        </w:rPr>
      </w:pPr>
      <w:r w:rsidRPr="007F5FB4">
        <w:rPr>
          <w:rFonts w:ascii="Times New Roman" w:hAnsi="Times New Roman" w:cs="Times New Roman"/>
          <w:color w:val="auto"/>
        </w:rPr>
        <w:tab/>
      </w:r>
      <w:bookmarkStart w:id="30" w:name="_Toc232125126"/>
      <w:r w:rsidRPr="007F5FB4">
        <w:rPr>
          <w:rFonts w:ascii="Times New Roman" w:hAnsi="Times New Roman" w:cs="Times New Roman"/>
          <w:color w:val="auto"/>
        </w:rPr>
        <w:t>Projeto elétrico de subestações AT/MT e metodologia BIM</w:t>
      </w:r>
      <w:bookmarkEnd w:id="30"/>
    </w:p>
    <w:p w14:paraId="0E243623" w14:textId="401B2A86" w:rsidR="005D3035" w:rsidRPr="005D3035" w:rsidRDefault="005D3035" w:rsidP="005D3035">
      <w:pPr>
        <w:spacing w:after="120" w:line="360" w:lineRule="auto"/>
        <w:jc w:val="both"/>
        <w:rPr>
          <w:rFonts w:ascii="Times New Roman" w:eastAsia="Times New Roman" w:hAnsi="Times New Roman" w:cs="Times New Roman"/>
          <w:lang w:eastAsia="pt-PT"/>
        </w:rPr>
      </w:pPr>
      <w:r w:rsidRPr="005D3035">
        <w:rPr>
          <w:rFonts w:ascii="Times New Roman" w:eastAsia="Times New Roman" w:hAnsi="Times New Roman" w:cs="Times New Roman"/>
          <w:lang w:eastAsia="pt-PT"/>
        </w:rPr>
        <w:t xml:space="preserve">No contexto específico de subestações de média tensão (MT) e alta tensão (AT), a complexidade técnica e a necessidade de coordenação multidisciplinar tornam o projeto de execução particularmente exigente. A elaboração desta documentação tem vindo a beneficiar da adoção de metodologias de modelação tridimensional integrada, como o </w:t>
      </w:r>
      <w:r w:rsidRPr="005D3035">
        <w:rPr>
          <w:rFonts w:ascii="Times New Roman" w:eastAsia="Times New Roman" w:hAnsi="Times New Roman" w:cs="Times New Roman"/>
          <w:i/>
          <w:iCs/>
          <w:lang w:eastAsia="pt-PT"/>
        </w:rPr>
        <w:t>Building Information Modelling</w:t>
      </w:r>
      <w:r w:rsidRPr="005D3035">
        <w:rPr>
          <w:rFonts w:ascii="Times New Roman" w:eastAsia="Times New Roman" w:hAnsi="Times New Roman" w:cs="Times New Roman"/>
          <w:lang w:eastAsia="pt-PT"/>
        </w:rPr>
        <w:t xml:space="preserve"> </w:t>
      </w:r>
      <w:r w:rsidRPr="005D3035">
        <w:rPr>
          <w:rFonts w:ascii="Times New Roman" w:eastAsia="Times New Roman" w:hAnsi="Times New Roman" w:cs="Times New Roman"/>
          <w:lang w:eastAsia="pt-PT"/>
        </w:rPr>
        <w:lastRenderedPageBreak/>
        <w:t>(BIM), e de ferramentas como o Revit, cuja utilização no projeto de execução permite uma representação detalhada e rigorosa dos componentes civis, eletrotécnicos e eletromecânicos, facilitando assim a deteção precoce de conflitos como sobreposição de engenharias. Estas metodologias serão abordadas nos subcapítulos seguintes.</w:t>
      </w:r>
    </w:p>
    <w:p w14:paraId="3DEDB5A6" w14:textId="629A0392" w:rsidR="00572036" w:rsidRPr="007F5FB4" w:rsidRDefault="005D3035" w:rsidP="007F5FB4">
      <w:pPr>
        <w:pStyle w:val="Ttulo3"/>
        <w:numPr>
          <w:ilvl w:val="2"/>
          <w:numId w:val="17"/>
        </w:numPr>
        <w:spacing w:line="360" w:lineRule="auto"/>
        <w:ind w:left="709" w:hanging="425"/>
        <w:jc w:val="both"/>
        <w:rPr>
          <w:rFonts w:ascii="Times New Roman" w:hAnsi="Times New Roman" w:cs="Times New Roman"/>
          <w:color w:val="auto"/>
        </w:rPr>
      </w:pPr>
      <w:bookmarkStart w:id="31" w:name="_Toc232125127"/>
      <w:r w:rsidRPr="007F5FB4">
        <w:rPr>
          <w:rFonts w:ascii="Times New Roman" w:hAnsi="Times New Roman" w:cs="Times New Roman"/>
          <w:color w:val="auto"/>
        </w:rPr>
        <w:t>Projetos de instalações elétricas</w:t>
      </w:r>
      <w:bookmarkEnd w:id="31"/>
    </w:p>
    <w:p w14:paraId="635E840F" w14:textId="77777777" w:rsidR="00572036" w:rsidRPr="00572036" w:rsidRDefault="00572036" w:rsidP="00572036">
      <w:pPr>
        <w:spacing w:after="120" w:line="360" w:lineRule="auto"/>
        <w:jc w:val="both"/>
        <w:rPr>
          <w:rFonts w:ascii="Times New Roman" w:eastAsia="Times New Roman" w:hAnsi="Times New Roman" w:cs="Times New Roman"/>
          <w:lang w:eastAsia="pt-PT"/>
        </w:rPr>
      </w:pPr>
      <w:r w:rsidRPr="00572036">
        <w:rPr>
          <w:rFonts w:ascii="Times New Roman" w:eastAsia="Times New Roman" w:hAnsi="Times New Roman" w:cs="Times New Roman"/>
          <w:lang w:eastAsia="pt-PT"/>
        </w:rPr>
        <w:t xml:space="preserve">O projeto de instalações elétricas divide-se em duas tipologias principais: o Projeto de Licenciamento e o Projeto de Execução. O primeiro destina-se à aprovação legal junto das entidades competentes, sendo constituído por documentos legais. O segundo fornece a informação técnica necessária à execução da obra, incluindo memória descritiva, caderno de encargos, mapa de quantidades e peças desenhadas </w:t>
      </w:r>
      <w:r w:rsidRPr="00572036">
        <w:rPr>
          <w:rFonts w:ascii="Times New Roman" w:eastAsia="Times New Roman" w:hAnsi="Times New Roman" w:cs="Times New Roman"/>
          <w:shd w:val="clear" w:color="auto" w:fill="FFFF00"/>
          <w:lang w:eastAsia="pt-PT"/>
        </w:rPr>
        <w:t>[Portaria 255/2023]</w:t>
      </w:r>
      <w:r w:rsidRPr="00572036">
        <w:rPr>
          <w:rFonts w:ascii="Times New Roman" w:eastAsia="Times New Roman" w:hAnsi="Times New Roman" w:cs="Times New Roman"/>
          <w:lang w:eastAsia="pt-PT"/>
        </w:rPr>
        <w:t>. Cada uma destas tipologias corresponde a um grau distinto de desenvolvimento do projeto, refletindo a progressão desde a conceção inicial até à informação pormenorizada que orienta a construção.</w:t>
      </w:r>
    </w:p>
    <w:p w14:paraId="3BFD1CB9" w14:textId="77777777" w:rsidR="00572036" w:rsidRPr="00572036" w:rsidRDefault="00572036" w:rsidP="00572036">
      <w:pPr>
        <w:spacing w:after="120" w:line="360" w:lineRule="auto"/>
        <w:jc w:val="both"/>
        <w:rPr>
          <w:rFonts w:ascii="Times New Roman" w:eastAsia="Times New Roman" w:hAnsi="Times New Roman" w:cs="Times New Roman"/>
          <w:lang w:eastAsia="pt-PT"/>
        </w:rPr>
      </w:pPr>
      <w:r w:rsidRPr="00572036">
        <w:rPr>
          <w:rFonts w:ascii="Times New Roman" w:eastAsia="Times New Roman" w:hAnsi="Times New Roman" w:cs="Times New Roman"/>
          <w:lang w:eastAsia="pt-PT"/>
        </w:rPr>
        <w:t xml:space="preserve">O desenvolvimento de um projeto de instalações elétricas obedece, de um modo geral, a um conjunto de fases sucessivas, cada uma com objetivos e níveis de detalhe próprios </w:t>
      </w:r>
      <w:r w:rsidRPr="00572036">
        <w:rPr>
          <w:rFonts w:ascii="Times New Roman" w:eastAsia="Times New Roman" w:hAnsi="Times New Roman" w:cs="Times New Roman"/>
          <w:shd w:val="clear" w:color="auto" w:fill="FFFF00"/>
          <w:lang w:eastAsia="pt-PT"/>
        </w:rPr>
        <w:t>[Portaria 255/2023]</w:t>
      </w:r>
      <w:r w:rsidRPr="00572036">
        <w:rPr>
          <w:rFonts w:ascii="Times New Roman" w:eastAsia="Times New Roman" w:hAnsi="Times New Roman" w:cs="Times New Roman"/>
          <w:lang w:eastAsia="pt-PT"/>
        </w:rPr>
        <w:t xml:space="preserve">. Numa fase inicial, designada por estudo prévio ou anteprojeto, são analisadas as necessidades da instalação, as condicionantes do local e as soluções técnicas possíveis, estabelecendo-se as opções fundamentais que orientarão o desenvolvimento posterior. Segue-se o projeto base, no qual essas opções são consolidadas e quantificadas, permitindo a sua submissão às entidades competentes para efeitos de licenciamento. Por fim, o projeto de execução constitui a fase mais detalhada, reunindo toda a informação técnica indispensável à concretização da obra </w:t>
      </w:r>
      <w:r w:rsidRPr="00572036">
        <w:rPr>
          <w:rFonts w:ascii="Times New Roman" w:eastAsia="Times New Roman" w:hAnsi="Times New Roman" w:cs="Times New Roman"/>
          <w:shd w:val="clear" w:color="auto" w:fill="FFFF00"/>
          <w:lang w:eastAsia="pt-PT"/>
        </w:rPr>
        <w:t>[Portaria 255/2023]</w:t>
      </w:r>
      <w:r w:rsidRPr="00572036">
        <w:rPr>
          <w:rFonts w:ascii="Times New Roman" w:eastAsia="Times New Roman" w:hAnsi="Times New Roman" w:cs="Times New Roman"/>
          <w:lang w:eastAsia="pt-PT"/>
        </w:rPr>
        <w:t>.</w:t>
      </w:r>
    </w:p>
    <w:p w14:paraId="7843C6E9" w14:textId="77777777" w:rsidR="005D3035" w:rsidRPr="005D3035" w:rsidRDefault="00572036" w:rsidP="005D3035">
      <w:pPr>
        <w:spacing w:after="120" w:line="360" w:lineRule="auto"/>
        <w:jc w:val="both"/>
        <w:rPr>
          <w:rFonts w:ascii="Times New Roman" w:eastAsia="Times New Roman" w:hAnsi="Times New Roman" w:cs="Times New Roman"/>
          <w:lang w:eastAsia="pt-PT"/>
        </w:rPr>
      </w:pPr>
      <w:r w:rsidRPr="00572036">
        <w:rPr>
          <w:rFonts w:ascii="Times New Roman" w:eastAsia="Times New Roman" w:hAnsi="Times New Roman" w:cs="Times New Roman"/>
          <w:lang w:eastAsia="pt-PT"/>
        </w:rPr>
        <w:t xml:space="preserve">No caso particular das subestações de AT/MT, o projeto de execução assume uma importância acrescida, dada a complexidade e a diversidade de especialidades envolvidas. A documentação produzida nesta fase deve articular de forma coerente as componentes civil, eletrotécnica e eletromecânica, o que exige um elevado grau de coordenação entre as diferentes disciplinas </w:t>
      </w:r>
      <w:r w:rsidRPr="00080A1F">
        <w:rPr>
          <w:rFonts w:ascii="Times New Roman" w:eastAsia="Times New Roman" w:hAnsi="Times New Roman" w:cs="Times New Roman"/>
          <w:highlight w:val="yellow"/>
          <w:lang w:eastAsia="pt-PT"/>
        </w:rPr>
        <w:t>[Bolotinha, 2019a]</w:t>
      </w:r>
      <w:r w:rsidRPr="00572036">
        <w:rPr>
          <w:rFonts w:ascii="Times New Roman" w:eastAsia="Times New Roman" w:hAnsi="Times New Roman" w:cs="Times New Roman"/>
          <w:lang w:eastAsia="pt-PT"/>
        </w:rPr>
        <w:t xml:space="preserve">. O enquadramento legal destas instalações em Portugal é estabelecido pelo </w:t>
      </w:r>
      <w:r w:rsidRPr="00080A1F">
        <w:rPr>
          <w:rFonts w:ascii="Times New Roman" w:eastAsia="Times New Roman" w:hAnsi="Times New Roman" w:cs="Times New Roman"/>
          <w:lang w:eastAsia="pt-PT"/>
        </w:rPr>
        <w:t>Regulamento de Segurança de Subestações e Postos de Transformação e de Seccionamento (RSSPTS),</w:t>
      </w:r>
      <w:r w:rsidRPr="00572036">
        <w:rPr>
          <w:rFonts w:ascii="Times New Roman" w:eastAsia="Times New Roman" w:hAnsi="Times New Roman" w:cs="Times New Roman"/>
          <w:lang w:eastAsia="pt-PT"/>
        </w:rPr>
        <w:t xml:space="preserve"> que fixa as condições técnicas a que deve obedecer o estabelecimento e a exploração das instalações elétricas em causa </w:t>
      </w:r>
      <w:r w:rsidRPr="00080A1F">
        <w:rPr>
          <w:rFonts w:ascii="Times New Roman" w:eastAsia="Times New Roman" w:hAnsi="Times New Roman" w:cs="Times New Roman"/>
          <w:highlight w:val="yellow"/>
          <w:lang w:eastAsia="pt-PT"/>
        </w:rPr>
        <w:t>[RSSPTS, 1960]</w:t>
      </w:r>
      <w:r w:rsidRPr="00572036">
        <w:rPr>
          <w:rFonts w:ascii="Times New Roman" w:eastAsia="Times New Roman" w:hAnsi="Times New Roman" w:cs="Times New Roman"/>
          <w:lang w:eastAsia="pt-PT"/>
        </w:rPr>
        <w:t>. É precisamente neste contexto que as metodologias de modelação tridimensional integrada, abordadas nos subcapítulos seguintes, têm vindo a assumir um papel determinante, ao permitirem reunir num único modelo a totalidade da informação necessária à execução do projeto.</w:t>
      </w:r>
    </w:p>
    <w:p w14:paraId="5B32D373" w14:textId="3DB5EE28" w:rsidR="005D3035" w:rsidRPr="007F5FB4" w:rsidRDefault="005D3035" w:rsidP="007F5FB4">
      <w:pPr>
        <w:pStyle w:val="Ttulo3"/>
        <w:numPr>
          <w:ilvl w:val="2"/>
          <w:numId w:val="17"/>
        </w:numPr>
        <w:spacing w:line="360" w:lineRule="auto"/>
        <w:ind w:left="709" w:hanging="425"/>
        <w:jc w:val="both"/>
        <w:rPr>
          <w:rFonts w:ascii="Times New Roman" w:hAnsi="Times New Roman" w:cs="Times New Roman"/>
          <w:color w:val="auto"/>
        </w:rPr>
      </w:pPr>
      <w:bookmarkStart w:id="32" w:name="_Toc232125128"/>
      <w:r w:rsidRPr="007F5FB4">
        <w:rPr>
          <w:rFonts w:ascii="Times New Roman" w:hAnsi="Times New Roman" w:cs="Times New Roman"/>
          <w:color w:val="auto"/>
        </w:rPr>
        <w:lastRenderedPageBreak/>
        <w:t>Subestações de AT/MT</w:t>
      </w:r>
      <w:bookmarkEnd w:id="32"/>
    </w:p>
    <w:p w14:paraId="47E6D7E4" w14:textId="77777777" w:rsidR="005D3035" w:rsidRDefault="005D3035" w:rsidP="005D3035">
      <w:pPr>
        <w:spacing w:after="120" w:line="360" w:lineRule="auto"/>
        <w:jc w:val="both"/>
        <w:rPr>
          <w:rFonts w:ascii="Times New Roman" w:eastAsia="Times New Roman" w:hAnsi="Times New Roman" w:cs="Times New Roman"/>
          <w:lang w:eastAsia="pt-PT"/>
        </w:rPr>
      </w:pPr>
      <w:r w:rsidRPr="005D3035">
        <w:rPr>
          <w:rFonts w:ascii="Times New Roman" w:eastAsia="Times New Roman" w:hAnsi="Times New Roman" w:cs="Times New Roman"/>
          <w:lang w:eastAsia="pt-PT"/>
        </w:rPr>
        <w:t>Uma subestação elétrica consiste numa instalação destinada a receber energia elétrica proveniente da rede de transporte ou de produção, transformá-la e distribuí-la aos consumidores finais, desempenhando simultaneamente funções de manobra, proteção e medida. Do ponto de vista da tensão de serviço, distinguem-se dois grandes níveis: a média tensão (MT), que abrange tensões nominais entre 1 kV e 60 kV, utilizada predominantemente nas redes de distribuição, e a alta tensão (AT), que compreende tensões entre 60 kV e 400 kV, característica das redes de transporte de energia. Esta distinção tem implicações diretas no dimensionamento dos equipamentos, nas distâncias de segurança a respeitar e nas soluções construtivas adotadas em cada instalação.</w:t>
      </w:r>
    </w:p>
    <w:p w14:paraId="7DF51BFE" w14:textId="77777777" w:rsidR="009D23F2" w:rsidRPr="005D3035" w:rsidRDefault="009D23F2" w:rsidP="005D3035">
      <w:pPr>
        <w:spacing w:after="120" w:line="360" w:lineRule="auto"/>
        <w:jc w:val="both"/>
        <w:rPr>
          <w:rFonts w:ascii="Times New Roman" w:eastAsia="Times New Roman" w:hAnsi="Times New Roman" w:cs="Times New Roman"/>
          <w:lang w:eastAsia="pt-PT"/>
        </w:rPr>
      </w:pPr>
    </w:p>
    <w:p w14:paraId="3F3FDB21" w14:textId="77777777" w:rsidR="005D3035" w:rsidRDefault="005D3035" w:rsidP="005D3035">
      <w:pPr>
        <w:spacing w:before="60" w:after="60" w:line="360" w:lineRule="auto"/>
        <w:jc w:val="both"/>
        <w:rPr>
          <w:rFonts w:ascii="Times New Roman" w:eastAsia="Times New Roman" w:hAnsi="Times New Roman" w:cs="Times New Roman"/>
          <w:i/>
          <w:iCs/>
          <w:color w:val="7F7F7F"/>
          <w:lang w:eastAsia="pt-PT"/>
        </w:rPr>
      </w:pPr>
      <w:r w:rsidRPr="005D3035">
        <w:rPr>
          <w:rFonts w:ascii="Times New Roman" w:eastAsia="Times New Roman" w:hAnsi="Times New Roman" w:cs="Times New Roman"/>
          <w:i/>
          <w:iCs/>
          <w:color w:val="7F7F7F"/>
          <w:lang w:eastAsia="pt-PT"/>
        </w:rPr>
        <w:t>[Figura sugerida: esquema simplificado da rede elétrica com posição da SE AT/MT na cadeia produção→transporte→distribuição]</w:t>
      </w:r>
    </w:p>
    <w:p w14:paraId="24750C39" w14:textId="77777777" w:rsidR="00AE3D22" w:rsidRPr="005D3035" w:rsidRDefault="00AE3D22" w:rsidP="005D3035">
      <w:pPr>
        <w:spacing w:before="60" w:after="60" w:line="360" w:lineRule="auto"/>
        <w:jc w:val="both"/>
        <w:rPr>
          <w:rFonts w:ascii="Times New Roman" w:eastAsia="Times New Roman" w:hAnsi="Times New Roman" w:cs="Times New Roman"/>
          <w:lang w:eastAsia="pt-PT"/>
        </w:rPr>
      </w:pPr>
    </w:p>
    <w:p w14:paraId="0FC66492" w14:textId="77777777" w:rsidR="005D3035" w:rsidRDefault="005D3035" w:rsidP="005D3035">
      <w:pPr>
        <w:spacing w:after="120" w:line="360" w:lineRule="auto"/>
        <w:jc w:val="both"/>
        <w:rPr>
          <w:rFonts w:ascii="Times New Roman" w:eastAsia="Times New Roman" w:hAnsi="Times New Roman" w:cs="Times New Roman"/>
          <w:lang w:eastAsia="pt-PT"/>
        </w:rPr>
      </w:pPr>
      <w:r w:rsidRPr="005D3035">
        <w:rPr>
          <w:rFonts w:ascii="Times New Roman" w:eastAsia="Times New Roman" w:hAnsi="Times New Roman" w:cs="Times New Roman"/>
          <w:lang w:eastAsia="pt-PT"/>
        </w:rPr>
        <w:t xml:space="preserve">No que respeita aos tipos construtivos, as subestações classificam-se fundamentalmente em dois tipos: as subestações isoladas a ar, designadas </w:t>
      </w:r>
      <w:r w:rsidRPr="005D3035">
        <w:rPr>
          <w:rFonts w:ascii="Times New Roman" w:eastAsia="Times New Roman" w:hAnsi="Times New Roman" w:cs="Times New Roman"/>
          <w:i/>
          <w:iCs/>
          <w:lang w:eastAsia="pt-PT"/>
        </w:rPr>
        <w:t>Air Insulated Substations</w:t>
      </w:r>
      <w:r w:rsidRPr="005D3035">
        <w:rPr>
          <w:rFonts w:ascii="Times New Roman" w:eastAsia="Times New Roman" w:hAnsi="Times New Roman" w:cs="Times New Roman"/>
          <w:lang w:eastAsia="pt-PT"/>
        </w:rPr>
        <w:t xml:space="preserve"> (AIS), nas quais os equipamentos se encontram dispostos ao ar livre com isolamento garantido pelo próprio ar atmosférico, e as subestações de isolamento a gás, designadas </w:t>
      </w:r>
      <w:r w:rsidRPr="005D3035">
        <w:rPr>
          <w:rFonts w:ascii="Times New Roman" w:eastAsia="Times New Roman" w:hAnsi="Times New Roman" w:cs="Times New Roman"/>
          <w:i/>
          <w:iCs/>
          <w:lang w:eastAsia="pt-PT"/>
        </w:rPr>
        <w:t>Gas Insulated Substations</w:t>
      </w:r>
      <w:r w:rsidRPr="005D3035">
        <w:rPr>
          <w:rFonts w:ascii="Times New Roman" w:eastAsia="Times New Roman" w:hAnsi="Times New Roman" w:cs="Times New Roman"/>
          <w:lang w:eastAsia="pt-PT"/>
        </w:rPr>
        <w:t xml:space="preserve"> (GIS), nas quais todos os componentes se encontram encapsulados num invólucro metálico preenchido com hexafluoreto de enxofre (SF6), em conformidade com o estipulado na norma IEC 62271-203. Refira-se, contudo, que a utilização do SF6 se encontra atualmente sujeita a restrições regulamentares de natureza ambiental, assunto desenvolvido no subcapítulo 2.1.5. As subestações do tipo AIS são a solução mais comum em contextos onde o espaço disponível é amplo e as condições ambientais são favoráveis, ao passo que as GIS se impõem em situações de espaço reduzido ou de ambiente particularmente agressivo, apresentando como vantagem principal uma pegada física significativamente menor </w:t>
      </w:r>
      <w:r w:rsidRPr="00080A1F">
        <w:rPr>
          <w:rFonts w:ascii="Times New Roman" w:eastAsia="Times New Roman" w:hAnsi="Times New Roman" w:cs="Times New Roman"/>
          <w:highlight w:val="yellow"/>
          <w:lang w:eastAsia="pt-PT"/>
        </w:rPr>
        <w:t>[Bolotinha, 2019a]</w:t>
      </w:r>
      <w:r w:rsidRPr="005D3035">
        <w:rPr>
          <w:rFonts w:ascii="Times New Roman" w:eastAsia="Times New Roman" w:hAnsi="Times New Roman" w:cs="Times New Roman"/>
          <w:lang w:eastAsia="pt-PT"/>
        </w:rPr>
        <w:t>.</w:t>
      </w:r>
    </w:p>
    <w:p w14:paraId="490CF7E0" w14:textId="77777777" w:rsidR="00080A1F" w:rsidRPr="005D3035" w:rsidRDefault="00080A1F" w:rsidP="005D3035">
      <w:pPr>
        <w:spacing w:after="120" w:line="360" w:lineRule="auto"/>
        <w:jc w:val="both"/>
        <w:rPr>
          <w:rFonts w:ascii="Times New Roman" w:eastAsia="Times New Roman" w:hAnsi="Times New Roman" w:cs="Times New Roman"/>
          <w:lang w:eastAsia="pt-PT"/>
        </w:rPr>
      </w:pPr>
    </w:p>
    <w:p w14:paraId="118E271E" w14:textId="77777777" w:rsidR="005D3035" w:rsidRDefault="005D3035" w:rsidP="005D3035">
      <w:pPr>
        <w:spacing w:before="60" w:after="60" w:line="360" w:lineRule="auto"/>
        <w:jc w:val="both"/>
        <w:rPr>
          <w:rFonts w:ascii="Times New Roman" w:eastAsia="Times New Roman" w:hAnsi="Times New Roman" w:cs="Times New Roman"/>
          <w:i/>
          <w:iCs/>
          <w:color w:val="7F7F7F"/>
          <w:lang w:eastAsia="pt-PT"/>
        </w:rPr>
      </w:pPr>
      <w:r w:rsidRPr="005D3035">
        <w:rPr>
          <w:rFonts w:ascii="Times New Roman" w:eastAsia="Times New Roman" w:hAnsi="Times New Roman" w:cs="Times New Roman"/>
          <w:i/>
          <w:iCs/>
          <w:color w:val="7F7F7F"/>
          <w:lang w:eastAsia="pt-PT"/>
        </w:rPr>
        <w:t xml:space="preserve">[Figura sugerida: fotografia ou esquema comparativo entre </w:t>
      </w:r>
      <w:proofErr w:type="gramStart"/>
      <w:r w:rsidRPr="005D3035">
        <w:rPr>
          <w:rFonts w:ascii="Times New Roman" w:eastAsia="Times New Roman" w:hAnsi="Times New Roman" w:cs="Times New Roman"/>
          <w:i/>
          <w:iCs/>
          <w:color w:val="7F7F7F"/>
          <w:lang w:eastAsia="pt-PT"/>
        </w:rPr>
        <w:t>subestação AIS exterior</w:t>
      </w:r>
      <w:proofErr w:type="gramEnd"/>
      <w:r w:rsidRPr="005D3035">
        <w:rPr>
          <w:rFonts w:ascii="Times New Roman" w:eastAsia="Times New Roman" w:hAnsi="Times New Roman" w:cs="Times New Roman"/>
          <w:i/>
          <w:iCs/>
          <w:color w:val="7F7F7F"/>
          <w:lang w:eastAsia="pt-PT"/>
        </w:rPr>
        <w:t xml:space="preserve"> e subestação GIS — Bolotinha 2019a, pp. 8-10]</w:t>
      </w:r>
    </w:p>
    <w:p w14:paraId="157F5C1A" w14:textId="77777777" w:rsidR="00080A1F" w:rsidRPr="005D3035" w:rsidRDefault="00080A1F" w:rsidP="005D3035">
      <w:pPr>
        <w:spacing w:before="60" w:after="60" w:line="360" w:lineRule="auto"/>
        <w:jc w:val="both"/>
        <w:rPr>
          <w:rFonts w:ascii="Times New Roman" w:eastAsia="Times New Roman" w:hAnsi="Times New Roman" w:cs="Times New Roman"/>
          <w:lang w:eastAsia="pt-PT"/>
        </w:rPr>
      </w:pPr>
    </w:p>
    <w:p w14:paraId="51FD1FBF" w14:textId="77777777" w:rsidR="005D3035" w:rsidRDefault="005D3035" w:rsidP="005D3035">
      <w:pPr>
        <w:spacing w:after="120" w:line="360" w:lineRule="auto"/>
        <w:jc w:val="both"/>
        <w:rPr>
          <w:rFonts w:ascii="Times New Roman" w:eastAsia="Times New Roman" w:hAnsi="Times New Roman" w:cs="Times New Roman"/>
          <w:lang w:eastAsia="pt-PT"/>
        </w:rPr>
      </w:pPr>
      <w:r w:rsidRPr="005D3035">
        <w:rPr>
          <w:rFonts w:ascii="Times New Roman" w:eastAsia="Times New Roman" w:hAnsi="Times New Roman" w:cs="Times New Roman"/>
          <w:lang w:eastAsia="pt-PT"/>
        </w:rPr>
        <w:t xml:space="preserve">Independentemente do tipo construtivo, as subestações AT/MT integram um conjunto de equipamentos primários cuja função é assegurar a transformação, a manobra e a proteção da </w:t>
      </w:r>
      <w:r w:rsidRPr="005D3035">
        <w:rPr>
          <w:rFonts w:ascii="Times New Roman" w:eastAsia="Times New Roman" w:hAnsi="Times New Roman" w:cs="Times New Roman"/>
          <w:lang w:eastAsia="pt-PT"/>
        </w:rPr>
        <w:lastRenderedPageBreak/>
        <w:t xml:space="preserve">instalação. O transformador de potência constitui o elemento central, sendo responsável pela conversão do nível de tensão entre os dois lados da subestação. Os disjuntores asseguram a interrupção da corrente em carga e em situações de defeito, enquanto os seccionadores garantem o isolamento visível dos circuitos durante operações de manutenção. Os transformadores de intensidade (TI) e os transformadores de tensão (TT) fornecem aos sistemas de proteção e medida grandezas proporcionais às correntes e tensões da instalação, com classes de precisão definidas em função da aplicação. Por fim, os descarregadores de sobretensões, também designados para-raios, protegem a instalação contra sobretensões de origem atmosférica ou de manobra </w:t>
      </w:r>
      <w:r w:rsidRPr="00080A1F">
        <w:rPr>
          <w:rFonts w:ascii="Times New Roman" w:eastAsia="Times New Roman" w:hAnsi="Times New Roman" w:cs="Times New Roman"/>
          <w:highlight w:val="yellow"/>
          <w:lang w:eastAsia="pt-PT"/>
        </w:rPr>
        <w:t>[Bolotinha, 2019a]</w:t>
      </w:r>
      <w:r w:rsidRPr="005D3035">
        <w:rPr>
          <w:rFonts w:ascii="Times New Roman" w:eastAsia="Times New Roman" w:hAnsi="Times New Roman" w:cs="Times New Roman"/>
          <w:lang w:eastAsia="pt-PT"/>
        </w:rPr>
        <w:t>.</w:t>
      </w:r>
    </w:p>
    <w:p w14:paraId="76B7B51B" w14:textId="77777777" w:rsidR="00080A1F" w:rsidRPr="005D3035" w:rsidRDefault="00080A1F" w:rsidP="005D3035">
      <w:pPr>
        <w:spacing w:after="120" w:line="360" w:lineRule="auto"/>
        <w:jc w:val="both"/>
        <w:rPr>
          <w:rFonts w:ascii="Times New Roman" w:eastAsia="Times New Roman" w:hAnsi="Times New Roman" w:cs="Times New Roman"/>
          <w:lang w:eastAsia="pt-PT"/>
        </w:rPr>
      </w:pPr>
    </w:p>
    <w:p w14:paraId="00ABBB08" w14:textId="77777777" w:rsidR="005D3035" w:rsidRDefault="005D3035" w:rsidP="005D3035">
      <w:pPr>
        <w:spacing w:before="60" w:after="60" w:line="360" w:lineRule="auto"/>
        <w:jc w:val="both"/>
        <w:rPr>
          <w:rFonts w:ascii="Times New Roman" w:eastAsia="Times New Roman" w:hAnsi="Times New Roman" w:cs="Times New Roman"/>
          <w:i/>
          <w:iCs/>
          <w:color w:val="7F7F7F"/>
          <w:lang w:eastAsia="pt-PT"/>
        </w:rPr>
      </w:pPr>
      <w:r w:rsidRPr="005D3035">
        <w:rPr>
          <w:rFonts w:ascii="Times New Roman" w:eastAsia="Times New Roman" w:hAnsi="Times New Roman" w:cs="Times New Roman"/>
          <w:i/>
          <w:iCs/>
          <w:color w:val="7F7F7F"/>
          <w:lang w:eastAsia="pt-PT"/>
        </w:rPr>
        <w:t>[Figura sugerida: fotografia de transformador de potência em subestação AIS, com legenda a identificar os equipamentos primários visíveis — transformador, disjuntores, seccionadores e para-raios]</w:t>
      </w:r>
    </w:p>
    <w:p w14:paraId="5732DCE0" w14:textId="77777777" w:rsidR="00080A1F" w:rsidRPr="005D3035" w:rsidRDefault="00080A1F" w:rsidP="005D3035">
      <w:pPr>
        <w:spacing w:before="60" w:after="60" w:line="360" w:lineRule="auto"/>
        <w:jc w:val="both"/>
        <w:rPr>
          <w:rFonts w:ascii="Times New Roman" w:eastAsia="Times New Roman" w:hAnsi="Times New Roman" w:cs="Times New Roman"/>
          <w:lang w:eastAsia="pt-PT"/>
        </w:rPr>
      </w:pPr>
    </w:p>
    <w:p w14:paraId="55505557" w14:textId="77777777" w:rsidR="005D3035" w:rsidRDefault="005D3035" w:rsidP="005D3035">
      <w:pPr>
        <w:spacing w:after="120" w:line="360" w:lineRule="auto"/>
        <w:jc w:val="both"/>
        <w:rPr>
          <w:rFonts w:ascii="Times New Roman" w:eastAsia="Times New Roman" w:hAnsi="Times New Roman" w:cs="Times New Roman"/>
          <w:lang w:eastAsia="pt-PT"/>
        </w:rPr>
      </w:pPr>
      <w:r w:rsidRPr="005D3035">
        <w:rPr>
          <w:rFonts w:ascii="Times New Roman" w:eastAsia="Times New Roman" w:hAnsi="Times New Roman" w:cs="Times New Roman"/>
          <w:lang w:eastAsia="pt-PT"/>
        </w:rPr>
        <w:t xml:space="preserve">A arquitetura interna de uma subestação é igualmente definida pela configuração dos barramentos, que determina a forma como os diferentes painéis se interligam e condiciona a flexibilidade de exploração e a continuidade de serviço da instalação. A configuração mais simples é a de barramento simples, na qual todos os painéis se ligam a um único barramento comum, solução económica, mas que implica a indisponibilidade total da subestação em caso de defeito ou manutenção no barramento </w:t>
      </w:r>
      <w:r w:rsidRPr="00080A1F">
        <w:rPr>
          <w:rFonts w:ascii="Times New Roman" w:eastAsia="Times New Roman" w:hAnsi="Times New Roman" w:cs="Times New Roman"/>
          <w:highlight w:val="yellow"/>
          <w:lang w:eastAsia="pt-PT"/>
        </w:rPr>
        <w:t>[Bolotinha, 2019a]</w:t>
      </w:r>
      <w:r w:rsidRPr="005D3035">
        <w:rPr>
          <w:rFonts w:ascii="Times New Roman" w:eastAsia="Times New Roman" w:hAnsi="Times New Roman" w:cs="Times New Roman"/>
          <w:lang w:eastAsia="pt-PT"/>
        </w:rPr>
        <w:t xml:space="preserve">. A configuração de barramento duplo introduz redundância ao dispor de dois barramentos paralelos, permitindo transferir cargas de um para o outro sem interrupção do serviço, sendo a solução mais frequente em subestações AT/MT de maior relevância na rede de distribuição. Nos quadros de média tensão, a configuração de barramento simples seccionado é também uma solução corrente, na qual o barramento se divide em dois troços ligados por um disjuntor de acoplamento, possibilitando a alimentação de cada troço por uma fonte independente e aumentando assim a fiabilidade do fornecimento </w:t>
      </w:r>
      <w:r w:rsidRPr="00080A1F">
        <w:rPr>
          <w:rFonts w:ascii="Times New Roman" w:eastAsia="Times New Roman" w:hAnsi="Times New Roman" w:cs="Times New Roman"/>
          <w:highlight w:val="yellow"/>
          <w:lang w:eastAsia="pt-PT"/>
        </w:rPr>
        <w:t>[Bolotinha, 2019a]</w:t>
      </w:r>
      <w:r w:rsidRPr="005D3035">
        <w:rPr>
          <w:rFonts w:ascii="Times New Roman" w:eastAsia="Times New Roman" w:hAnsi="Times New Roman" w:cs="Times New Roman"/>
          <w:lang w:eastAsia="pt-PT"/>
        </w:rPr>
        <w:t>.</w:t>
      </w:r>
    </w:p>
    <w:p w14:paraId="05E6D95A" w14:textId="77777777" w:rsidR="00080A1F" w:rsidRPr="005D3035" w:rsidRDefault="00080A1F" w:rsidP="005D3035">
      <w:pPr>
        <w:spacing w:after="120" w:line="360" w:lineRule="auto"/>
        <w:jc w:val="both"/>
        <w:rPr>
          <w:rFonts w:ascii="Times New Roman" w:eastAsia="Times New Roman" w:hAnsi="Times New Roman" w:cs="Times New Roman"/>
          <w:lang w:eastAsia="pt-PT"/>
        </w:rPr>
      </w:pPr>
    </w:p>
    <w:p w14:paraId="042D1702" w14:textId="77777777" w:rsidR="005D3035" w:rsidRDefault="005D3035" w:rsidP="005D3035">
      <w:pPr>
        <w:spacing w:before="60" w:after="60" w:line="360" w:lineRule="auto"/>
        <w:jc w:val="both"/>
        <w:rPr>
          <w:rFonts w:ascii="Times New Roman" w:eastAsia="Times New Roman" w:hAnsi="Times New Roman" w:cs="Times New Roman"/>
          <w:i/>
          <w:iCs/>
          <w:color w:val="7F7F7F"/>
          <w:lang w:eastAsia="pt-PT"/>
        </w:rPr>
      </w:pPr>
      <w:r w:rsidRPr="005D3035">
        <w:rPr>
          <w:rFonts w:ascii="Times New Roman" w:eastAsia="Times New Roman" w:hAnsi="Times New Roman" w:cs="Times New Roman"/>
          <w:i/>
          <w:iCs/>
          <w:color w:val="7F7F7F"/>
          <w:lang w:eastAsia="pt-PT"/>
        </w:rPr>
        <w:t>[Figura sugerida: esquema unifilar comparativo de barra simples e barra dupla — Fascículo 1 OE contém esquemas adequados]</w:t>
      </w:r>
    </w:p>
    <w:p w14:paraId="50D85BE0" w14:textId="77777777" w:rsidR="00080A1F" w:rsidRPr="005D3035" w:rsidRDefault="00080A1F" w:rsidP="005D3035">
      <w:pPr>
        <w:spacing w:before="60" w:after="60" w:line="360" w:lineRule="auto"/>
        <w:jc w:val="both"/>
        <w:rPr>
          <w:rFonts w:ascii="Times New Roman" w:eastAsia="Times New Roman" w:hAnsi="Times New Roman" w:cs="Times New Roman"/>
          <w:lang w:eastAsia="pt-PT"/>
        </w:rPr>
      </w:pPr>
    </w:p>
    <w:p w14:paraId="17498A67" w14:textId="7F701D52" w:rsidR="005D3035" w:rsidRPr="007F5FB4" w:rsidRDefault="005D3035" w:rsidP="007F5FB4">
      <w:pPr>
        <w:pStyle w:val="Ttulo3"/>
        <w:numPr>
          <w:ilvl w:val="2"/>
          <w:numId w:val="17"/>
        </w:numPr>
        <w:spacing w:line="360" w:lineRule="auto"/>
        <w:ind w:left="709" w:hanging="425"/>
        <w:jc w:val="both"/>
        <w:rPr>
          <w:rFonts w:ascii="Times New Roman" w:hAnsi="Times New Roman" w:cs="Times New Roman"/>
          <w:color w:val="auto"/>
        </w:rPr>
      </w:pPr>
      <w:bookmarkStart w:id="33" w:name="_Toc232125129"/>
      <w:r w:rsidRPr="007F5FB4">
        <w:rPr>
          <w:rFonts w:ascii="Times New Roman" w:hAnsi="Times New Roman" w:cs="Times New Roman"/>
          <w:color w:val="auto"/>
        </w:rPr>
        <w:lastRenderedPageBreak/>
        <w:t>Metodologia BIM</w:t>
      </w:r>
      <w:bookmarkEnd w:id="33"/>
    </w:p>
    <w:p w14:paraId="7B4F45B7" w14:textId="77777777" w:rsidR="005D3035" w:rsidRPr="005D3035" w:rsidRDefault="005D3035" w:rsidP="005D3035">
      <w:pPr>
        <w:spacing w:after="120" w:line="360" w:lineRule="auto"/>
        <w:jc w:val="both"/>
        <w:rPr>
          <w:rFonts w:ascii="Times New Roman" w:eastAsia="Times New Roman" w:hAnsi="Times New Roman" w:cs="Times New Roman"/>
          <w:lang w:eastAsia="pt-PT"/>
        </w:rPr>
      </w:pPr>
      <w:r w:rsidRPr="005D3035">
        <w:rPr>
          <w:rFonts w:ascii="Times New Roman" w:eastAsia="Times New Roman" w:hAnsi="Times New Roman" w:cs="Times New Roman"/>
          <w:lang w:eastAsia="pt-PT"/>
        </w:rPr>
        <w:t xml:space="preserve">Para compreender a metodologia </w:t>
      </w:r>
      <w:r w:rsidRPr="005D3035">
        <w:rPr>
          <w:rFonts w:ascii="Times New Roman" w:eastAsia="Times New Roman" w:hAnsi="Times New Roman" w:cs="Times New Roman"/>
          <w:i/>
          <w:iCs/>
          <w:lang w:eastAsia="pt-PT"/>
        </w:rPr>
        <w:t>Building Information Modeling</w:t>
      </w:r>
      <w:r w:rsidRPr="005D3035">
        <w:rPr>
          <w:rFonts w:ascii="Times New Roman" w:eastAsia="Times New Roman" w:hAnsi="Times New Roman" w:cs="Times New Roman"/>
          <w:lang w:eastAsia="pt-PT"/>
        </w:rPr>
        <w:t xml:space="preserve"> (BIM), importa primeiro considerar o método tradicional de projeto que esta veio substituir. Durante décadas, o projeto de instalações elétricas, incluindo subestações, foi desenvolvido através de desenho assistido por computador a duas dimensões (2D), como exemplo dessa aplicação temos o auxílio da ferramenta AutoCAD, no qual a informação relativa ao projeto é capturada e apresentada sob a forma de um conjunto de desenhos independentes </w:t>
      </w:r>
      <w:r w:rsidRPr="00080A1F">
        <w:rPr>
          <w:rFonts w:ascii="Times New Roman" w:eastAsia="Times New Roman" w:hAnsi="Times New Roman" w:cs="Times New Roman"/>
          <w:highlight w:val="yellow"/>
          <w:lang w:eastAsia="pt-PT"/>
        </w:rPr>
        <w:t>[Redmond, 2022]</w:t>
      </w:r>
      <w:r w:rsidRPr="005D3035">
        <w:rPr>
          <w:rFonts w:ascii="Times New Roman" w:eastAsia="Times New Roman" w:hAnsi="Times New Roman" w:cs="Times New Roman"/>
          <w:lang w:eastAsia="pt-PT"/>
        </w:rPr>
        <w:t xml:space="preserve">. Neste método, as notas de projeto e os cálculos têm de ser adicionados manualmente aos desenhos, e qualquer alteração obriga a rever individualmente cada desenho afetado, frequentemente através de marcações em cópias impressas ou em ficheiros PDF. Esta abordagem é não só morosa, como propensa a erros: uma das fontes de erro mais comuns reside no facto de as alterações a um conjunto de desenhos serem omitidas ou mal interpretadas, exigindo tempo adicional de verificação </w:t>
      </w:r>
      <w:r w:rsidRPr="00080A1F">
        <w:rPr>
          <w:rFonts w:ascii="Times New Roman" w:eastAsia="Times New Roman" w:hAnsi="Times New Roman" w:cs="Times New Roman"/>
          <w:highlight w:val="yellow"/>
          <w:lang w:eastAsia="pt-PT"/>
        </w:rPr>
        <w:t>[Redmond, 2022]</w:t>
      </w:r>
      <w:r w:rsidRPr="005D3035">
        <w:rPr>
          <w:rFonts w:ascii="Times New Roman" w:eastAsia="Times New Roman" w:hAnsi="Times New Roman" w:cs="Times New Roman"/>
          <w:lang w:eastAsia="pt-PT"/>
        </w:rPr>
        <w:t>.</w:t>
      </w:r>
    </w:p>
    <w:p w14:paraId="2B327571" w14:textId="77777777" w:rsidR="005D3035" w:rsidRPr="005D3035" w:rsidRDefault="005D3035" w:rsidP="005D3035">
      <w:pPr>
        <w:spacing w:after="120" w:line="360" w:lineRule="auto"/>
        <w:jc w:val="both"/>
        <w:rPr>
          <w:rFonts w:ascii="Times New Roman" w:eastAsia="Times New Roman" w:hAnsi="Times New Roman" w:cs="Times New Roman"/>
          <w:lang w:eastAsia="pt-PT"/>
        </w:rPr>
      </w:pPr>
      <w:r w:rsidRPr="005D3035">
        <w:rPr>
          <w:rFonts w:ascii="Times New Roman" w:eastAsia="Times New Roman" w:hAnsi="Times New Roman" w:cs="Times New Roman"/>
          <w:lang w:eastAsia="pt-PT"/>
        </w:rPr>
        <w:t xml:space="preserve">A metodologia BIM responde a estas limitações através de uma mudança fundamental de paradigma: em vez de um conjunto de desenhos separados, o projeto passa a assentar num modelo digital único e centralizado, que integra simultaneamente a geometria tridimensional, a informação técnica e a inteligência associada a cada elemento representado </w:t>
      </w:r>
      <w:r w:rsidRPr="00080A1F">
        <w:rPr>
          <w:rFonts w:ascii="Times New Roman" w:eastAsia="Times New Roman" w:hAnsi="Times New Roman" w:cs="Times New Roman"/>
          <w:highlight w:val="yellow"/>
          <w:lang w:eastAsia="pt-PT"/>
        </w:rPr>
        <w:t xml:space="preserve">[Kokorus </w:t>
      </w:r>
      <w:r w:rsidRPr="00080A1F">
        <w:rPr>
          <w:rFonts w:ascii="Times New Roman" w:eastAsia="Times New Roman" w:hAnsi="Times New Roman" w:cs="Times New Roman"/>
          <w:i/>
          <w:iCs/>
          <w:highlight w:val="yellow"/>
          <w:lang w:eastAsia="pt-PT"/>
        </w:rPr>
        <w:t>et al.</w:t>
      </w:r>
      <w:r w:rsidRPr="00080A1F">
        <w:rPr>
          <w:rFonts w:ascii="Times New Roman" w:eastAsia="Times New Roman" w:hAnsi="Times New Roman" w:cs="Times New Roman"/>
          <w:highlight w:val="yellow"/>
          <w:lang w:eastAsia="pt-PT"/>
        </w:rPr>
        <w:t>, 2016]</w:t>
      </w:r>
      <w:r w:rsidRPr="005D3035">
        <w:rPr>
          <w:rFonts w:ascii="Times New Roman" w:eastAsia="Times New Roman" w:hAnsi="Times New Roman" w:cs="Times New Roman"/>
          <w:lang w:eastAsia="pt-PT"/>
        </w:rPr>
        <w:t xml:space="preserve">. Cada objeto do modelo — seja um transformador, um disjuntor ou uma estrutura metálica ou não metálica — não constitui apenas um desenho, mas uma entidade que reúne em si os atributos que a caracterizam, como o fabricante, as dimensões, a tensão nominal ou a referência comercial. O conjunto destes objetos, importados para o projeto, constitui o chamado modelo de informação da instalação </w:t>
      </w:r>
      <w:r w:rsidRPr="00080A1F">
        <w:rPr>
          <w:rFonts w:ascii="Times New Roman" w:eastAsia="Times New Roman" w:hAnsi="Times New Roman" w:cs="Times New Roman"/>
          <w:highlight w:val="yellow"/>
          <w:lang w:eastAsia="pt-PT"/>
        </w:rPr>
        <w:t xml:space="preserve">[Kokorus </w:t>
      </w:r>
      <w:r w:rsidRPr="00080A1F">
        <w:rPr>
          <w:rFonts w:ascii="Times New Roman" w:eastAsia="Times New Roman" w:hAnsi="Times New Roman" w:cs="Times New Roman"/>
          <w:i/>
          <w:iCs/>
          <w:highlight w:val="yellow"/>
          <w:lang w:eastAsia="pt-PT"/>
        </w:rPr>
        <w:t>et al.</w:t>
      </w:r>
      <w:r w:rsidRPr="00080A1F">
        <w:rPr>
          <w:rFonts w:ascii="Times New Roman" w:eastAsia="Times New Roman" w:hAnsi="Times New Roman" w:cs="Times New Roman"/>
          <w:highlight w:val="yellow"/>
          <w:lang w:eastAsia="pt-PT"/>
        </w:rPr>
        <w:t>, 2016]</w:t>
      </w:r>
      <w:r w:rsidRPr="005D3035">
        <w:rPr>
          <w:rFonts w:ascii="Times New Roman" w:eastAsia="Times New Roman" w:hAnsi="Times New Roman" w:cs="Times New Roman"/>
          <w:lang w:eastAsia="pt-PT"/>
        </w:rPr>
        <w:t>.</w:t>
      </w:r>
    </w:p>
    <w:p w14:paraId="49D0428C" w14:textId="77777777" w:rsidR="005D3035" w:rsidRPr="005D3035" w:rsidRDefault="005D3035" w:rsidP="005D3035">
      <w:pPr>
        <w:spacing w:after="120" w:line="360" w:lineRule="auto"/>
        <w:jc w:val="both"/>
        <w:rPr>
          <w:rFonts w:ascii="Times New Roman" w:eastAsia="Times New Roman" w:hAnsi="Times New Roman" w:cs="Times New Roman"/>
          <w:lang w:eastAsia="pt-PT"/>
        </w:rPr>
      </w:pPr>
      <w:r w:rsidRPr="005D3035">
        <w:rPr>
          <w:rFonts w:ascii="Times New Roman" w:eastAsia="Times New Roman" w:hAnsi="Times New Roman" w:cs="Times New Roman"/>
          <w:lang w:eastAsia="pt-PT"/>
        </w:rPr>
        <w:t xml:space="preserve">A principal vantagem deste paradigma reside na forma como a informação é gerida. Num modelo BIM, qualquer alteração introduzida num elemento propaga-se automaticamente a todas as representações em que esse elemento intervém, em vez de ter de ser replicada manualmente </w:t>
      </w:r>
      <w:r w:rsidRPr="00080A1F">
        <w:rPr>
          <w:rFonts w:ascii="Times New Roman" w:eastAsia="Times New Roman" w:hAnsi="Times New Roman" w:cs="Times New Roman"/>
          <w:highlight w:val="yellow"/>
          <w:lang w:eastAsia="pt-PT"/>
        </w:rPr>
        <w:t>[Redmond, 2022]</w:t>
      </w:r>
      <w:r w:rsidRPr="005D3035">
        <w:rPr>
          <w:rFonts w:ascii="Times New Roman" w:eastAsia="Times New Roman" w:hAnsi="Times New Roman" w:cs="Times New Roman"/>
          <w:lang w:eastAsia="pt-PT"/>
        </w:rPr>
        <w:t xml:space="preserve">. A título ilustrativo, se um disjuntor for adicionado ao modelo pela especialidade de elétricas e, posteriormente, o seu número de identificação ou as suas dimensões forem alterados, essa alteração é refletida de forma automática em todo o modelo </w:t>
      </w:r>
      <w:r w:rsidRPr="00080A1F">
        <w:rPr>
          <w:rFonts w:ascii="Times New Roman" w:eastAsia="Times New Roman" w:hAnsi="Times New Roman" w:cs="Times New Roman"/>
          <w:highlight w:val="yellow"/>
          <w:lang w:eastAsia="pt-PT"/>
        </w:rPr>
        <w:t>[Redmond, 2022]</w:t>
      </w:r>
      <w:r w:rsidRPr="005D3035">
        <w:rPr>
          <w:rFonts w:ascii="Times New Roman" w:eastAsia="Times New Roman" w:hAnsi="Times New Roman" w:cs="Times New Roman"/>
          <w:lang w:eastAsia="pt-PT"/>
        </w:rPr>
        <w:t xml:space="preserve">. Esta característica, designada associação bidirecional, garante a coerência permanente do projeto e elimina o risco de versões </w:t>
      </w:r>
      <w:r w:rsidR="00080A1F">
        <w:rPr>
          <w:rFonts w:ascii="Times New Roman" w:eastAsia="Times New Roman" w:hAnsi="Times New Roman" w:cs="Times New Roman"/>
          <w:lang w:eastAsia="pt-PT"/>
        </w:rPr>
        <w:t>não atualizadas</w:t>
      </w:r>
      <w:r w:rsidRPr="005D3035">
        <w:rPr>
          <w:rFonts w:ascii="Times New Roman" w:eastAsia="Times New Roman" w:hAnsi="Times New Roman" w:cs="Times New Roman"/>
          <w:lang w:eastAsia="pt-PT"/>
        </w:rPr>
        <w:t xml:space="preserve"> ou contraditórias.</w:t>
      </w:r>
    </w:p>
    <w:p w14:paraId="5595CE2C" w14:textId="77777777" w:rsidR="005D3035" w:rsidRPr="005D3035" w:rsidRDefault="005D3035" w:rsidP="005D3035">
      <w:pPr>
        <w:spacing w:after="120" w:line="360" w:lineRule="auto"/>
        <w:jc w:val="both"/>
        <w:rPr>
          <w:rFonts w:ascii="Times New Roman" w:eastAsia="Times New Roman" w:hAnsi="Times New Roman" w:cs="Times New Roman"/>
          <w:lang w:eastAsia="pt-PT"/>
        </w:rPr>
      </w:pPr>
      <w:r w:rsidRPr="005D3035">
        <w:rPr>
          <w:rFonts w:ascii="Times New Roman" w:eastAsia="Times New Roman" w:hAnsi="Times New Roman" w:cs="Times New Roman"/>
          <w:lang w:eastAsia="pt-PT"/>
        </w:rPr>
        <w:t xml:space="preserve">O processo BIM assenta, assim, em três aspetos essenciais: os modelos são criados e operados sobre bases de dados digitais que suportam a colaboração; as alterações são propagadas ao longo de toda a base de dados, assegurando a atualização integral do modelo; e a informação é capturada </w:t>
      </w:r>
      <w:r w:rsidRPr="005D3035">
        <w:rPr>
          <w:rFonts w:ascii="Times New Roman" w:eastAsia="Times New Roman" w:hAnsi="Times New Roman" w:cs="Times New Roman"/>
          <w:lang w:eastAsia="pt-PT"/>
        </w:rPr>
        <w:lastRenderedPageBreak/>
        <w:t xml:space="preserve">e preservada para reutilização noutras aplicações e fases do projeto. É precisamente este armazenamento estruturado em base de dados que distingue o BIM da simples modelação tridimensional, conferindo-lhe a inteligência que o caracteriza </w:t>
      </w:r>
      <w:r w:rsidRPr="00A75C1C">
        <w:rPr>
          <w:rFonts w:ascii="Times New Roman" w:eastAsia="Times New Roman" w:hAnsi="Times New Roman" w:cs="Times New Roman"/>
          <w:highlight w:val="yellow"/>
          <w:lang w:eastAsia="pt-PT"/>
        </w:rPr>
        <w:t>[Redmond, 2022]</w:t>
      </w:r>
      <w:r w:rsidRPr="005D3035">
        <w:rPr>
          <w:rFonts w:ascii="Times New Roman" w:eastAsia="Times New Roman" w:hAnsi="Times New Roman" w:cs="Times New Roman"/>
          <w:lang w:eastAsia="pt-PT"/>
        </w:rPr>
        <w:t>.</w:t>
      </w:r>
    </w:p>
    <w:p w14:paraId="6F135B9A" w14:textId="77777777" w:rsidR="005D3035" w:rsidRDefault="005D3035" w:rsidP="005D3035">
      <w:pPr>
        <w:spacing w:after="120" w:line="360" w:lineRule="auto"/>
        <w:jc w:val="both"/>
        <w:rPr>
          <w:rFonts w:ascii="Times New Roman" w:eastAsia="Times New Roman" w:hAnsi="Times New Roman" w:cs="Times New Roman"/>
          <w:lang w:eastAsia="pt-PT"/>
        </w:rPr>
      </w:pPr>
      <w:r w:rsidRPr="005D3035">
        <w:rPr>
          <w:rFonts w:ascii="Times New Roman" w:eastAsia="Times New Roman" w:hAnsi="Times New Roman" w:cs="Times New Roman"/>
          <w:lang w:eastAsia="pt-PT"/>
        </w:rPr>
        <w:t xml:space="preserve">Por fim, uma característica determinante da metodologia BIM é a sua vocação colaborativa. Uma vez que todas as especialidades — elétrica, civil, estrutural e arquitetónica — trabalham sobre o mesmo modelo, partilhando uma fonte única de informação, a coordenação entre disciplinas encontra-se integrada no próprio processo de trabalho. Esta partilha elimina </w:t>
      </w:r>
      <w:r w:rsidR="00A75C1C">
        <w:rPr>
          <w:rFonts w:ascii="Times New Roman" w:eastAsia="Times New Roman" w:hAnsi="Times New Roman" w:cs="Times New Roman"/>
          <w:lang w:eastAsia="pt-PT"/>
        </w:rPr>
        <w:t xml:space="preserve">perdas </w:t>
      </w:r>
      <w:r w:rsidRPr="005D3035">
        <w:rPr>
          <w:rFonts w:ascii="Times New Roman" w:eastAsia="Times New Roman" w:hAnsi="Times New Roman" w:cs="Times New Roman"/>
          <w:lang w:eastAsia="pt-PT"/>
        </w:rPr>
        <w:t xml:space="preserve">de informação e sobreposições entre intervenientes e entre fases do projeto, melhorando a comunicação e permitindo que as decisões sejam tomadas com base em simulações e análises efetuadas diretamente sobre o modelo, antes mesmo de a instalação ser construída </w:t>
      </w:r>
      <w:r w:rsidRPr="00A75C1C">
        <w:rPr>
          <w:rFonts w:ascii="Times New Roman" w:eastAsia="Times New Roman" w:hAnsi="Times New Roman" w:cs="Times New Roman"/>
          <w:highlight w:val="yellow"/>
          <w:lang w:eastAsia="pt-PT"/>
        </w:rPr>
        <w:t xml:space="preserve">[Kokorus </w:t>
      </w:r>
      <w:r w:rsidRPr="00A75C1C">
        <w:rPr>
          <w:rFonts w:ascii="Times New Roman" w:eastAsia="Times New Roman" w:hAnsi="Times New Roman" w:cs="Times New Roman"/>
          <w:i/>
          <w:iCs/>
          <w:highlight w:val="yellow"/>
          <w:lang w:eastAsia="pt-PT"/>
        </w:rPr>
        <w:t>et al.</w:t>
      </w:r>
      <w:r w:rsidRPr="00A75C1C">
        <w:rPr>
          <w:rFonts w:ascii="Times New Roman" w:eastAsia="Times New Roman" w:hAnsi="Times New Roman" w:cs="Times New Roman"/>
          <w:highlight w:val="yellow"/>
          <w:lang w:eastAsia="pt-PT"/>
        </w:rPr>
        <w:t>, 2016]</w:t>
      </w:r>
      <w:r w:rsidRPr="005D3035">
        <w:rPr>
          <w:rFonts w:ascii="Times New Roman" w:eastAsia="Times New Roman" w:hAnsi="Times New Roman" w:cs="Times New Roman"/>
          <w:lang w:eastAsia="pt-PT"/>
        </w:rPr>
        <w:t>.</w:t>
      </w:r>
    </w:p>
    <w:p w14:paraId="54AE192E" w14:textId="77777777" w:rsidR="00A75C1C" w:rsidRPr="005D3035" w:rsidRDefault="00A75C1C" w:rsidP="005D3035">
      <w:pPr>
        <w:spacing w:after="120" w:line="360" w:lineRule="auto"/>
        <w:jc w:val="both"/>
        <w:rPr>
          <w:rFonts w:ascii="Times New Roman" w:eastAsia="Times New Roman" w:hAnsi="Times New Roman" w:cs="Times New Roman"/>
          <w:lang w:eastAsia="pt-PT"/>
        </w:rPr>
      </w:pPr>
    </w:p>
    <w:p w14:paraId="3608EBD4" w14:textId="77777777" w:rsidR="005D3035" w:rsidRDefault="005D3035" w:rsidP="005D3035">
      <w:pPr>
        <w:spacing w:before="60" w:after="60" w:line="360" w:lineRule="auto"/>
        <w:jc w:val="both"/>
        <w:rPr>
          <w:rFonts w:ascii="Times New Roman" w:eastAsia="Times New Roman" w:hAnsi="Times New Roman" w:cs="Times New Roman"/>
          <w:i/>
          <w:iCs/>
          <w:color w:val="7F7F7F"/>
          <w:lang w:eastAsia="pt-PT"/>
        </w:rPr>
      </w:pPr>
      <w:r w:rsidRPr="005D3035">
        <w:rPr>
          <w:rFonts w:ascii="Times New Roman" w:eastAsia="Times New Roman" w:hAnsi="Times New Roman" w:cs="Times New Roman"/>
          <w:i/>
          <w:iCs/>
          <w:color w:val="7F7F7F"/>
          <w:lang w:eastAsia="pt-PT"/>
        </w:rPr>
        <w:t>[Figura sugerida: esquema comparativo entre o fluxo de trabalho tradicional 2D e o processo BIM, ou esquema da abrangência do processo BIM com as várias especialidades em torno do modelo central — Kokorus et al., 2016, Fig. 1]</w:t>
      </w:r>
    </w:p>
    <w:p w14:paraId="6A8BD327" w14:textId="77777777" w:rsidR="007F5FB4" w:rsidRPr="005D3035" w:rsidRDefault="007F5FB4" w:rsidP="005D3035">
      <w:pPr>
        <w:spacing w:before="60" w:after="60" w:line="360" w:lineRule="auto"/>
        <w:jc w:val="both"/>
        <w:rPr>
          <w:rFonts w:ascii="Times New Roman" w:eastAsia="Times New Roman" w:hAnsi="Times New Roman" w:cs="Times New Roman"/>
          <w:lang w:eastAsia="pt-PT"/>
        </w:rPr>
      </w:pPr>
    </w:p>
    <w:p w14:paraId="0F4BEFFF" w14:textId="4A608F84" w:rsidR="005D3035" w:rsidRPr="007F5FB4" w:rsidRDefault="005D3035" w:rsidP="007F5FB4">
      <w:pPr>
        <w:pStyle w:val="Ttulo3"/>
        <w:numPr>
          <w:ilvl w:val="2"/>
          <w:numId w:val="17"/>
        </w:numPr>
        <w:spacing w:line="360" w:lineRule="auto"/>
        <w:ind w:left="709" w:hanging="425"/>
        <w:jc w:val="both"/>
        <w:rPr>
          <w:rFonts w:ascii="Times New Roman" w:hAnsi="Times New Roman" w:cs="Times New Roman"/>
          <w:color w:val="auto"/>
        </w:rPr>
      </w:pPr>
      <w:r w:rsidRPr="007F5FB4">
        <w:rPr>
          <w:rFonts w:ascii="Times New Roman" w:hAnsi="Times New Roman" w:cs="Times New Roman"/>
          <w:color w:val="auto"/>
        </w:rPr>
        <w:t>Aplicação de BIM em subestações elétricas</w:t>
      </w:r>
    </w:p>
    <w:p w14:paraId="6F42C427" w14:textId="77777777" w:rsidR="005D3035" w:rsidRPr="005D3035" w:rsidRDefault="005D3035" w:rsidP="005D3035">
      <w:pPr>
        <w:spacing w:after="120" w:line="360" w:lineRule="auto"/>
        <w:jc w:val="both"/>
        <w:rPr>
          <w:rFonts w:ascii="Times New Roman" w:eastAsia="Times New Roman" w:hAnsi="Times New Roman" w:cs="Times New Roman"/>
          <w:lang w:eastAsia="pt-PT"/>
        </w:rPr>
      </w:pPr>
      <w:r w:rsidRPr="005D3035">
        <w:rPr>
          <w:rFonts w:ascii="Times New Roman" w:eastAsia="Times New Roman" w:hAnsi="Times New Roman" w:cs="Times New Roman"/>
          <w:lang w:eastAsia="pt-PT"/>
        </w:rPr>
        <w:t xml:space="preserve">A aplicação da metodologia BIM ao projeto de subestações de alta e média tensão traduz-se num conjunto de vantagens concretas, amplamente documentadas na literatura técnica. A primeira, e talvez a mais determinante, reside na coordenação entre as diferentes especialidades envolvidas no projeto. Uma vez que projetistas das áreas elétrica, civil, estrutural e arquitetónica trabalham sobre um modelo único e partilhado, a colaboração entre disciplinas deixa de depender da troca manual de informação e passa a estar integrada no próprio processo de trabalho </w:t>
      </w:r>
      <w:r w:rsidRPr="00A75C1C">
        <w:rPr>
          <w:rFonts w:ascii="Times New Roman" w:eastAsia="Times New Roman" w:hAnsi="Times New Roman" w:cs="Times New Roman"/>
          <w:highlight w:val="yellow"/>
          <w:lang w:eastAsia="pt-PT"/>
        </w:rPr>
        <w:t>[Redmond, 2022]</w:t>
      </w:r>
      <w:r w:rsidRPr="005D3035">
        <w:rPr>
          <w:rFonts w:ascii="Times New Roman" w:eastAsia="Times New Roman" w:hAnsi="Times New Roman" w:cs="Times New Roman"/>
          <w:lang w:eastAsia="pt-PT"/>
        </w:rPr>
        <w:t>. Esta forma de trabalhar permite que cada especialista mantenha um acesso permanente à totalidade da informação do projeto, melhorando a comunicação</w:t>
      </w:r>
      <w:r w:rsidR="00A75C1C">
        <w:rPr>
          <w:rFonts w:ascii="Times New Roman" w:eastAsia="Times New Roman" w:hAnsi="Times New Roman" w:cs="Times New Roman"/>
          <w:lang w:eastAsia="pt-PT"/>
        </w:rPr>
        <w:t xml:space="preserve">, </w:t>
      </w:r>
      <w:r w:rsidRPr="005D3035">
        <w:rPr>
          <w:rFonts w:ascii="Times New Roman" w:eastAsia="Times New Roman" w:hAnsi="Times New Roman" w:cs="Times New Roman"/>
          <w:lang w:eastAsia="pt-PT"/>
        </w:rPr>
        <w:t xml:space="preserve">a fiabilidade das decisões tomadas </w:t>
      </w:r>
      <w:r w:rsidRPr="00A75C1C">
        <w:rPr>
          <w:rFonts w:ascii="Times New Roman" w:eastAsia="Times New Roman" w:hAnsi="Times New Roman" w:cs="Times New Roman"/>
          <w:highlight w:val="yellow"/>
          <w:lang w:eastAsia="pt-PT"/>
        </w:rPr>
        <w:t xml:space="preserve">[Kokorus </w:t>
      </w:r>
      <w:r w:rsidRPr="00A75C1C">
        <w:rPr>
          <w:rFonts w:ascii="Times New Roman" w:eastAsia="Times New Roman" w:hAnsi="Times New Roman" w:cs="Times New Roman"/>
          <w:i/>
          <w:iCs/>
          <w:highlight w:val="yellow"/>
          <w:lang w:eastAsia="pt-PT"/>
        </w:rPr>
        <w:t>et al.</w:t>
      </w:r>
      <w:r w:rsidRPr="00A75C1C">
        <w:rPr>
          <w:rFonts w:ascii="Times New Roman" w:eastAsia="Times New Roman" w:hAnsi="Times New Roman" w:cs="Times New Roman"/>
          <w:highlight w:val="yellow"/>
          <w:lang w:eastAsia="pt-PT"/>
        </w:rPr>
        <w:t>, 2016]</w:t>
      </w:r>
      <w:r w:rsidRPr="005D3035">
        <w:rPr>
          <w:rFonts w:ascii="Times New Roman" w:eastAsia="Times New Roman" w:hAnsi="Times New Roman" w:cs="Times New Roman"/>
          <w:lang w:eastAsia="pt-PT"/>
        </w:rPr>
        <w:t>.</w:t>
      </w:r>
    </w:p>
    <w:p w14:paraId="6F6C070C" w14:textId="77777777" w:rsidR="005D3035" w:rsidRPr="005D3035" w:rsidRDefault="005D3035" w:rsidP="005D3035">
      <w:pPr>
        <w:spacing w:after="120" w:line="360" w:lineRule="auto"/>
        <w:jc w:val="both"/>
        <w:rPr>
          <w:rFonts w:ascii="Times New Roman" w:eastAsia="Times New Roman" w:hAnsi="Times New Roman" w:cs="Times New Roman"/>
          <w:lang w:eastAsia="pt-PT"/>
        </w:rPr>
      </w:pPr>
      <w:r w:rsidRPr="005D3035">
        <w:rPr>
          <w:rFonts w:ascii="Times New Roman" w:eastAsia="Times New Roman" w:hAnsi="Times New Roman" w:cs="Times New Roman"/>
          <w:lang w:eastAsia="pt-PT"/>
        </w:rPr>
        <w:t xml:space="preserve">Uma segunda vantagem decorre da capacidade de verificação automática inerente ao modelo de informação. No caso particular das subestações, a construção de instalações de isolamento a ar impõe distâncias mínimas entre fases, </w:t>
      </w:r>
      <w:r w:rsidR="00A75C1C">
        <w:rPr>
          <w:rFonts w:ascii="Times New Roman" w:eastAsia="Times New Roman" w:hAnsi="Times New Roman" w:cs="Times New Roman"/>
          <w:lang w:eastAsia="pt-PT"/>
        </w:rPr>
        <w:t xml:space="preserve">partes </w:t>
      </w:r>
      <w:r w:rsidRPr="005D3035">
        <w:rPr>
          <w:rFonts w:ascii="Times New Roman" w:eastAsia="Times New Roman" w:hAnsi="Times New Roman" w:cs="Times New Roman"/>
          <w:lang w:eastAsia="pt-PT"/>
        </w:rPr>
        <w:t xml:space="preserve">ativas </w:t>
      </w:r>
      <w:r w:rsidR="00A75C1C">
        <w:rPr>
          <w:rFonts w:ascii="Times New Roman" w:eastAsia="Times New Roman" w:hAnsi="Times New Roman" w:cs="Times New Roman"/>
          <w:lang w:eastAsia="pt-PT"/>
        </w:rPr>
        <w:t xml:space="preserve">ao solo </w:t>
      </w:r>
      <w:r w:rsidRPr="005D3035">
        <w:rPr>
          <w:rFonts w:ascii="Times New Roman" w:eastAsia="Times New Roman" w:hAnsi="Times New Roman" w:cs="Times New Roman"/>
          <w:lang w:eastAsia="pt-PT"/>
        </w:rPr>
        <w:t>e as partes ligadas à terra. A partir do modelo tridimensional, é possível determinar automaticamente todas as distâncias mínimas exigidas ao longo de toda a instalação, assinalando visualmente as zonas que não cumpr</w:t>
      </w:r>
      <w:r w:rsidR="00A75C1C">
        <w:rPr>
          <w:rFonts w:ascii="Times New Roman" w:eastAsia="Times New Roman" w:hAnsi="Times New Roman" w:cs="Times New Roman"/>
          <w:lang w:eastAsia="pt-PT"/>
        </w:rPr>
        <w:t>a</w:t>
      </w:r>
      <w:r w:rsidRPr="005D3035">
        <w:rPr>
          <w:rFonts w:ascii="Times New Roman" w:eastAsia="Times New Roman" w:hAnsi="Times New Roman" w:cs="Times New Roman"/>
          <w:lang w:eastAsia="pt-PT"/>
        </w:rPr>
        <w:t xml:space="preserve">m </w:t>
      </w:r>
      <w:r w:rsidR="00A75C1C">
        <w:rPr>
          <w:rFonts w:ascii="Times New Roman" w:eastAsia="Times New Roman" w:hAnsi="Times New Roman" w:cs="Times New Roman"/>
          <w:lang w:eastAsia="pt-PT"/>
        </w:rPr>
        <w:t>as medidas</w:t>
      </w:r>
      <w:r w:rsidRPr="005D3035">
        <w:rPr>
          <w:rFonts w:ascii="Times New Roman" w:eastAsia="Times New Roman" w:hAnsi="Times New Roman" w:cs="Times New Roman"/>
          <w:lang w:eastAsia="pt-PT"/>
        </w:rPr>
        <w:t xml:space="preserve"> regulamentares </w:t>
      </w:r>
      <w:r w:rsidRPr="00A75C1C">
        <w:rPr>
          <w:rFonts w:ascii="Times New Roman" w:eastAsia="Times New Roman" w:hAnsi="Times New Roman" w:cs="Times New Roman"/>
          <w:highlight w:val="yellow"/>
          <w:lang w:eastAsia="pt-PT"/>
        </w:rPr>
        <w:t xml:space="preserve">[Kokorus </w:t>
      </w:r>
      <w:r w:rsidRPr="00A75C1C">
        <w:rPr>
          <w:rFonts w:ascii="Times New Roman" w:eastAsia="Times New Roman" w:hAnsi="Times New Roman" w:cs="Times New Roman"/>
          <w:i/>
          <w:iCs/>
          <w:highlight w:val="yellow"/>
          <w:lang w:eastAsia="pt-PT"/>
        </w:rPr>
        <w:t>et al.</w:t>
      </w:r>
      <w:r w:rsidRPr="00A75C1C">
        <w:rPr>
          <w:rFonts w:ascii="Times New Roman" w:eastAsia="Times New Roman" w:hAnsi="Times New Roman" w:cs="Times New Roman"/>
          <w:highlight w:val="yellow"/>
          <w:lang w:eastAsia="pt-PT"/>
        </w:rPr>
        <w:t>, 2016]</w:t>
      </w:r>
      <w:r w:rsidRPr="005D3035">
        <w:rPr>
          <w:rFonts w:ascii="Times New Roman" w:eastAsia="Times New Roman" w:hAnsi="Times New Roman" w:cs="Times New Roman"/>
          <w:lang w:eastAsia="pt-PT"/>
        </w:rPr>
        <w:t xml:space="preserve">. </w:t>
      </w:r>
      <w:r w:rsidRPr="00A75C1C">
        <w:rPr>
          <w:rFonts w:ascii="Times New Roman" w:eastAsia="Times New Roman" w:hAnsi="Times New Roman" w:cs="Times New Roman"/>
          <w:lang w:eastAsia="pt-PT"/>
        </w:rPr>
        <w:t xml:space="preserve">Esta funcionalidade encontra-se estreitamente </w:t>
      </w:r>
      <w:r w:rsidRPr="00A75C1C">
        <w:rPr>
          <w:rFonts w:ascii="Times New Roman" w:eastAsia="Times New Roman" w:hAnsi="Times New Roman" w:cs="Times New Roman"/>
          <w:lang w:eastAsia="pt-PT"/>
        </w:rPr>
        <w:lastRenderedPageBreak/>
        <w:t>associada à deteção de colisões (</w:t>
      </w:r>
      <w:r w:rsidRPr="00A75C1C">
        <w:rPr>
          <w:rFonts w:ascii="Times New Roman" w:eastAsia="Times New Roman" w:hAnsi="Times New Roman" w:cs="Times New Roman"/>
          <w:i/>
          <w:iCs/>
          <w:lang w:eastAsia="pt-PT"/>
        </w:rPr>
        <w:t>collision detection</w:t>
      </w:r>
      <w:r w:rsidRPr="00A75C1C">
        <w:rPr>
          <w:rFonts w:ascii="Times New Roman" w:eastAsia="Times New Roman" w:hAnsi="Times New Roman" w:cs="Times New Roman"/>
          <w:lang w:eastAsia="pt-PT"/>
        </w:rPr>
        <w:t xml:space="preserve">), que permite identificar, ainda em ambiente virtual, as interferências espaciais entre os diversos componentes do modelo, </w:t>
      </w:r>
      <w:r w:rsidR="00A75C1C" w:rsidRPr="00A75C1C">
        <w:rPr>
          <w:rFonts w:ascii="Times New Roman" w:eastAsia="Times New Roman" w:hAnsi="Times New Roman" w:cs="Times New Roman"/>
          <w:lang w:eastAsia="pt-PT"/>
        </w:rPr>
        <w:t>não omitindo</w:t>
      </w:r>
      <w:r w:rsidRPr="00A75C1C">
        <w:rPr>
          <w:rFonts w:ascii="Times New Roman" w:eastAsia="Times New Roman" w:hAnsi="Times New Roman" w:cs="Times New Roman"/>
          <w:lang w:eastAsia="pt-PT"/>
        </w:rPr>
        <w:t xml:space="preserve"> conflitos que, no método tradicional a duas dimensões, apenas seriam detetados durante a construção </w:t>
      </w:r>
      <w:r w:rsidRPr="00A75C1C">
        <w:rPr>
          <w:rFonts w:ascii="Times New Roman" w:eastAsia="Times New Roman" w:hAnsi="Times New Roman" w:cs="Times New Roman"/>
          <w:highlight w:val="yellow"/>
          <w:lang w:eastAsia="pt-PT"/>
        </w:rPr>
        <w:t>[Du &amp; Min, 2025]</w:t>
      </w:r>
      <w:r w:rsidRPr="00A75C1C">
        <w:rPr>
          <w:rFonts w:ascii="Times New Roman" w:eastAsia="Times New Roman" w:hAnsi="Times New Roman" w:cs="Times New Roman"/>
          <w:lang w:eastAsia="pt-PT"/>
        </w:rPr>
        <w:t>. Esta deteção antecipada</w:t>
      </w:r>
      <w:r w:rsidRPr="005D3035">
        <w:rPr>
          <w:rFonts w:ascii="Times New Roman" w:eastAsia="Times New Roman" w:hAnsi="Times New Roman" w:cs="Times New Roman"/>
          <w:lang w:eastAsia="pt-PT"/>
        </w:rPr>
        <w:t xml:space="preserve"> de conflitos, realizada ainda na fase de projeto e antes da construção, reduz significativamente os erros que, no método tradicional, apenas seriam identificados em obra, com os custos e atrasos associados.</w:t>
      </w:r>
    </w:p>
    <w:p w14:paraId="1E57535E" w14:textId="77777777" w:rsidR="005D3035" w:rsidRPr="005D3035" w:rsidRDefault="005D3035" w:rsidP="005D3035">
      <w:pPr>
        <w:spacing w:after="120" w:line="360" w:lineRule="auto"/>
        <w:jc w:val="both"/>
        <w:rPr>
          <w:rFonts w:ascii="Times New Roman" w:eastAsia="Times New Roman" w:hAnsi="Times New Roman" w:cs="Times New Roman"/>
          <w:lang w:eastAsia="pt-PT"/>
        </w:rPr>
      </w:pPr>
      <w:r w:rsidRPr="005D3035">
        <w:rPr>
          <w:rFonts w:ascii="Times New Roman" w:eastAsia="Times New Roman" w:hAnsi="Times New Roman" w:cs="Times New Roman"/>
          <w:lang w:eastAsia="pt-PT"/>
        </w:rPr>
        <w:t xml:space="preserve">Uma terceira vantagem prende-se com a produção da documentação técnica e das peças desenhadas. Num fluxo de trabalho BIM, os conjuntos de desenhos de cada especialidade são gerados e impressos diretamente a partir do modelo, refletindo de forma fiel o conteúdo do mesmo. Por se encontrarem todos os intervenientes a trabalhar a partir da mesma fonte de informação, a metodologia apresenta ainda um potencial considerável para a normalização dos projetos e para a uniformização da documentação produzida </w:t>
      </w:r>
      <w:r w:rsidRPr="00A75C1C">
        <w:rPr>
          <w:rFonts w:ascii="Times New Roman" w:eastAsia="Times New Roman" w:hAnsi="Times New Roman" w:cs="Times New Roman"/>
          <w:highlight w:val="yellow"/>
          <w:lang w:eastAsia="pt-PT"/>
        </w:rPr>
        <w:t>[Redmond, 2022]</w:t>
      </w:r>
      <w:r w:rsidRPr="005D3035">
        <w:rPr>
          <w:rFonts w:ascii="Times New Roman" w:eastAsia="Times New Roman" w:hAnsi="Times New Roman" w:cs="Times New Roman"/>
          <w:lang w:eastAsia="pt-PT"/>
        </w:rPr>
        <w:t xml:space="preserve">. A documentação final apresenta elevada qualidade, na medida em que decorre diretamente de um modelo que contém a totalidade dos elementos e detalhes da subestação </w:t>
      </w:r>
      <w:r w:rsidRPr="00F7533D">
        <w:rPr>
          <w:rFonts w:ascii="Times New Roman" w:eastAsia="Times New Roman" w:hAnsi="Times New Roman" w:cs="Times New Roman"/>
          <w:highlight w:val="yellow"/>
          <w:lang w:eastAsia="pt-PT"/>
        </w:rPr>
        <w:t xml:space="preserve">[Kokorus </w:t>
      </w:r>
      <w:r w:rsidRPr="00F7533D">
        <w:rPr>
          <w:rFonts w:ascii="Times New Roman" w:eastAsia="Times New Roman" w:hAnsi="Times New Roman" w:cs="Times New Roman"/>
          <w:i/>
          <w:iCs/>
          <w:highlight w:val="yellow"/>
          <w:lang w:eastAsia="pt-PT"/>
        </w:rPr>
        <w:t>et al.</w:t>
      </w:r>
      <w:r w:rsidRPr="00F7533D">
        <w:rPr>
          <w:rFonts w:ascii="Times New Roman" w:eastAsia="Times New Roman" w:hAnsi="Times New Roman" w:cs="Times New Roman"/>
          <w:highlight w:val="yellow"/>
          <w:lang w:eastAsia="pt-PT"/>
        </w:rPr>
        <w:t>, 2016]</w:t>
      </w:r>
      <w:r w:rsidRPr="005D3035">
        <w:rPr>
          <w:rFonts w:ascii="Times New Roman" w:eastAsia="Times New Roman" w:hAnsi="Times New Roman" w:cs="Times New Roman"/>
          <w:lang w:eastAsia="pt-PT"/>
        </w:rPr>
        <w:t>.</w:t>
      </w:r>
    </w:p>
    <w:p w14:paraId="1726084E" w14:textId="77777777" w:rsidR="005D3035" w:rsidRPr="005D3035" w:rsidRDefault="005D3035" w:rsidP="005D3035">
      <w:pPr>
        <w:spacing w:after="120" w:line="360" w:lineRule="auto"/>
        <w:jc w:val="both"/>
        <w:rPr>
          <w:rFonts w:ascii="Times New Roman" w:eastAsia="Times New Roman" w:hAnsi="Times New Roman" w:cs="Times New Roman"/>
          <w:lang w:eastAsia="pt-PT"/>
        </w:rPr>
      </w:pPr>
      <w:r w:rsidRPr="005D3035">
        <w:rPr>
          <w:rFonts w:ascii="Times New Roman" w:eastAsia="Times New Roman" w:hAnsi="Times New Roman" w:cs="Times New Roman"/>
          <w:lang w:eastAsia="pt-PT"/>
        </w:rPr>
        <w:t xml:space="preserve">Por fim, importa salientar que estas vantagens se refletem numa redução global do tempo e dos custos de projeto, pois a centralização da informação e a propagação automática das alterações permitem que as equipas de engenharia sejam mais compactas, existindo assim menor probabilidade de erro, traduzindo-se numa diminuição direta dos custos de engenharia </w:t>
      </w:r>
      <w:r w:rsidRPr="00F7533D">
        <w:rPr>
          <w:rFonts w:ascii="Times New Roman" w:eastAsia="Times New Roman" w:hAnsi="Times New Roman" w:cs="Times New Roman"/>
          <w:highlight w:val="yellow"/>
          <w:lang w:eastAsia="pt-PT"/>
        </w:rPr>
        <w:t>[Redmond, 2022]</w:t>
      </w:r>
      <w:r w:rsidRPr="005D3035">
        <w:rPr>
          <w:rFonts w:ascii="Times New Roman" w:eastAsia="Times New Roman" w:hAnsi="Times New Roman" w:cs="Times New Roman"/>
          <w:lang w:eastAsia="pt-PT"/>
        </w:rPr>
        <w:t xml:space="preserve">. A possibilidade de visualizar a totalidade da subestação antes da sua construção constitui, assim, um valor acrescentado para todas as entidades envolvidas no processo, sendo a modelação tridimensional apontada como uma tendência consolidada no futuro dos serviços de engenharia </w:t>
      </w:r>
      <w:r w:rsidRPr="00F7533D">
        <w:rPr>
          <w:rFonts w:ascii="Times New Roman" w:eastAsia="Times New Roman" w:hAnsi="Times New Roman" w:cs="Times New Roman"/>
          <w:highlight w:val="yellow"/>
          <w:lang w:eastAsia="pt-PT"/>
        </w:rPr>
        <w:t>[Redmond, 2022]</w:t>
      </w:r>
      <w:r w:rsidRPr="005D3035">
        <w:rPr>
          <w:rFonts w:ascii="Times New Roman" w:eastAsia="Times New Roman" w:hAnsi="Times New Roman" w:cs="Times New Roman"/>
          <w:lang w:eastAsia="pt-PT"/>
        </w:rPr>
        <w:t>.</w:t>
      </w:r>
    </w:p>
    <w:p w14:paraId="291952EE" w14:textId="77777777" w:rsidR="005D3035" w:rsidRDefault="005D3035" w:rsidP="005D3035">
      <w:pPr>
        <w:spacing w:after="120" w:line="360" w:lineRule="auto"/>
        <w:jc w:val="both"/>
        <w:rPr>
          <w:rFonts w:ascii="Times New Roman" w:eastAsia="Times New Roman" w:hAnsi="Times New Roman" w:cs="Times New Roman"/>
          <w:lang w:eastAsia="pt-PT"/>
        </w:rPr>
      </w:pPr>
      <w:r w:rsidRPr="00F7533D">
        <w:rPr>
          <w:rFonts w:ascii="Times New Roman" w:eastAsia="Times New Roman" w:hAnsi="Times New Roman" w:cs="Times New Roman"/>
          <w:lang w:eastAsia="pt-PT"/>
        </w:rPr>
        <w:t xml:space="preserve">Um aspeto determinante para a aplicação eficiente do BIM ao projeto de subestações reside na constituição de famílias de equipamentos. A modelação destas instalações exige a criação de uma biblioteca de objetos paramétricos que representem os equipamentos elétricos — transformadores, disjuntores, </w:t>
      </w:r>
      <w:r w:rsidR="00F7533D">
        <w:rPr>
          <w:rFonts w:ascii="Times New Roman" w:eastAsia="Times New Roman" w:hAnsi="Times New Roman" w:cs="Times New Roman"/>
          <w:lang w:eastAsia="pt-PT"/>
        </w:rPr>
        <w:t>barramentos</w:t>
      </w:r>
      <w:r w:rsidRPr="00F7533D">
        <w:rPr>
          <w:rFonts w:ascii="Times New Roman" w:eastAsia="Times New Roman" w:hAnsi="Times New Roman" w:cs="Times New Roman"/>
          <w:lang w:eastAsia="pt-PT"/>
        </w:rPr>
        <w:t xml:space="preserve">, entre outros — reutilizáveis entre diferentes projetos </w:t>
      </w:r>
      <w:r w:rsidRPr="00F7533D">
        <w:rPr>
          <w:rFonts w:ascii="Times New Roman" w:eastAsia="Times New Roman" w:hAnsi="Times New Roman" w:cs="Times New Roman"/>
          <w:highlight w:val="yellow"/>
          <w:lang w:eastAsia="pt-PT"/>
        </w:rPr>
        <w:t>[Du &amp; Min, 2025]</w:t>
      </w:r>
      <w:r w:rsidRPr="00F7533D">
        <w:rPr>
          <w:rFonts w:ascii="Times New Roman" w:eastAsia="Times New Roman" w:hAnsi="Times New Roman" w:cs="Times New Roman"/>
          <w:lang w:eastAsia="pt-PT"/>
        </w:rPr>
        <w:t>. A organização destes componentes numa biblioteca estruturada permite acelerar significativamente a modelação e assegurar a coerência entre projetos. A constituição desta biblioteca exige, contudo, um esforço inicial considerável, sobretudo pela necessidade de associar a cada objeto a informação técnica que caracteriza o equipamento, tarefa cuja complexidade é acrescida pelas limitações dos parâmetros nativos das ferramentas de modelação</w:t>
      </w:r>
      <w:r w:rsidRPr="00F7533D">
        <w:rPr>
          <w:rFonts w:ascii="Times New Roman" w:eastAsia="Times New Roman" w:hAnsi="Times New Roman" w:cs="Times New Roman"/>
          <w:shd w:val="clear" w:color="auto" w:fill="FFFF00"/>
          <w:lang w:eastAsia="pt-PT"/>
        </w:rPr>
        <w:t xml:space="preserve"> </w:t>
      </w:r>
      <w:r w:rsidRPr="00F7533D">
        <w:rPr>
          <w:rFonts w:ascii="Times New Roman" w:eastAsia="Times New Roman" w:hAnsi="Times New Roman" w:cs="Times New Roman"/>
          <w:highlight w:val="yellow"/>
          <w:shd w:val="clear" w:color="auto" w:fill="FFFF00"/>
          <w:lang w:eastAsia="pt-PT"/>
        </w:rPr>
        <w:t>[</w:t>
      </w:r>
      <w:r w:rsidRPr="00F7533D">
        <w:rPr>
          <w:rFonts w:ascii="Times New Roman" w:eastAsia="Times New Roman" w:hAnsi="Times New Roman" w:cs="Times New Roman"/>
          <w:highlight w:val="yellow"/>
          <w:lang w:eastAsia="pt-PT"/>
        </w:rPr>
        <w:t xml:space="preserve">Shi </w:t>
      </w:r>
      <w:r w:rsidRPr="00F7533D">
        <w:rPr>
          <w:rFonts w:ascii="Times New Roman" w:eastAsia="Times New Roman" w:hAnsi="Times New Roman" w:cs="Times New Roman"/>
          <w:i/>
          <w:iCs/>
          <w:highlight w:val="yellow"/>
          <w:lang w:eastAsia="pt-PT"/>
        </w:rPr>
        <w:t>et al</w:t>
      </w:r>
      <w:r w:rsidRPr="00F7533D">
        <w:rPr>
          <w:rFonts w:ascii="Times New Roman" w:eastAsia="Times New Roman" w:hAnsi="Times New Roman" w:cs="Times New Roman"/>
          <w:highlight w:val="yellow"/>
          <w:lang w:eastAsia="pt-PT"/>
        </w:rPr>
        <w:t>., 2021]</w:t>
      </w:r>
      <w:r w:rsidRPr="00F7533D">
        <w:rPr>
          <w:rFonts w:ascii="Times New Roman" w:eastAsia="Times New Roman" w:hAnsi="Times New Roman" w:cs="Times New Roman"/>
          <w:lang w:eastAsia="pt-PT"/>
        </w:rPr>
        <w:t>.</w:t>
      </w:r>
    </w:p>
    <w:p w14:paraId="4B8F4FF3" w14:textId="77777777" w:rsidR="00F7533D" w:rsidRPr="005D3035" w:rsidRDefault="00F7533D" w:rsidP="005D3035">
      <w:pPr>
        <w:spacing w:after="120" w:line="360" w:lineRule="auto"/>
        <w:jc w:val="both"/>
        <w:rPr>
          <w:rFonts w:ascii="Times New Roman" w:eastAsia="Times New Roman" w:hAnsi="Times New Roman" w:cs="Times New Roman"/>
          <w:lang w:eastAsia="pt-PT"/>
        </w:rPr>
      </w:pPr>
    </w:p>
    <w:p w14:paraId="53FAEECC" w14:textId="77777777" w:rsidR="005D3035" w:rsidRDefault="005D3035" w:rsidP="005D3035">
      <w:pPr>
        <w:spacing w:before="60" w:after="60" w:line="360" w:lineRule="auto"/>
        <w:jc w:val="both"/>
        <w:rPr>
          <w:rFonts w:ascii="Times New Roman" w:eastAsia="Times New Roman" w:hAnsi="Times New Roman" w:cs="Times New Roman"/>
          <w:i/>
          <w:iCs/>
          <w:color w:val="7F7F7F"/>
          <w:lang w:eastAsia="pt-PT"/>
        </w:rPr>
      </w:pPr>
      <w:r w:rsidRPr="005D3035">
        <w:rPr>
          <w:rFonts w:ascii="Times New Roman" w:eastAsia="Times New Roman" w:hAnsi="Times New Roman" w:cs="Times New Roman"/>
          <w:i/>
          <w:iCs/>
          <w:color w:val="7F7F7F"/>
          <w:lang w:eastAsia="pt-PT"/>
        </w:rPr>
        <w:lastRenderedPageBreak/>
        <w:t>[Figura sugerida: imagem de verificação de distâncias / deteção de conflitos sobre o modelo 3D — Kokorus et al., 2016, Fig. 11, ou render de subestação modelada — Redmond, 2022, Fig. 2]</w:t>
      </w:r>
    </w:p>
    <w:p w14:paraId="5CA7F9ED" w14:textId="77777777" w:rsidR="00F7533D" w:rsidRPr="005D3035" w:rsidRDefault="00F7533D" w:rsidP="005D3035">
      <w:pPr>
        <w:spacing w:before="60" w:after="60" w:line="360" w:lineRule="auto"/>
        <w:jc w:val="both"/>
        <w:rPr>
          <w:rFonts w:ascii="Times New Roman" w:eastAsia="Times New Roman" w:hAnsi="Times New Roman" w:cs="Times New Roman"/>
          <w:lang w:eastAsia="pt-PT"/>
        </w:rPr>
      </w:pPr>
    </w:p>
    <w:p w14:paraId="332BCF91" w14:textId="4A1FAE11" w:rsidR="005D3035" w:rsidRPr="007F5FB4" w:rsidRDefault="005D3035" w:rsidP="007F5FB4">
      <w:pPr>
        <w:pStyle w:val="Ttulo3"/>
        <w:numPr>
          <w:ilvl w:val="2"/>
          <w:numId w:val="17"/>
        </w:numPr>
        <w:spacing w:line="360" w:lineRule="auto"/>
        <w:ind w:left="709" w:hanging="425"/>
        <w:jc w:val="both"/>
        <w:rPr>
          <w:rFonts w:ascii="Times New Roman" w:hAnsi="Times New Roman" w:cs="Times New Roman"/>
          <w:color w:val="auto"/>
        </w:rPr>
      </w:pPr>
      <w:r w:rsidRPr="007F5FB4">
        <w:rPr>
          <w:rFonts w:ascii="Times New Roman" w:hAnsi="Times New Roman" w:cs="Times New Roman"/>
          <w:color w:val="auto"/>
        </w:rPr>
        <w:t>Normas e regulamentação aplicável</w:t>
      </w:r>
    </w:p>
    <w:p w14:paraId="32C6B8AE" w14:textId="77777777" w:rsidR="005D3035" w:rsidRPr="005D3035" w:rsidRDefault="005D3035" w:rsidP="005D3035">
      <w:pPr>
        <w:spacing w:after="120" w:line="360" w:lineRule="auto"/>
        <w:jc w:val="both"/>
        <w:rPr>
          <w:rFonts w:ascii="Times New Roman" w:eastAsia="Times New Roman" w:hAnsi="Times New Roman" w:cs="Times New Roman"/>
          <w:lang w:eastAsia="pt-PT"/>
        </w:rPr>
      </w:pPr>
      <w:r w:rsidRPr="00F7533D">
        <w:rPr>
          <w:rFonts w:ascii="Times New Roman" w:eastAsia="Times New Roman" w:hAnsi="Times New Roman" w:cs="Times New Roman"/>
          <w:lang w:eastAsia="pt-PT"/>
        </w:rPr>
        <w:t>O projeto de subestações de alta e média tensão encontra-se enquadrado por um vasto conjunto de normas e regulamentos que asseguram a segurança, a fiabilidade e a interoperabilidade das instalações. A nível internacional, a referência fundamental é a norma IEC 61936-1, que estabelece os requisitos gerais de conceção e execução de instalações elétricas com tensões superiores a 1 kV em corrente alternada, abrangendo aspetos como as distâncias de segurança, a coordenação de isolamento e as medidas de proteção de pessoas e bens [</w:t>
      </w:r>
      <w:r w:rsidRPr="005D3035">
        <w:rPr>
          <w:rFonts w:ascii="Times New Roman" w:eastAsia="Times New Roman" w:hAnsi="Times New Roman" w:cs="Times New Roman"/>
          <w:shd w:val="clear" w:color="auto" w:fill="FFFF00"/>
          <w:lang w:eastAsia="pt-PT"/>
        </w:rPr>
        <w:t>Bolotinha, 2019a].</w:t>
      </w:r>
    </w:p>
    <w:p w14:paraId="0CA7BE3C" w14:textId="77777777" w:rsidR="005D3035" w:rsidRPr="005D3035" w:rsidRDefault="005D3035" w:rsidP="005D3035">
      <w:pPr>
        <w:spacing w:after="120" w:line="360" w:lineRule="auto"/>
        <w:jc w:val="both"/>
        <w:rPr>
          <w:rFonts w:ascii="Times New Roman" w:eastAsia="Times New Roman" w:hAnsi="Times New Roman" w:cs="Times New Roman"/>
          <w:lang w:eastAsia="pt-PT"/>
        </w:rPr>
      </w:pPr>
      <w:r w:rsidRPr="00F7533D">
        <w:rPr>
          <w:rFonts w:ascii="Times New Roman" w:eastAsia="Times New Roman" w:hAnsi="Times New Roman" w:cs="Times New Roman"/>
          <w:lang w:eastAsia="pt-PT"/>
        </w:rPr>
        <w:t xml:space="preserve">No domínio da aparelhagem de manobra e comando, a série de normas IEC 62271 reveste-se de particular importância. A norma IEC 62271-1 define os requisitos comuns à aparelhagem de alta tensão, enquanto a IEC 62271-200 se aplica especificamente à aparelhagem sob invólucro metálico para tensões compreendidas entre 1 kV e 52 kV, característica dos quadros de média tensão. Por seu turno, a IEC 62271-203 regula a aparelhagem isolada a gás (GIS), estabelecendo </w:t>
      </w:r>
      <w:r w:rsidRPr="006E19BA">
        <w:rPr>
          <w:rFonts w:ascii="Times New Roman" w:eastAsia="Times New Roman" w:hAnsi="Times New Roman" w:cs="Times New Roman"/>
          <w:lang w:eastAsia="pt-PT"/>
        </w:rPr>
        <w:t>os requisitos aplicáveis às instalações encapsuladas em invólucro metálico preenchido com gás isolante</w:t>
      </w:r>
      <w:r w:rsidRPr="005D3035">
        <w:rPr>
          <w:rFonts w:ascii="Times New Roman" w:eastAsia="Times New Roman" w:hAnsi="Times New Roman" w:cs="Times New Roman"/>
          <w:shd w:val="clear" w:color="auto" w:fill="FFFF00"/>
          <w:lang w:eastAsia="pt-PT"/>
        </w:rPr>
        <w:t xml:space="preserve"> [Bolotinha, 2019a].</w:t>
      </w:r>
    </w:p>
    <w:p w14:paraId="1A39C12A" w14:textId="77777777" w:rsidR="005D3035" w:rsidRPr="005D3035" w:rsidRDefault="005D3035" w:rsidP="005D3035">
      <w:pPr>
        <w:spacing w:after="120" w:line="360" w:lineRule="auto"/>
        <w:jc w:val="both"/>
        <w:rPr>
          <w:rFonts w:ascii="Times New Roman" w:eastAsia="Times New Roman" w:hAnsi="Times New Roman" w:cs="Times New Roman"/>
          <w:lang w:eastAsia="pt-PT"/>
        </w:rPr>
      </w:pPr>
      <w:r w:rsidRPr="006E19BA">
        <w:rPr>
          <w:rFonts w:ascii="Times New Roman" w:eastAsia="Times New Roman" w:hAnsi="Times New Roman" w:cs="Times New Roman"/>
          <w:lang w:eastAsia="pt-PT"/>
        </w:rPr>
        <w:t xml:space="preserve">Outras normas internacionais complementam este enquadramento. A série IEC 60076 estabelece os requisitos relativos aos transformadores de potência, abrangendo as suas características construtivas e de ensaio, ao passo que a série IEC 60099 trata dos descarregadores de sobretensões, definindo os critérios de seleção e aplicação destes equipamentos de proteção. No que respeita aos sistemas de terra, a norma IEEE Std. 80 constitui uma referência amplamente reconhecida, ao fornecer orientações para o dimensionamento das redes de terra de subestações, com o objetivo de limitar as tensões de passo e de contacto a valores não perigosos para as pessoas </w:t>
      </w:r>
      <w:r w:rsidRPr="005D3035">
        <w:rPr>
          <w:rFonts w:ascii="Times New Roman" w:eastAsia="Times New Roman" w:hAnsi="Times New Roman" w:cs="Times New Roman"/>
          <w:shd w:val="clear" w:color="auto" w:fill="FFFF00"/>
          <w:lang w:eastAsia="pt-PT"/>
        </w:rPr>
        <w:t>[Bolotinha, 2019a].</w:t>
      </w:r>
    </w:p>
    <w:p w14:paraId="34B43908" w14:textId="77777777" w:rsidR="005D3035" w:rsidRPr="005D3035" w:rsidRDefault="005D3035" w:rsidP="005D3035">
      <w:pPr>
        <w:spacing w:after="120" w:line="360" w:lineRule="auto"/>
        <w:jc w:val="both"/>
        <w:rPr>
          <w:rFonts w:ascii="Times New Roman" w:eastAsia="Times New Roman" w:hAnsi="Times New Roman" w:cs="Times New Roman"/>
          <w:lang w:eastAsia="pt-PT"/>
        </w:rPr>
      </w:pPr>
      <w:r w:rsidRPr="006E19BA">
        <w:rPr>
          <w:rFonts w:ascii="Times New Roman" w:eastAsia="Times New Roman" w:hAnsi="Times New Roman" w:cs="Times New Roman"/>
          <w:lang w:eastAsia="pt-PT"/>
        </w:rPr>
        <w:t xml:space="preserve">A nível nacional, o projeto de subestações encontra-se sujeito à regulamentação portuguesa aplicável às instalações elétricas de alta tensão, designadamente o Regulamento de Segurança de Subestações e Postos de Transformação e de Seccionamento (RSSPTS), aprovado pelo Decreto n.º 42895, de 31 de março de 1960, e posteriormente atualizado pelos Decretos Regulamentares n.º 14/77 e n.º 56/85 </w:t>
      </w:r>
      <w:r w:rsidRPr="007F5FB4">
        <w:rPr>
          <w:rFonts w:ascii="Times New Roman" w:eastAsia="Times New Roman" w:hAnsi="Times New Roman" w:cs="Times New Roman"/>
          <w:highlight w:val="yellow"/>
          <w:lang w:eastAsia="pt-PT"/>
        </w:rPr>
        <w:t>[RSSPTS, 1960]</w:t>
      </w:r>
      <w:r w:rsidRPr="006E19BA">
        <w:rPr>
          <w:rFonts w:ascii="Times New Roman" w:eastAsia="Times New Roman" w:hAnsi="Times New Roman" w:cs="Times New Roman"/>
          <w:lang w:eastAsia="pt-PT"/>
        </w:rPr>
        <w:t xml:space="preserve">. Este regulamento fixa as condições técnicas a que devem obedecer o estabelecimento e a exploração das instalações elétricas em causa, com vista à proteção </w:t>
      </w:r>
      <w:r w:rsidRPr="006E19BA">
        <w:rPr>
          <w:rFonts w:ascii="Times New Roman" w:eastAsia="Times New Roman" w:hAnsi="Times New Roman" w:cs="Times New Roman"/>
          <w:lang w:eastAsia="pt-PT"/>
        </w:rPr>
        <w:lastRenderedPageBreak/>
        <w:t xml:space="preserve">de pessoas e bens e à salvaguarda dos interesses coletivos. No âmbito de projetos desenvolvidos para o mercado do Reino Unido, como sucede nos trabalhos realizados para a </w:t>
      </w:r>
      <w:r w:rsidRPr="006E19BA">
        <w:rPr>
          <w:rFonts w:ascii="Times New Roman" w:eastAsia="Times New Roman" w:hAnsi="Times New Roman" w:cs="Times New Roman"/>
          <w:i/>
          <w:iCs/>
          <w:lang w:eastAsia="pt-PT"/>
        </w:rPr>
        <w:t xml:space="preserve">Scottish and Southern Electricity Networks </w:t>
      </w:r>
      <w:r w:rsidRPr="006E19BA">
        <w:rPr>
          <w:rFonts w:ascii="Times New Roman" w:eastAsia="Times New Roman" w:hAnsi="Times New Roman" w:cs="Times New Roman"/>
          <w:lang w:eastAsia="pt-PT"/>
        </w:rPr>
        <w:t>(SSEN), é igualmente aplicável a norma britânica BS EN 61936-1, que corresponde à transposição da norma europeia equivalente.</w:t>
      </w:r>
    </w:p>
    <w:p w14:paraId="00FCBA68" w14:textId="77777777" w:rsidR="005D3035" w:rsidRPr="005D3035" w:rsidRDefault="005D3035" w:rsidP="005D3035">
      <w:pPr>
        <w:spacing w:after="120" w:line="360" w:lineRule="auto"/>
        <w:jc w:val="both"/>
        <w:rPr>
          <w:rFonts w:ascii="Times New Roman" w:eastAsia="Times New Roman" w:hAnsi="Times New Roman" w:cs="Times New Roman"/>
          <w:lang w:eastAsia="pt-PT"/>
        </w:rPr>
      </w:pPr>
      <w:r w:rsidRPr="006E19BA">
        <w:rPr>
          <w:rFonts w:ascii="Times New Roman" w:eastAsia="Times New Roman" w:hAnsi="Times New Roman" w:cs="Times New Roman"/>
          <w:lang w:eastAsia="pt-PT"/>
        </w:rPr>
        <w:t xml:space="preserve">Importa ainda salientar que a utilização do hexafluoreto de enxofre (SF6), apesar de constituir o gás isolante predominante em aparelhagem de média e alta tensão devido às suas excelentes propriedades dielétricas, possui um potencial de aquecimento global muito elevado, na ordem de várias dezenas de milhares de vezes superior ao do dióxido de carbono, bem como um tempo de permanência na atmosfera de vários milhares de anos </w:t>
      </w:r>
      <w:r w:rsidRPr="006E19BA">
        <w:rPr>
          <w:rFonts w:ascii="Times New Roman" w:eastAsia="Times New Roman" w:hAnsi="Times New Roman" w:cs="Times New Roman"/>
          <w:highlight w:val="yellow"/>
          <w:lang w:eastAsia="pt-PT"/>
        </w:rPr>
        <w:t>[UE, 2024]</w:t>
      </w:r>
      <w:r w:rsidRPr="006E19BA">
        <w:rPr>
          <w:rFonts w:ascii="Times New Roman" w:eastAsia="Times New Roman" w:hAnsi="Times New Roman" w:cs="Times New Roman"/>
          <w:lang w:eastAsia="pt-PT"/>
        </w:rPr>
        <w:t>. Por este motivo, o Regulamento (UE) 2024/573, relativo aos gases fluorados com efeito de estufa, estabelece a descontinuação progressiva da sua utilização, proibindo a entrada em funcionamento de comutadores elétricos de</w:t>
      </w:r>
      <w:r w:rsidRPr="005D3035">
        <w:rPr>
          <w:rFonts w:ascii="Times New Roman" w:eastAsia="Times New Roman" w:hAnsi="Times New Roman" w:cs="Times New Roman"/>
          <w:shd w:val="clear" w:color="auto" w:fill="FFFF00"/>
          <w:lang w:eastAsia="pt-PT"/>
        </w:rPr>
        <w:t xml:space="preserve"> </w:t>
      </w:r>
      <w:r w:rsidRPr="006E19BA">
        <w:rPr>
          <w:rFonts w:ascii="Times New Roman" w:eastAsia="Times New Roman" w:hAnsi="Times New Roman" w:cs="Times New Roman"/>
          <w:lang w:eastAsia="pt-PT"/>
        </w:rPr>
        <w:t xml:space="preserve">média tensão para distribuição primária e secundária até 24 kV que recorram ao SF6 como meio isolante ou de interrupção, a partir de 1 de janeiro de 2026, estendendo-se a proibição a equipamentos de tensão superior em fases posteriores </w:t>
      </w:r>
      <w:r w:rsidRPr="006E19BA">
        <w:rPr>
          <w:rFonts w:ascii="Times New Roman" w:eastAsia="Times New Roman" w:hAnsi="Times New Roman" w:cs="Times New Roman"/>
          <w:highlight w:val="yellow"/>
          <w:lang w:eastAsia="pt-PT"/>
        </w:rPr>
        <w:t>[UE, 2024]</w:t>
      </w:r>
      <w:r w:rsidRPr="006E19BA">
        <w:rPr>
          <w:rFonts w:ascii="Times New Roman" w:eastAsia="Times New Roman" w:hAnsi="Times New Roman" w:cs="Times New Roman"/>
          <w:lang w:eastAsia="pt-PT"/>
        </w:rPr>
        <w:t>. Neste contexto, têm vindo a ser desenvolvidas soluções isentas de SF6 (</w:t>
      </w:r>
      <w:r w:rsidRPr="006E19BA">
        <w:rPr>
          <w:rFonts w:ascii="Times New Roman" w:eastAsia="Times New Roman" w:hAnsi="Times New Roman" w:cs="Times New Roman"/>
          <w:i/>
          <w:iCs/>
          <w:lang w:eastAsia="pt-PT"/>
        </w:rPr>
        <w:t>SF6-free</w:t>
      </w:r>
      <w:r w:rsidRPr="006E19BA">
        <w:rPr>
          <w:rFonts w:ascii="Times New Roman" w:eastAsia="Times New Roman" w:hAnsi="Times New Roman" w:cs="Times New Roman"/>
          <w:lang w:eastAsia="pt-PT"/>
        </w:rPr>
        <w:t>), baseadas no isolamento a ar puro combinado com isolamento sólido e em tecnologias de corte no vácuo, que tenderão a substituir gradualmente as soluções convencionais.</w:t>
      </w:r>
    </w:p>
    <w:p w14:paraId="2376E300" w14:textId="1A3F7DAD" w:rsidR="007F5FB4" w:rsidRPr="00DB0414" w:rsidRDefault="005D3035" w:rsidP="006E19BA">
      <w:pPr>
        <w:spacing w:after="120" w:line="360" w:lineRule="auto"/>
        <w:jc w:val="both"/>
        <w:rPr>
          <w:rFonts w:ascii="Times New Roman" w:eastAsia="Times New Roman" w:hAnsi="Times New Roman" w:cs="Times New Roman"/>
          <w:lang w:eastAsia="pt-PT"/>
        </w:rPr>
      </w:pPr>
      <w:r w:rsidRPr="006E19BA">
        <w:rPr>
          <w:rFonts w:ascii="Times New Roman" w:eastAsia="Times New Roman" w:hAnsi="Times New Roman" w:cs="Times New Roman"/>
          <w:lang w:eastAsia="pt-PT"/>
        </w:rPr>
        <w:t xml:space="preserve">Por fim, no que respeita à própria metodologia de modelação, a série de normas ISO 19650 estabelece os princípios e os requisitos para a organização e a gestão da informação ao longo do ciclo de vida dos ativos construídos, recorrendo ao BIM. A norma ISO 19650-1 define os conceitos e princípios gerais aplicáveis à gestão da informação suportada por modelos digitais, constituindo a referência normativa de enquadramento para a adoção desta metodologia em projetos de infraestruturas, incluindo as subestações elétricas </w:t>
      </w:r>
      <w:r w:rsidRPr="006E19BA">
        <w:rPr>
          <w:rFonts w:ascii="Times New Roman" w:eastAsia="Times New Roman" w:hAnsi="Times New Roman" w:cs="Times New Roman"/>
          <w:highlight w:val="yellow"/>
          <w:lang w:eastAsia="pt-PT"/>
        </w:rPr>
        <w:t>[ISO 19650-1, 2018]</w:t>
      </w:r>
      <w:r w:rsidRPr="006E19BA">
        <w:rPr>
          <w:rFonts w:ascii="Times New Roman" w:eastAsia="Times New Roman" w:hAnsi="Times New Roman" w:cs="Times New Roman"/>
          <w:lang w:eastAsia="pt-PT"/>
        </w:rPr>
        <w:t>.</w:t>
      </w:r>
    </w:p>
    <w:p w14:paraId="48DF258E" w14:textId="77777777" w:rsidR="00E51E88" w:rsidRPr="008E20A4" w:rsidRDefault="00C541EC" w:rsidP="008E20A4">
      <w:pPr>
        <w:numPr>
          <w:ilvl w:val="0"/>
          <w:numId w:val="17"/>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rPr>
      </w:pPr>
      <w:bookmarkStart w:id="34" w:name="_Toc232125130"/>
      <w:r w:rsidRPr="008E20A4">
        <w:rPr>
          <w:rFonts w:ascii="Times New Roman" w:eastAsia="Times New Roman" w:hAnsi="Times New Roman" w:cs="Times New Roman"/>
          <w:b/>
          <w:bCs/>
          <w:kern w:val="36"/>
          <w:sz w:val="28"/>
          <w:szCs w:val="28"/>
          <w:lang w:eastAsia="pt-PT"/>
        </w:rPr>
        <w:t xml:space="preserve">Evolução e </w:t>
      </w:r>
      <w:r w:rsidR="000665BB" w:rsidRPr="008E20A4">
        <w:rPr>
          <w:rFonts w:ascii="Times New Roman" w:eastAsia="Times New Roman" w:hAnsi="Times New Roman" w:cs="Times New Roman"/>
          <w:b/>
          <w:bCs/>
          <w:kern w:val="36"/>
          <w:sz w:val="28"/>
          <w:szCs w:val="28"/>
          <w:lang w:eastAsia="pt-PT"/>
        </w:rPr>
        <w:t>d</w:t>
      </w:r>
      <w:r w:rsidRPr="008E20A4">
        <w:rPr>
          <w:rFonts w:ascii="Times New Roman" w:eastAsia="Times New Roman" w:hAnsi="Times New Roman" w:cs="Times New Roman"/>
          <w:b/>
          <w:bCs/>
          <w:kern w:val="36"/>
          <w:sz w:val="28"/>
          <w:szCs w:val="28"/>
          <w:lang w:eastAsia="pt-PT"/>
        </w:rPr>
        <w:t>esenvolvimento de</w:t>
      </w:r>
      <w:r w:rsidR="00A6441A" w:rsidRPr="008E20A4">
        <w:rPr>
          <w:rFonts w:ascii="Times New Roman" w:eastAsia="Times New Roman" w:hAnsi="Times New Roman" w:cs="Times New Roman"/>
          <w:b/>
          <w:bCs/>
          <w:kern w:val="36"/>
          <w:sz w:val="28"/>
          <w:szCs w:val="28"/>
          <w:lang w:eastAsia="pt-PT"/>
        </w:rPr>
        <w:t xml:space="preserve"> </w:t>
      </w:r>
      <w:r w:rsidR="000665BB" w:rsidRPr="008E20A4">
        <w:rPr>
          <w:rFonts w:ascii="Times New Roman" w:eastAsia="Times New Roman" w:hAnsi="Times New Roman" w:cs="Times New Roman"/>
          <w:b/>
          <w:bCs/>
          <w:kern w:val="36"/>
          <w:sz w:val="28"/>
          <w:szCs w:val="28"/>
          <w:lang w:eastAsia="pt-PT"/>
        </w:rPr>
        <w:t>c</w:t>
      </w:r>
      <w:r w:rsidRPr="008E20A4">
        <w:rPr>
          <w:rFonts w:ascii="Times New Roman" w:eastAsia="Times New Roman" w:hAnsi="Times New Roman" w:cs="Times New Roman"/>
          <w:b/>
          <w:bCs/>
          <w:kern w:val="36"/>
          <w:sz w:val="28"/>
          <w:szCs w:val="28"/>
          <w:lang w:eastAsia="pt-PT"/>
        </w:rPr>
        <w:t xml:space="preserve">ompetências no </w:t>
      </w:r>
      <w:r w:rsidR="000665BB" w:rsidRPr="008E20A4">
        <w:rPr>
          <w:rFonts w:ascii="Times New Roman" w:eastAsia="Times New Roman" w:hAnsi="Times New Roman" w:cs="Times New Roman"/>
          <w:b/>
          <w:bCs/>
          <w:kern w:val="36"/>
          <w:sz w:val="28"/>
          <w:szCs w:val="28"/>
          <w:lang w:eastAsia="pt-PT"/>
        </w:rPr>
        <w:t>REVIT</w:t>
      </w:r>
      <w:bookmarkEnd w:id="34"/>
    </w:p>
    <w:p w14:paraId="33B09413" w14:textId="77777777" w:rsidR="0058475D" w:rsidRDefault="0058475D" w:rsidP="00B402E0">
      <w:pPr>
        <w:pStyle w:val="Ttulo2"/>
        <w:numPr>
          <w:ilvl w:val="1"/>
          <w:numId w:val="17"/>
        </w:numPr>
        <w:spacing w:line="360" w:lineRule="auto"/>
        <w:ind w:left="709" w:hanging="425"/>
        <w:jc w:val="both"/>
        <w:rPr>
          <w:rFonts w:ascii="Times New Roman" w:hAnsi="Times New Roman" w:cs="Times New Roman"/>
          <w:color w:val="auto"/>
        </w:rPr>
      </w:pPr>
      <w:bookmarkStart w:id="35" w:name="_Toc232125131"/>
      <w:r w:rsidRPr="00B402E0">
        <w:rPr>
          <w:rFonts w:ascii="Times New Roman" w:hAnsi="Times New Roman" w:cs="Times New Roman"/>
          <w:color w:val="auto"/>
        </w:rPr>
        <w:t>Introdução à ferramenta e primeiros desafios</w:t>
      </w:r>
      <w:bookmarkEnd w:id="35"/>
    </w:p>
    <w:p w14:paraId="182D6E6D" w14:textId="41B96027" w:rsidR="00D54DBE" w:rsidRPr="00885FF2" w:rsidRDefault="00000000">
      <w:pPr>
        <w:spacing w:after="120" w:line="360" w:lineRule="auto"/>
        <w:jc w:val="both"/>
        <w:rPr>
          <w:rFonts w:ascii="Times New Roman" w:eastAsia="Times New Roman" w:hAnsi="Times New Roman" w:cs="Times New Roman"/>
          <w:lang w:eastAsia="pt-PT"/>
        </w:rPr>
      </w:pPr>
      <w:r w:rsidRPr="00885FF2">
        <w:rPr>
          <w:rFonts w:ascii="Times New Roman" w:eastAsia="Times New Roman" w:hAnsi="Times New Roman" w:cs="Times New Roman"/>
          <w:lang w:eastAsia="pt-PT"/>
        </w:rPr>
        <w:t xml:space="preserve">O primeiro contacto com </w:t>
      </w:r>
      <w:r w:rsidR="00885FF2">
        <w:rPr>
          <w:rFonts w:ascii="Times New Roman" w:eastAsia="Times New Roman" w:hAnsi="Times New Roman" w:cs="Times New Roman"/>
          <w:lang w:eastAsia="pt-PT"/>
        </w:rPr>
        <w:t>o</w:t>
      </w:r>
      <w:r w:rsidRPr="00885FF2">
        <w:rPr>
          <w:rFonts w:ascii="Times New Roman" w:eastAsia="Times New Roman" w:hAnsi="Times New Roman" w:cs="Times New Roman"/>
          <w:lang w:eastAsia="pt-PT"/>
        </w:rPr>
        <w:t xml:space="preserve"> Revit ocorreu numa fase inicial do estágio, sem qualquer experiência prévia de utilização do programa. Antes de iniciar a modelação tridimensional, procedeu-se a um aperfeiçoamento dos conhecimentos de AutoCAD, </w:t>
      </w:r>
      <w:r w:rsidR="00885FF2">
        <w:rPr>
          <w:rFonts w:ascii="Times New Roman" w:eastAsia="Times New Roman" w:hAnsi="Times New Roman" w:cs="Times New Roman"/>
          <w:lang w:eastAsia="pt-PT"/>
        </w:rPr>
        <w:t>ao longo de semanas de trabalhos desenvolvidos,</w:t>
      </w:r>
      <w:r w:rsidR="00885FF2" w:rsidRPr="00885FF2">
        <w:rPr>
          <w:rFonts w:ascii="Times New Roman" w:eastAsia="Times New Roman" w:hAnsi="Times New Roman" w:cs="Times New Roman"/>
          <w:lang w:eastAsia="pt-PT"/>
        </w:rPr>
        <w:t xml:space="preserve"> ferramenta</w:t>
      </w:r>
      <w:r w:rsidRPr="00885FF2">
        <w:rPr>
          <w:rFonts w:ascii="Times New Roman" w:eastAsia="Times New Roman" w:hAnsi="Times New Roman" w:cs="Times New Roman"/>
          <w:lang w:eastAsia="pt-PT"/>
        </w:rPr>
        <w:t xml:space="preserve"> de desenho assistido por computador com a qual já existia alguma familiaridade, </w:t>
      </w:r>
      <w:r w:rsidR="00885FF2">
        <w:rPr>
          <w:rFonts w:ascii="Times New Roman" w:eastAsia="Times New Roman" w:hAnsi="Times New Roman" w:cs="Times New Roman"/>
          <w:lang w:eastAsia="pt-PT"/>
        </w:rPr>
        <w:t xml:space="preserve">proveniente do </w:t>
      </w:r>
      <w:proofErr w:type="gramStart"/>
      <w:r w:rsidR="00885FF2">
        <w:rPr>
          <w:rFonts w:ascii="Times New Roman" w:eastAsia="Times New Roman" w:hAnsi="Times New Roman" w:cs="Times New Roman"/>
          <w:lang w:eastAsia="pt-PT"/>
        </w:rPr>
        <w:t>curso,</w:t>
      </w:r>
      <w:r w:rsidRPr="00885FF2">
        <w:rPr>
          <w:rFonts w:ascii="Times New Roman" w:eastAsia="Times New Roman" w:hAnsi="Times New Roman" w:cs="Times New Roman"/>
          <w:lang w:eastAsia="pt-PT"/>
        </w:rPr>
        <w:t>mas</w:t>
      </w:r>
      <w:proofErr w:type="gramEnd"/>
      <w:r w:rsidRPr="00885FF2">
        <w:rPr>
          <w:rFonts w:ascii="Times New Roman" w:eastAsia="Times New Roman" w:hAnsi="Times New Roman" w:cs="Times New Roman"/>
          <w:lang w:eastAsia="pt-PT"/>
        </w:rPr>
        <w:t xml:space="preserve"> cujo domínio foi consolidado em grande parte no </w:t>
      </w:r>
      <w:r w:rsidR="00885FF2">
        <w:rPr>
          <w:rFonts w:ascii="Times New Roman" w:eastAsia="Times New Roman" w:hAnsi="Times New Roman" w:cs="Times New Roman"/>
          <w:lang w:eastAsia="pt-PT"/>
        </w:rPr>
        <w:t>decorrer</w:t>
      </w:r>
      <w:r w:rsidRPr="00885FF2">
        <w:rPr>
          <w:rFonts w:ascii="Times New Roman" w:eastAsia="Times New Roman" w:hAnsi="Times New Roman" w:cs="Times New Roman"/>
          <w:lang w:eastAsia="pt-PT"/>
        </w:rPr>
        <w:t xml:space="preserve"> </w:t>
      </w:r>
      <w:r w:rsidRPr="00885FF2">
        <w:rPr>
          <w:rFonts w:ascii="Times New Roman" w:eastAsia="Times New Roman" w:hAnsi="Times New Roman" w:cs="Times New Roman"/>
          <w:lang w:eastAsia="pt-PT"/>
        </w:rPr>
        <w:lastRenderedPageBreak/>
        <w:t>do estágio. Este passo revelou-se importante, na medida em que o desenho bidimensional constitui a base sobre a qual assenta grande parte da modelação tridimensional.</w:t>
      </w:r>
    </w:p>
    <w:p w14:paraId="21F2170D" w14:textId="3C70A9A5" w:rsidR="00D54DBE" w:rsidRPr="00885FF2" w:rsidRDefault="00000000">
      <w:pPr>
        <w:spacing w:after="120" w:line="360" w:lineRule="auto"/>
        <w:jc w:val="both"/>
        <w:rPr>
          <w:rFonts w:ascii="Times New Roman" w:eastAsia="Times New Roman" w:hAnsi="Times New Roman" w:cs="Times New Roman"/>
          <w:lang w:eastAsia="pt-PT"/>
        </w:rPr>
      </w:pPr>
      <w:r w:rsidRPr="00885FF2">
        <w:rPr>
          <w:rFonts w:ascii="Times New Roman" w:eastAsia="Times New Roman" w:hAnsi="Times New Roman" w:cs="Times New Roman"/>
          <w:lang w:eastAsia="pt-PT"/>
        </w:rPr>
        <w:t>A aprendizagem inicial do Revit foi orientada por uma colega da equipa, que, numa primeira sessão, demonstrou os princípios fundamentais da ferramenta. Foram introduzidos os conceitos essenciais de modelação, nomeadamente a criação de uma família e a construção de um objeto simples, recorrendo a operações básicas como a linha de referência (</w:t>
      </w:r>
      <w:r w:rsidRPr="00885FF2">
        <w:rPr>
          <w:rFonts w:ascii="Times New Roman" w:eastAsia="Times New Roman" w:hAnsi="Times New Roman" w:cs="Times New Roman"/>
          <w:i/>
          <w:iCs/>
          <w:lang w:eastAsia="pt-PT"/>
        </w:rPr>
        <w:t>line</w:t>
      </w:r>
      <w:r w:rsidRPr="00885FF2">
        <w:rPr>
          <w:rFonts w:ascii="Times New Roman" w:eastAsia="Times New Roman" w:hAnsi="Times New Roman" w:cs="Times New Roman"/>
          <w:lang w:eastAsia="pt-PT"/>
        </w:rPr>
        <w:t>), a extrusão (</w:t>
      </w:r>
      <w:r w:rsidRPr="00885FF2">
        <w:rPr>
          <w:rFonts w:ascii="Times New Roman" w:eastAsia="Times New Roman" w:hAnsi="Times New Roman" w:cs="Times New Roman"/>
          <w:i/>
          <w:iCs/>
          <w:lang w:eastAsia="pt-PT"/>
        </w:rPr>
        <w:t>extrusion</w:t>
      </w:r>
      <w:r w:rsidRPr="00885FF2">
        <w:rPr>
          <w:rFonts w:ascii="Times New Roman" w:eastAsia="Times New Roman" w:hAnsi="Times New Roman" w:cs="Times New Roman"/>
          <w:lang w:eastAsia="pt-PT"/>
        </w:rPr>
        <w:t>) e o vazio (</w:t>
      </w:r>
      <w:r w:rsidRPr="00885FF2">
        <w:rPr>
          <w:rFonts w:ascii="Times New Roman" w:eastAsia="Times New Roman" w:hAnsi="Times New Roman" w:cs="Times New Roman"/>
          <w:i/>
          <w:iCs/>
          <w:lang w:eastAsia="pt-PT"/>
        </w:rPr>
        <w:t>void</w:t>
      </w:r>
      <w:r w:rsidRPr="00885FF2">
        <w:rPr>
          <w:rFonts w:ascii="Times New Roman" w:eastAsia="Times New Roman" w:hAnsi="Times New Roman" w:cs="Times New Roman"/>
          <w:lang w:eastAsia="pt-PT"/>
        </w:rPr>
        <w:t>). Compreendeu-se, desde logo, que a construção de geometrias tridimensionais no Revit</w:t>
      </w:r>
      <w:r w:rsidR="00885FF2">
        <w:rPr>
          <w:rFonts w:ascii="Times New Roman" w:eastAsia="Times New Roman" w:hAnsi="Times New Roman" w:cs="Times New Roman"/>
          <w:lang w:eastAsia="pt-PT"/>
        </w:rPr>
        <w:t xml:space="preserve">, especialmente para peças técnicas, </w:t>
      </w:r>
      <w:r w:rsidRPr="00885FF2">
        <w:rPr>
          <w:rFonts w:ascii="Times New Roman" w:eastAsia="Times New Roman" w:hAnsi="Times New Roman" w:cs="Times New Roman"/>
          <w:lang w:eastAsia="pt-PT"/>
        </w:rPr>
        <w:t xml:space="preserve">parte em grande medida, da definição de perfis </w:t>
      </w:r>
      <w:r w:rsidR="00885FF2">
        <w:rPr>
          <w:rFonts w:ascii="Times New Roman" w:eastAsia="Times New Roman" w:hAnsi="Times New Roman" w:cs="Times New Roman"/>
          <w:lang w:eastAsia="pt-PT"/>
        </w:rPr>
        <w:t>2D</w:t>
      </w:r>
      <w:r w:rsidRPr="00885FF2">
        <w:rPr>
          <w:rFonts w:ascii="Times New Roman" w:eastAsia="Times New Roman" w:hAnsi="Times New Roman" w:cs="Times New Roman"/>
          <w:lang w:eastAsia="pt-PT"/>
        </w:rPr>
        <w:t xml:space="preserve">, posteriormente convertidos em </w:t>
      </w:r>
      <w:r w:rsidR="00885FF2">
        <w:rPr>
          <w:rFonts w:ascii="Times New Roman" w:eastAsia="Times New Roman" w:hAnsi="Times New Roman" w:cs="Times New Roman"/>
          <w:lang w:eastAsia="pt-PT"/>
        </w:rPr>
        <w:t>3D</w:t>
      </w:r>
      <w:r w:rsidRPr="00885FF2">
        <w:rPr>
          <w:rFonts w:ascii="Times New Roman" w:eastAsia="Times New Roman" w:hAnsi="Times New Roman" w:cs="Times New Roman"/>
          <w:lang w:eastAsia="pt-PT"/>
        </w:rPr>
        <w:t>.</w:t>
      </w:r>
    </w:p>
    <w:p w14:paraId="5F6B2430" w14:textId="77777777" w:rsidR="00D54DBE" w:rsidRPr="00885FF2" w:rsidRDefault="00000000">
      <w:pPr>
        <w:spacing w:after="120" w:line="360" w:lineRule="auto"/>
        <w:jc w:val="both"/>
        <w:rPr>
          <w:rFonts w:ascii="Times New Roman" w:eastAsia="Times New Roman" w:hAnsi="Times New Roman" w:cs="Times New Roman"/>
          <w:lang w:eastAsia="pt-PT"/>
        </w:rPr>
      </w:pPr>
      <w:r w:rsidRPr="00885FF2">
        <w:rPr>
          <w:rFonts w:ascii="Times New Roman" w:eastAsia="Times New Roman" w:hAnsi="Times New Roman" w:cs="Times New Roman"/>
          <w:lang w:eastAsia="pt-PT"/>
        </w:rPr>
        <w:t>A progressão no domínio da ferramenta foi gradual, desenrolando-se ao longo de várias semanas. A evolução ocorreu de forma natural, partindo da modelação de elementos simples, como um ligador ou um terminal de cabo, até à criação de componentes mais complexos e integralmente parametrizados, como parafusos ou perfis de vigas. A parametrização constituiu um aspeto central desta aprendizagem, na medida em que permite definir tipos distintos de um mesmo elemento, com dimensões variáveis, reutilizáveis em diferentes projetos ou, dentro de um mesmo projeto, em múltiplas situações.</w:t>
      </w:r>
    </w:p>
    <w:p w14:paraId="2C5836CE" w14:textId="77777777" w:rsidR="00D54DBE" w:rsidRPr="00885FF2" w:rsidRDefault="00000000">
      <w:pPr>
        <w:spacing w:after="120" w:line="360" w:lineRule="auto"/>
        <w:jc w:val="both"/>
        <w:rPr>
          <w:rFonts w:ascii="Times New Roman" w:eastAsia="Times New Roman" w:hAnsi="Times New Roman" w:cs="Times New Roman"/>
          <w:lang w:eastAsia="pt-PT"/>
        </w:rPr>
      </w:pPr>
      <w:r w:rsidRPr="00885FF2">
        <w:rPr>
          <w:rFonts w:ascii="Times New Roman" w:eastAsia="Times New Roman" w:hAnsi="Times New Roman" w:cs="Times New Roman"/>
          <w:lang w:eastAsia="pt-PT"/>
        </w:rPr>
        <w:t>Entre as dificuldades iniciais sentidas, destaca-se a compreensão da lógica de funcionamento do próprio programa, que se revela exigente quanto às operações que permite executar. O Revit sinaliza, através de mensagens de erro, as situações em que existem constrangimentos geométricos ou operações que não podem ser concretizadas, o que, numa fase inicial, exige adaptação por parte do utilizador. Uma das dificuldades de resolução mais imediata prendeu-se com a distinção entre os conceitos fundamentais da ferramenta, designadamente o de família e o de modelo, cuja compreensão plena, contudo, apenas se consolidou com a prática diária e continuada.</w:t>
      </w:r>
    </w:p>
    <w:p w14:paraId="4F3B4FDB" w14:textId="77777777" w:rsidR="0058475D" w:rsidRDefault="000A3403" w:rsidP="00B402E0">
      <w:pPr>
        <w:pStyle w:val="Ttulo2"/>
        <w:numPr>
          <w:ilvl w:val="1"/>
          <w:numId w:val="17"/>
        </w:numPr>
        <w:spacing w:line="360" w:lineRule="auto"/>
        <w:ind w:left="709" w:hanging="425"/>
        <w:jc w:val="both"/>
        <w:rPr>
          <w:rFonts w:ascii="Times New Roman" w:hAnsi="Times New Roman" w:cs="Times New Roman"/>
          <w:color w:val="auto"/>
        </w:rPr>
      </w:pPr>
      <w:bookmarkStart w:id="36" w:name="_Toc232125132"/>
      <w:r w:rsidRPr="000A3403">
        <w:rPr>
          <w:rFonts w:ascii="Times New Roman" w:hAnsi="Times New Roman" w:cs="Times New Roman"/>
          <w:color w:val="auto"/>
        </w:rPr>
        <w:t xml:space="preserve">Criação de </w:t>
      </w:r>
      <w:r w:rsidR="000665BB">
        <w:rPr>
          <w:rFonts w:ascii="Times New Roman" w:hAnsi="Times New Roman" w:cs="Times New Roman"/>
          <w:color w:val="auto"/>
        </w:rPr>
        <w:t>f</w:t>
      </w:r>
      <w:r w:rsidRPr="000A3403">
        <w:rPr>
          <w:rFonts w:ascii="Times New Roman" w:hAnsi="Times New Roman" w:cs="Times New Roman"/>
          <w:color w:val="auto"/>
        </w:rPr>
        <w:t xml:space="preserve">amílias </w:t>
      </w:r>
      <w:r w:rsidR="000665BB">
        <w:rPr>
          <w:rFonts w:ascii="Times New Roman" w:hAnsi="Times New Roman" w:cs="Times New Roman"/>
          <w:color w:val="auto"/>
        </w:rPr>
        <w:t>no REVIT</w:t>
      </w:r>
      <w:r w:rsidRPr="000A3403">
        <w:rPr>
          <w:rFonts w:ascii="Times New Roman" w:hAnsi="Times New Roman" w:cs="Times New Roman"/>
          <w:color w:val="auto"/>
        </w:rPr>
        <w:t xml:space="preserve"> para </w:t>
      </w:r>
      <w:r w:rsidR="000665BB">
        <w:rPr>
          <w:rFonts w:ascii="Times New Roman" w:hAnsi="Times New Roman" w:cs="Times New Roman"/>
          <w:color w:val="auto"/>
        </w:rPr>
        <w:t>s</w:t>
      </w:r>
      <w:r w:rsidRPr="000A3403">
        <w:rPr>
          <w:rFonts w:ascii="Times New Roman" w:hAnsi="Times New Roman" w:cs="Times New Roman"/>
          <w:color w:val="auto"/>
        </w:rPr>
        <w:t>ubestações AT/MT</w:t>
      </w:r>
      <w:bookmarkEnd w:id="36"/>
    </w:p>
    <w:p w14:paraId="3173684A" w14:textId="77777777" w:rsidR="00B402E0" w:rsidRPr="00B402E0" w:rsidRDefault="006D1D81" w:rsidP="00B402E0">
      <w:pPr>
        <w:rPr>
          <w:rFonts w:ascii="Times New Roman" w:hAnsi="Times New Roman" w:cs="Times New Roman"/>
          <w:highlight w:val="yellow"/>
        </w:rPr>
      </w:pPr>
      <w:r w:rsidRPr="006D1D81">
        <w:rPr>
          <w:rFonts w:ascii="Times New Roman" w:hAnsi="Times New Roman" w:cs="Times New Roman"/>
        </w:rPr>
        <w:t>"Escreve em português europeu, estilo impessoal, académico, justificado, sem listas. Tema: conceito de família no Revit, processo de criação e parametrização de famílias de componentes para subestações AT/MT (elementos civis como muros e edifícios, eletrotécnicos como transformadores e quadros MT, eletromecânicos como disjuntores e seccionadores), e desafios encontrados na modelação fiel a fichas técnicas de fabricantes</w:t>
      </w:r>
      <w:r w:rsidR="00C747C7">
        <w:rPr>
          <w:rFonts w:ascii="Times New Roman" w:hAnsi="Times New Roman" w:cs="Times New Roman"/>
        </w:rPr>
        <w:t>, faz me perguntas caso precises!</w:t>
      </w:r>
      <w:r w:rsidRPr="006D1D81">
        <w:rPr>
          <w:rFonts w:ascii="Times New Roman" w:hAnsi="Times New Roman" w:cs="Times New Roman"/>
        </w:rPr>
        <w:t>"</w:t>
      </w:r>
    </w:p>
    <w:p w14:paraId="3374AFA8" w14:textId="77777777" w:rsidR="0058475D" w:rsidRDefault="0058475D" w:rsidP="00B402E0">
      <w:pPr>
        <w:pStyle w:val="Ttulo2"/>
        <w:numPr>
          <w:ilvl w:val="1"/>
          <w:numId w:val="17"/>
        </w:numPr>
        <w:spacing w:line="360" w:lineRule="auto"/>
        <w:ind w:left="709" w:hanging="425"/>
        <w:jc w:val="both"/>
        <w:rPr>
          <w:rFonts w:ascii="Times New Roman" w:hAnsi="Times New Roman" w:cs="Times New Roman"/>
          <w:color w:val="auto"/>
        </w:rPr>
      </w:pPr>
      <w:bookmarkStart w:id="37" w:name="_Toc232125133"/>
      <w:r w:rsidRPr="00B402E0">
        <w:rPr>
          <w:rFonts w:ascii="Times New Roman" w:hAnsi="Times New Roman" w:cs="Times New Roman"/>
          <w:color w:val="auto"/>
        </w:rPr>
        <w:lastRenderedPageBreak/>
        <w:t>Modelação</w:t>
      </w:r>
      <w:r w:rsidR="00484179">
        <w:rPr>
          <w:rFonts w:ascii="Times New Roman" w:hAnsi="Times New Roman" w:cs="Times New Roman"/>
          <w:color w:val="auto"/>
        </w:rPr>
        <w:t xml:space="preserve"> </w:t>
      </w:r>
      <w:r w:rsidRPr="00B402E0">
        <w:rPr>
          <w:rFonts w:ascii="Times New Roman" w:hAnsi="Times New Roman" w:cs="Times New Roman"/>
          <w:color w:val="auto"/>
        </w:rPr>
        <w:t>de subestações</w:t>
      </w:r>
      <w:bookmarkEnd w:id="37"/>
    </w:p>
    <w:p w14:paraId="1E839288" w14:textId="77777777" w:rsidR="00044499" w:rsidRPr="00044499" w:rsidRDefault="00044499" w:rsidP="00B402E0">
      <w:pPr>
        <w:pStyle w:val="Ttulo3"/>
        <w:numPr>
          <w:ilvl w:val="2"/>
          <w:numId w:val="17"/>
        </w:numPr>
        <w:spacing w:line="360" w:lineRule="auto"/>
        <w:ind w:left="709" w:hanging="425"/>
        <w:jc w:val="both"/>
        <w:rPr>
          <w:rFonts w:ascii="Times New Roman" w:hAnsi="Times New Roman" w:cs="Times New Roman"/>
          <w:color w:val="auto"/>
        </w:rPr>
      </w:pPr>
      <w:bookmarkStart w:id="38" w:name="_Toc232125134"/>
      <w:r>
        <w:rPr>
          <w:rFonts w:ascii="Times New Roman" w:hAnsi="Times New Roman" w:cs="Times New Roman"/>
          <w:color w:val="auto"/>
        </w:rPr>
        <w:t>Projetar subestação</w:t>
      </w:r>
      <w:bookmarkEnd w:id="38"/>
      <w:r>
        <w:rPr>
          <w:rFonts w:ascii="Times New Roman" w:hAnsi="Times New Roman" w:cs="Times New Roman"/>
          <w:color w:val="auto"/>
        </w:rPr>
        <w:t xml:space="preserve"> </w:t>
      </w:r>
    </w:p>
    <w:p w14:paraId="38991E5C" w14:textId="77777777" w:rsidR="00B402E0" w:rsidRDefault="000B3EB2" w:rsidP="00B402E0">
      <w:pPr>
        <w:rPr>
          <w:rFonts w:ascii="Times New Roman" w:hAnsi="Times New Roman" w:cs="Times New Roman"/>
          <w:highlight w:val="yellow"/>
        </w:rPr>
      </w:pPr>
      <w:r w:rsidRPr="000B3EB2">
        <w:rPr>
          <w:rFonts w:ascii="Times New Roman" w:hAnsi="Times New Roman" w:cs="Times New Roman"/>
        </w:rPr>
        <w:t>"Escreve em português europeu, estilo impessoal, académico, justificado, sem listas. Tema: metodologia de modelação 3D de subestações AT/MT em Revit — interpretação de esquemas unifilares e documentação técnica como ponto de partida, organização do modelo por disciplinas (civil, primário AT, primário MT), posicionamento de equipamentos e respeito por distâncias de segurança regulamentares (IEC 61936-1). Referências: [IEC 61936-1, 2021], [Bolotinha, 2019a</w:t>
      </w:r>
      <w:proofErr w:type="gramStart"/>
      <w:r w:rsidRPr="000B3EB2">
        <w:rPr>
          <w:rFonts w:ascii="Times New Roman" w:hAnsi="Times New Roman" w:cs="Times New Roman"/>
        </w:rPr>
        <w:t>]</w:t>
      </w:r>
      <w:r w:rsidR="00F21B65" w:rsidRPr="00F21B65">
        <w:rPr>
          <w:rFonts w:ascii="Times New Roman" w:hAnsi="Times New Roman" w:cs="Times New Roman"/>
        </w:rPr>
        <w:t xml:space="preserve"> </w:t>
      </w:r>
      <w:r w:rsidR="00F21B65">
        <w:rPr>
          <w:rFonts w:ascii="Times New Roman" w:hAnsi="Times New Roman" w:cs="Times New Roman"/>
        </w:rPr>
        <w:t>,</w:t>
      </w:r>
      <w:proofErr w:type="gramEnd"/>
      <w:r w:rsidR="00F21B65">
        <w:rPr>
          <w:rFonts w:ascii="Times New Roman" w:hAnsi="Times New Roman" w:cs="Times New Roman"/>
        </w:rPr>
        <w:t xml:space="preserve"> faz me perguntas caso precises!</w:t>
      </w:r>
      <w:r w:rsidR="00F21B65" w:rsidRPr="006D1D81">
        <w:rPr>
          <w:rFonts w:ascii="Times New Roman" w:hAnsi="Times New Roman" w:cs="Times New Roman"/>
        </w:rPr>
        <w:t>"</w:t>
      </w:r>
    </w:p>
    <w:p w14:paraId="652E76AD" w14:textId="77777777" w:rsidR="00044499" w:rsidRDefault="00723B8E" w:rsidP="00044499">
      <w:pPr>
        <w:pStyle w:val="Ttulo3"/>
        <w:numPr>
          <w:ilvl w:val="2"/>
          <w:numId w:val="17"/>
        </w:numPr>
        <w:spacing w:line="360" w:lineRule="auto"/>
        <w:ind w:left="709" w:hanging="425"/>
        <w:jc w:val="both"/>
        <w:rPr>
          <w:rFonts w:ascii="Times New Roman" w:hAnsi="Times New Roman" w:cs="Times New Roman"/>
          <w:color w:val="auto"/>
        </w:rPr>
      </w:pPr>
      <w:bookmarkStart w:id="39" w:name="_Toc232125135"/>
      <w:r w:rsidRPr="00723B8E">
        <w:rPr>
          <w:rFonts w:ascii="Times New Roman" w:hAnsi="Times New Roman" w:cs="Times New Roman"/>
          <w:color w:val="auto"/>
        </w:rPr>
        <w:t xml:space="preserve">Revisões e </w:t>
      </w:r>
      <w:r w:rsidR="000665BB">
        <w:rPr>
          <w:rFonts w:ascii="Times New Roman" w:hAnsi="Times New Roman" w:cs="Times New Roman"/>
          <w:color w:val="auto"/>
        </w:rPr>
        <w:t>v</w:t>
      </w:r>
      <w:r w:rsidRPr="00723B8E">
        <w:rPr>
          <w:rFonts w:ascii="Times New Roman" w:hAnsi="Times New Roman" w:cs="Times New Roman"/>
          <w:color w:val="auto"/>
        </w:rPr>
        <w:t xml:space="preserve">alidação </w:t>
      </w:r>
      <w:r w:rsidR="000665BB">
        <w:rPr>
          <w:rFonts w:ascii="Times New Roman" w:hAnsi="Times New Roman" w:cs="Times New Roman"/>
          <w:color w:val="auto"/>
        </w:rPr>
        <w:t>t</w:t>
      </w:r>
      <w:r w:rsidRPr="00723B8E">
        <w:rPr>
          <w:rFonts w:ascii="Times New Roman" w:hAnsi="Times New Roman" w:cs="Times New Roman"/>
          <w:color w:val="auto"/>
        </w:rPr>
        <w:t xml:space="preserve">écnica em </w:t>
      </w:r>
      <w:r w:rsidR="000665BB">
        <w:rPr>
          <w:rFonts w:ascii="Times New Roman" w:hAnsi="Times New Roman" w:cs="Times New Roman"/>
          <w:color w:val="auto"/>
        </w:rPr>
        <w:t>c</w:t>
      </w:r>
      <w:r w:rsidRPr="00723B8E">
        <w:rPr>
          <w:rFonts w:ascii="Times New Roman" w:hAnsi="Times New Roman" w:cs="Times New Roman"/>
          <w:color w:val="auto"/>
        </w:rPr>
        <w:t xml:space="preserve">ontexto de </w:t>
      </w:r>
      <w:r w:rsidR="000665BB">
        <w:rPr>
          <w:rFonts w:ascii="Times New Roman" w:hAnsi="Times New Roman" w:cs="Times New Roman"/>
          <w:color w:val="auto"/>
        </w:rPr>
        <w:t>p</w:t>
      </w:r>
      <w:r w:rsidRPr="00723B8E">
        <w:rPr>
          <w:rFonts w:ascii="Times New Roman" w:hAnsi="Times New Roman" w:cs="Times New Roman"/>
          <w:color w:val="auto"/>
        </w:rPr>
        <w:t>rojeto</w:t>
      </w:r>
      <w:bookmarkEnd w:id="39"/>
    </w:p>
    <w:p w14:paraId="428BC116" w14:textId="77777777" w:rsidR="00044499" w:rsidRPr="00044499" w:rsidRDefault="000B3EB2" w:rsidP="00044499">
      <w:pPr>
        <w:rPr>
          <w:rFonts w:ascii="Times New Roman" w:hAnsi="Times New Roman" w:cs="Times New Roman"/>
          <w:highlight w:val="yellow"/>
        </w:rPr>
      </w:pPr>
      <w:r w:rsidRPr="000B3EB2">
        <w:rPr>
          <w:rFonts w:ascii="Times New Roman" w:hAnsi="Times New Roman" w:cs="Times New Roman"/>
        </w:rPr>
        <w:t>"Escreve em português europeu, estilo impessoal, académico, justificado, sem listas. Tema: processo de revisão de modelos Revit em contexto real de projeto — incorporação de comentários de clientes internacionais (ex: SSEN), ajustes decorrentes de ensaios e estudos técnicos, gestão de versões e comunicação técnica em inglês</w:t>
      </w:r>
      <w:r w:rsidR="00F21B65">
        <w:rPr>
          <w:rFonts w:ascii="Times New Roman" w:hAnsi="Times New Roman" w:cs="Times New Roman"/>
        </w:rPr>
        <w:t>, faz me perguntas caso precises!</w:t>
      </w:r>
      <w:r w:rsidR="00F21B65" w:rsidRPr="006D1D81">
        <w:rPr>
          <w:rFonts w:ascii="Times New Roman" w:hAnsi="Times New Roman" w:cs="Times New Roman"/>
        </w:rPr>
        <w:t>"</w:t>
      </w:r>
    </w:p>
    <w:p w14:paraId="067B3499" w14:textId="14E1358A" w:rsidR="0058475D" w:rsidRPr="00044499" w:rsidRDefault="009F409F" w:rsidP="00044499">
      <w:pPr>
        <w:pStyle w:val="Ttulo3"/>
        <w:numPr>
          <w:ilvl w:val="2"/>
          <w:numId w:val="17"/>
        </w:numPr>
        <w:spacing w:line="360" w:lineRule="auto"/>
        <w:ind w:left="709" w:hanging="425"/>
        <w:jc w:val="both"/>
        <w:rPr>
          <w:rFonts w:ascii="Times New Roman" w:hAnsi="Times New Roman" w:cs="Times New Roman"/>
          <w:color w:val="auto"/>
        </w:rPr>
      </w:pPr>
      <w:bookmarkStart w:id="40" w:name="_Toc232125136"/>
      <w:r w:rsidRPr="009F409F">
        <w:rPr>
          <w:rFonts w:ascii="Times New Roman" w:hAnsi="Times New Roman" w:cs="Times New Roman"/>
          <w:color w:val="auto"/>
        </w:rPr>
        <w:t xml:space="preserve">Produção de </w:t>
      </w:r>
      <w:r w:rsidR="000665BB">
        <w:rPr>
          <w:rFonts w:ascii="Times New Roman" w:hAnsi="Times New Roman" w:cs="Times New Roman"/>
          <w:color w:val="auto"/>
        </w:rPr>
        <w:t>d</w:t>
      </w:r>
      <w:r w:rsidRPr="009F409F">
        <w:rPr>
          <w:rFonts w:ascii="Times New Roman" w:hAnsi="Times New Roman" w:cs="Times New Roman"/>
          <w:color w:val="auto"/>
        </w:rPr>
        <w:t>ocumentação</w:t>
      </w:r>
      <w:r w:rsidR="000665BB">
        <w:rPr>
          <w:rFonts w:ascii="Times New Roman" w:hAnsi="Times New Roman" w:cs="Times New Roman"/>
          <w:color w:val="auto"/>
        </w:rPr>
        <w:t xml:space="preserve"> t</w:t>
      </w:r>
      <w:r w:rsidRPr="009F409F">
        <w:rPr>
          <w:rFonts w:ascii="Times New Roman" w:hAnsi="Times New Roman" w:cs="Times New Roman"/>
          <w:color w:val="auto"/>
        </w:rPr>
        <w:t>écnica</w:t>
      </w:r>
      <w:r w:rsidR="00AE3D22">
        <w:rPr>
          <w:rFonts w:ascii="Times New Roman" w:hAnsi="Times New Roman" w:cs="Times New Roman"/>
          <w:color w:val="auto"/>
        </w:rPr>
        <w:t xml:space="preserve"> – </w:t>
      </w:r>
      <w:r w:rsidR="000665BB">
        <w:rPr>
          <w:rFonts w:ascii="Times New Roman" w:hAnsi="Times New Roman" w:cs="Times New Roman"/>
          <w:color w:val="auto"/>
        </w:rPr>
        <w:t>p</w:t>
      </w:r>
      <w:r w:rsidRPr="009F409F">
        <w:rPr>
          <w:rFonts w:ascii="Times New Roman" w:hAnsi="Times New Roman" w:cs="Times New Roman"/>
          <w:color w:val="auto"/>
        </w:rPr>
        <w:t xml:space="preserve">lantas, </w:t>
      </w:r>
      <w:r w:rsidR="000665BB">
        <w:rPr>
          <w:rFonts w:ascii="Times New Roman" w:hAnsi="Times New Roman" w:cs="Times New Roman"/>
          <w:color w:val="auto"/>
        </w:rPr>
        <w:t>c</w:t>
      </w:r>
      <w:r w:rsidRPr="009F409F">
        <w:rPr>
          <w:rFonts w:ascii="Times New Roman" w:hAnsi="Times New Roman" w:cs="Times New Roman"/>
          <w:color w:val="auto"/>
        </w:rPr>
        <w:t xml:space="preserve">ortes e </w:t>
      </w:r>
      <w:r w:rsidR="000665BB">
        <w:rPr>
          <w:rFonts w:ascii="Times New Roman" w:hAnsi="Times New Roman" w:cs="Times New Roman"/>
          <w:color w:val="auto"/>
        </w:rPr>
        <w:t>e</w:t>
      </w:r>
      <w:r w:rsidRPr="009F409F">
        <w:rPr>
          <w:rFonts w:ascii="Times New Roman" w:hAnsi="Times New Roman" w:cs="Times New Roman"/>
          <w:color w:val="auto"/>
        </w:rPr>
        <w:t>levações</w:t>
      </w:r>
      <w:bookmarkEnd w:id="40"/>
    </w:p>
    <w:p w14:paraId="3F9D8F9F" w14:textId="77777777" w:rsidR="00B402E0" w:rsidRPr="00B402E0" w:rsidRDefault="000B3EB2" w:rsidP="00B402E0">
      <w:pPr>
        <w:rPr>
          <w:rFonts w:ascii="Times New Roman" w:hAnsi="Times New Roman" w:cs="Times New Roman"/>
          <w:highlight w:val="yellow"/>
        </w:rPr>
      </w:pPr>
      <w:r w:rsidRPr="000B3EB2">
        <w:rPr>
          <w:rFonts w:ascii="Times New Roman" w:hAnsi="Times New Roman" w:cs="Times New Roman"/>
        </w:rPr>
        <w:t>"Escreve em português europeu, estilo impessoal, académico, justificado, sem listas. Tema: geração de plantas, cortes e elevações a partir dos modelos Revit para integração nas peças desenhadas do projeto de execução — configuração de vistas, escalas, anotações, legendas e exportação para formato compatível com entrega ao cliente</w:t>
      </w:r>
      <w:r w:rsidR="00F21B65">
        <w:rPr>
          <w:rFonts w:ascii="Times New Roman" w:hAnsi="Times New Roman" w:cs="Times New Roman"/>
        </w:rPr>
        <w:t>, faz me perguntas caso precises!</w:t>
      </w:r>
      <w:r w:rsidR="00F21B65" w:rsidRPr="006D1D81">
        <w:rPr>
          <w:rFonts w:ascii="Times New Roman" w:hAnsi="Times New Roman" w:cs="Times New Roman"/>
        </w:rPr>
        <w:t>"</w:t>
      </w:r>
    </w:p>
    <w:p w14:paraId="1A9BAFE4" w14:textId="77777777" w:rsidR="0056380D" w:rsidRDefault="0058475D" w:rsidP="00B402E0">
      <w:pPr>
        <w:pStyle w:val="Ttulo2"/>
        <w:numPr>
          <w:ilvl w:val="1"/>
          <w:numId w:val="17"/>
        </w:numPr>
        <w:spacing w:line="360" w:lineRule="auto"/>
        <w:ind w:left="709" w:hanging="425"/>
        <w:jc w:val="both"/>
        <w:rPr>
          <w:rFonts w:ascii="Times New Roman" w:hAnsi="Times New Roman" w:cs="Times New Roman"/>
          <w:color w:val="auto"/>
        </w:rPr>
      </w:pPr>
      <w:bookmarkStart w:id="41" w:name="_Toc232125137"/>
      <w:r w:rsidRPr="00B402E0">
        <w:rPr>
          <w:rFonts w:ascii="Times New Roman" w:hAnsi="Times New Roman" w:cs="Times New Roman"/>
          <w:color w:val="auto"/>
        </w:rPr>
        <w:t>Progressão da autonomia ao longo do estágio</w:t>
      </w:r>
      <w:bookmarkEnd w:id="41"/>
    </w:p>
    <w:p w14:paraId="61B76B3C" w14:textId="77777777" w:rsidR="00B402E0" w:rsidRPr="00B402E0" w:rsidRDefault="000B3EB2" w:rsidP="00B402E0">
      <w:pPr>
        <w:rPr>
          <w:rFonts w:ascii="Times New Roman" w:hAnsi="Times New Roman" w:cs="Times New Roman"/>
          <w:highlight w:val="yellow"/>
        </w:rPr>
      </w:pPr>
      <w:r w:rsidRPr="000B3EB2">
        <w:rPr>
          <w:rFonts w:ascii="Times New Roman" w:hAnsi="Times New Roman" w:cs="Times New Roman"/>
        </w:rPr>
        <w:t>"Escreve em português europeu, estilo impessoal, académico, justificado, sem listas. Tema: evolução do grau de autonomia do estagiário ao longo do período de estágio na SISINT — progressão desde tarefas assistidas e supervisionadas até trabalho independente, projetos em que houve maior envolvimento direto, e competências consolidadas que permitem o exercício autónomo das tarefas de modelação</w:t>
      </w:r>
      <w:r w:rsidR="00F21B65">
        <w:rPr>
          <w:rFonts w:ascii="Times New Roman" w:hAnsi="Times New Roman" w:cs="Times New Roman"/>
        </w:rPr>
        <w:t>, faz me perguntas caso precises!</w:t>
      </w:r>
      <w:r w:rsidR="00F21B65" w:rsidRPr="006D1D81">
        <w:rPr>
          <w:rFonts w:ascii="Times New Roman" w:hAnsi="Times New Roman" w:cs="Times New Roman"/>
        </w:rPr>
        <w:t>"</w:t>
      </w:r>
    </w:p>
    <w:p w14:paraId="5499B97B" w14:textId="77777777" w:rsidR="00186180" w:rsidRPr="00263439" w:rsidRDefault="00703FC0" w:rsidP="00263439">
      <w:pPr>
        <w:pStyle w:val="Ttulo1"/>
        <w:numPr>
          <w:ilvl w:val="0"/>
          <w:numId w:val="17"/>
        </w:numPr>
        <w:spacing w:line="360" w:lineRule="auto"/>
        <w:jc w:val="both"/>
        <w:rPr>
          <w:sz w:val="28"/>
          <w:szCs w:val="28"/>
        </w:rPr>
      </w:pPr>
      <w:bookmarkStart w:id="42" w:name="_Toc232125138"/>
      <w:r w:rsidRPr="00263439">
        <w:rPr>
          <w:sz w:val="28"/>
          <w:szCs w:val="28"/>
        </w:rPr>
        <w:t xml:space="preserve">Atividades </w:t>
      </w:r>
      <w:r w:rsidR="003A29F4">
        <w:rPr>
          <w:sz w:val="28"/>
          <w:szCs w:val="28"/>
        </w:rPr>
        <w:t>c</w:t>
      </w:r>
      <w:r w:rsidRPr="00263439">
        <w:rPr>
          <w:sz w:val="28"/>
          <w:szCs w:val="28"/>
        </w:rPr>
        <w:t>omplementares</w:t>
      </w:r>
      <w:bookmarkEnd w:id="42"/>
    </w:p>
    <w:p w14:paraId="286D97F9" w14:textId="77777777" w:rsidR="00547DE6" w:rsidRPr="00B402E0" w:rsidRDefault="00547DE6" w:rsidP="00B402E0">
      <w:pPr>
        <w:pStyle w:val="Ttulo2"/>
        <w:numPr>
          <w:ilvl w:val="1"/>
          <w:numId w:val="17"/>
        </w:numPr>
        <w:spacing w:line="360" w:lineRule="auto"/>
        <w:ind w:left="709" w:hanging="425"/>
        <w:jc w:val="both"/>
        <w:rPr>
          <w:rFonts w:ascii="Times New Roman" w:hAnsi="Times New Roman" w:cs="Times New Roman"/>
          <w:color w:val="auto"/>
        </w:rPr>
      </w:pPr>
      <w:bookmarkStart w:id="43" w:name="_Toc232125139"/>
      <w:r w:rsidRPr="00B402E0">
        <w:rPr>
          <w:rFonts w:ascii="Times New Roman" w:hAnsi="Times New Roman" w:cs="Times New Roman"/>
          <w:color w:val="auto"/>
        </w:rPr>
        <w:t>Interpretação de diagramas unifilares</w:t>
      </w:r>
      <w:bookmarkEnd w:id="43"/>
    </w:p>
    <w:p w14:paraId="0F6C01B4" w14:textId="77777777" w:rsidR="00B402E0" w:rsidRPr="00B402E0" w:rsidRDefault="006D3FBC" w:rsidP="00B402E0">
      <w:pPr>
        <w:rPr>
          <w:rFonts w:ascii="Times New Roman" w:hAnsi="Times New Roman" w:cs="Times New Roman"/>
          <w:highlight w:val="yellow"/>
        </w:rPr>
      </w:pPr>
      <w:r w:rsidRPr="006D3FBC">
        <w:rPr>
          <w:rFonts w:ascii="Times New Roman" w:hAnsi="Times New Roman" w:cs="Times New Roman"/>
        </w:rPr>
        <w:t>"Escreve em português europeu, estilo impessoal, académico, justificado, sem listas. Tema: leitura e interpretação de esquemas unifilares de subestações AT/MT como base de trabalho para a modelação 3D em Revit — informação extraída (equipamentos, ligações, configuração de barramento), simbologia normalizada e relação entre o esquema unifilar e o modelo tridimensional</w:t>
      </w:r>
      <w:r w:rsidR="00F21B65">
        <w:rPr>
          <w:rFonts w:ascii="Times New Roman" w:hAnsi="Times New Roman" w:cs="Times New Roman"/>
        </w:rPr>
        <w:t>, faz me perguntas caso precises!</w:t>
      </w:r>
      <w:r w:rsidR="00F21B65" w:rsidRPr="006D1D81">
        <w:rPr>
          <w:rFonts w:ascii="Times New Roman" w:hAnsi="Times New Roman" w:cs="Times New Roman"/>
        </w:rPr>
        <w:t>"</w:t>
      </w:r>
    </w:p>
    <w:p w14:paraId="3D8A0C7D" w14:textId="77777777" w:rsidR="00547DE6" w:rsidRPr="00B402E0" w:rsidRDefault="00280C56" w:rsidP="00B402E0">
      <w:pPr>
        <w:pStyle w:val="Ttulo2"/>
        <w:numPr>
          <w:ilvl w:val="1"/>
          <w:numId w:val="17"/>
        </w:numPr>
        <w:spacing w:line="360" w:lineRule="auto"/>
        <w:ind w:left="709" w:hanging="425"/>
        <w:jc w:val="both"/>
        <w:rPr>
          <w:rFonts w:ascii="Times New Roman" w:hAnsi="Times New Roman" w:cs="Times New Roman"/>
          <w:color w:val="auto"/>
        </w:rPr>
      </w:pPr>
      <w:bookmarkStart w:id="44" w:name="_Toc232125140"/>
      <w:r w:rsidRPr="00280C56">
        <w:rPr>
          <w:rFonts w:ascii="Times New Roman" w:hAnsi="Times New Roman" w:cs="Times New Roman"/>
          <w:color w:val="auto"/>
        </w:rPr>
        <w:t xml:space="preserve">Análise e </w:t>
      </w:r>
      <w:r w:rsidR="003A29F4">
        <w:rPr>
          <w:rFonts w:ascii="Times New Roman" w:hAnsi="Times New Roman" w:cs="Times New Roman"/>
          <w:color w:val="auto"/>
        </w:rPr>
        <w:t>r</w:t>
      </w:r>
      <w:r w:rsidRPr="00280C56">
        <w:rPr>
          <w:rFonts w:ascii="Times New Roman" w:hAnsi="Times New Roman" w:cs="Times New Roman"/>
          <w:color w:val="auto"/>
        </w:rPr>
        <w:t xml:space="preserve">evisão de </w:t>
      </w:r>
      <w:r w:rsidR="003A29F4">
        <w:rPr>
          <w:rFonts w:ascii="Times New Roman" w:hAnsi="Times New Roman" w:cs="Times New Roman"/>
          <w:color w:val="auto"/>
        </w:rPr>
        <w:t>d</w:t>
      </w:r>
      <w:r w:rsidRPr="00280C56">
        <w:rPr>
          <w:rFonts w:ascii="Times New Roman" w:hAnsi="Times New Roman" w:cs="Times New Roman"/>
          <w:color w:val="auto"/>
        </w:rPr>
        <w:t xml:space="preserve">ocumentação </w:t>
      </w:r>
      <w:r w:rsidR="003A29F4">
        <w:rPr>
          <w:rFonts w:ascii="Times New Roman" w:hAnsi="Times New Roman" w:cs="Times New Roman"/>
          <w:color w:val="auto"/>
        </w:rPr>
        <w:t>t</w:t>
      </w:r>
      <w:r w:rsidRPr="00280C56">
        <w:rPr>
          <w:rFonts w:ascii="Times New Roman" w:hAnsi="Times New Roman" w:cs="Times New Roman"/>
          <w:color w:val="auto"/>
        </w:rPr>
        <w:t xml:space="preserve">écnica </w:t>
      </w:r>
      <w:r w:rsidR="004033C0" w:rsidRPr="004033C0">
        <w:rPr>
          <w:rFonts w:ascii="Times New Roman" w:hAnsi="Times New Roman" w:cs="Times New Roman"/>
          <w:color w:val="auto"/>
        </w:rPr>
        <w:t xml:space="preserve">de </w:t>
      </w:r>
      <w:r w:rsidR="003A29F4">
        <w:rPr>
          <w:rFonts w:ascii="Times New Roman" w:hAnsi="Times New Roman" w:cs="Times New Roman"/>
          <w:color w:val="auto"/>
        </w:rPr>
        <w:t>s</w:t>
      </w:r>
      <w:r w:rsidR="004033C0" w:rsidRPr="004033C0">
        <w:rPr>
          <w:rFonts w:ascii="Times New Roman" w:hAnsi="Times New Roman" w:cs="Times New Roman"/>
          <w:color w:val="auto"/>
        </w:rPr>
        <w:t xml:space="preserve">uporte ao </w:t>
      </w:r>
      <w:r w:rsidR="003A29F4">
        <w:rPr>
          <w:rFonts w:ascii="Times New Roman" w:hAnsi="Times New Roman" w:cs="Times New Roman"/>
          <w:color w:val="auto"/>
        </w:rPr>
        <w:t>p</w:t>
      </w:r>
      <w:r w:rsidR="004033C0" w:rsidRPr="004033C0">
        <w:rPr>
          <w:rFonts w:ascii="Times New Roman" w:hAnsi="Times New Roman" w:cs="Times New Roman"/>
          <w:color w:val="auto"/>
        </w:rPr>
        <w:t>rojeto</w:t>
      </w:r>
      <w:bookmarkEnd w:id="44"/>
    </w:p>
    <w:p w14:paraId="740DF6CB" w14:textId="77777777" w:rsidR="00B402E0" w:rsidRPr="00B402E0" w:rsidRDefault="00D93753" w:rsidP="00B402E0">
      <w:pPr>
        <w:rPr>
          <w:rFonts w:ascii="Times New Roman" w:hAnsi="Times New Roman" w:cs="Times New Roman"/>
          <w:highlight w:val="yellow"/>
        </w:rPr>
      </w:pPr>
      <w:r w:rsidRPr="00D93753">
        <w:rPr>
          <w:rFonts w:ascii="Times New Roman" w:hAnsi="Times New Roman" w:cs="Times New Roman"/>
        </w:rPr>
        <w:t>"Escreve</w:t>
      </w:r>
      <w:r w:rsidR="00F21B65">
        <w:rPr>
          <w:rFonts w:ascii="Times New Roman" w:hAnsi="Times New Roman" w:cs="Times New Roman"/>
        </w:rPr>
        <w:t xml:space="preserve"> </w:t>
      </w:r>
      <w:r w:rsidRPr="00D93753">
        <w:rPr>
          <w:rFonts w:ascii="Times New Roman" w:hAnsi="Times New Roman" w:cs="Times New Roman"/>
        </w:rPr>
        <w:t xml:space="preserve">em português europeu, estilo impessoal, académico, justificado, sem listas. Tema: análise e revisão de documentação técnica externa ao modelo — especificações técnicas, fichas de equipamentos de fabricantes, desenhos de referência e relatórios de ensaio — e de que forma </w:t>
      </w:r>
      <w:r w:rsidRPr="00D93753">
        <w:rPr>
          <w:rFonts w:ascii="Times New Roman" w:hAnsi="Times New Roman" w:cs="Times New Roman"/>
        </w:rPr>
        <w:lastRenderedPageBreak/>
        <w:t>esta documentação condicionou decisões de modelação em Revit</w:t>
      </w:r>
      <w:r w:rsidR="00F21B65">
        <w:rPr>
          <w:rFonts w:ascii="Times New Roman" w:hAnsi="Times New Roman" w:cs="Times New Roman"/>
        </w:rPr>
        <w:t>, faz me perguntas caso precises!</w:t>
      </w:r>
      <w:r w:rsidR="00F21B65" w:rsidRPr="006D1D81">
        <w:rPr>
          <w:rFonts w:ascii="Times New Roman" w:hAnsi="Times New Roman" w:cs="Times New Roman"/>
        </w:rPr>
        <w:t>"</w:t>
      </w:r>
    </w:p>
    <w:p w14:paraId="56C1AC5A" w14:textId="77777777" w:rsidR="00547DE6" w:rsidRPr="00B402E0" w:rsidRDefault="00547DE6" w:rsidP="00B402E0">
      <w:pPr>
        <w:pStyle w:val="Ttulo2"/>
        <w:numPr>
          <w:ilvl w:val="1"/>
          <w:numId w:val="17"/>
        </w:numPr>
        <w:spacing w:line="360" w:lineRule="auto"/>
        <w:ind w:left="709" w:hanging="425"/>
        <w:jc w:val="both"/>
        <w:rPr>
          <w:rFonts w:ascii="Times New Roman" w:hAnsi="Times New Roman" w:cs="Times New Roman"/>
          <w:color w:val="auto"/>
        </w:rPr>
      </w:pPr>
      <w:bookmarkStart w:id="45" w:name="_Toc232125141"/>
      <w:r w:rsidRPr="00B402E0">
        <w:rPr>
          <w:rFonts w:ascii="Times New Roman" w:hAnsi="Times New Roman" w:cs="Times New Roman"/>
          <w:color w:val="auto"/>
        </w:rPr>
        <w:t>Seleção de equipamentos com base em especificações de fornecedores</w:t>
      </w:r>
      <w:bookmarkEnd w:id="45"/>
    </w:p>
    <w:p w14:paraId="5EFDD408" w14:textId="77777777" w:rsidR="00B402E0" w:rsidRPr="00B402E0" w:rsidRDefault="00D93753" w:rsidP="00B402E0">
      <w:pPr>
        <w:rPr>
          <w:rFonts w:ascii="Times New Roman" w:hAnsi="Times New Roman" w:cs="Times New Roman"/>
          <w:highlight w:val="yellow"/>
        </w:rPr>
      </w:pPr>
      <w:r w:rsidRPr="00D93753">
        <w:rPr>
          <w:rFonts w:ascii="Times New Roman" w:hAnsi="Times New Roman" w:cs="Times New Roman"/>
        </w:rPr>
        <w:t>"Escreve em português europeu, estilo impessoal, académico, justificado, sem listas. Tema: processo de seleção de equipamentos primários de subestações AT/MT — consulta de fichas técnicas de fabricantes, validação face às especificações do cliente (ex: SSEN) e critérios técnicos aplicados (tensão nominal, corrente de curto-circuito, grau de proteção IP</w:t>
      </w:r>
      <w:proofErr w:type="gramStart"/>
      <w:r w:rsidRPr="00D93753">
        <w:rPr>
          <w:rFonts w:ascii="Times New Roman" w:hAnsi="Times New Roman" w:cs="Times New Roman"/>
        </w:rPr>
        <w:t>)</w:t>
      </w:r>
      <w:r w:rsidR="00F21B65" w:rsidRPr="00F21B65">
        <w:rPr>
          <w:rFonts w:ascii="Times New Roman" w:hAnsi="Times New Roman" w:cs="Times New Roman"/>
        </w:rPr>
        <w:t xml:space="preserve"> </w:t>
      </w:r>
      <w:r w:rsidR="00F21B65">
        <w:rPr>
          <w:rFonts w:ascii="Times New Roman" w:hAnsi="Times New Roman" w:cs="Times New Roman"/>
        </w:rPr>
        <w:t>,</w:t>
      </w:r>
      <w:proofErr w:type="gramEnd"/>
      <w:r w:rsidR="00F21B65">
        <w:rPr>
          <w:rFonts w:ascii="Times New Roman" w:hAnsi="Times New Roman" w:cs="Times New Roman"/>
        </w:rPr>
        <w:t xml:space="preserve"> faz me perguntas caso precises!</w:t>
      </w:r>
      <w:r w:rsidR="00F21B65" w:rsidRPr="006D1D81">
        <w:rPr>
          <w:rFonts w:ascii="Times New Roman" w:hAnsi="Times New Roman" w:cs="Times New Roman"/>
        </w:rPr>
        <w:t>"</w:t>
      </w:r>
    </w:p>
    <w:p w14:paraId="4ABC20DB" w14:textId="77777777" w:rsidR="00345A37" w:rsidRPr="00001C4E" w:rsidRDefault="00345A37" w:rsidP="0061523C">
      <w:pPr>
        <w:pStyle w:val="Ttulo1"/>
        <w:numPr>
          <w:ilvl w:val="0"/>
          <w:numId w:val="17"/>
        </w:numPr>
        <w:spacing w:line="360" w:lineRule="auto"/>
        <w:jc w:val="both"/>
        <w:rPr>
          <w:sz w:val="28"/>
          <w:szCs w:val="28"/>
        </w:rPr>
      </w:pPr>
      <w:bookmarkStart w:id="46" w:name="_Toc76320115"/>
      <w:bookmarkStart w:id="47" w:name="_Toc76320155"/>
      <w:bookmarkStart w:id="48" w:name="_Toc76320183"/>
      <w:bookmarkStart w:id="49" w:name="_Toc232125142"/>
      <w:r w:rsidRPr="00001C4E">
        <w:rPr>
          <w:sz w:val="28"/>
          <w:szCs w:val="28"/>
        </w:rPr>
        <w:t>Conclusões</w:t>
      </w:r>
      <w:bookmarkEnd w:id="46"/>
      <w:bookmarkEnd w:id="47"/>
      <w:bookmarkEnd w:id="48"/>
      <w:bookmarkEnd w:id="49"/>
    </w:p>
    <w:p w14:paraId="2E454541" w14:textId="77777777" w:rsidR="00345A37" w:rsidRPr="00001C4E" w:rsidRDefault="00930EB4" w:rsidP="00930EB4">
      <w:pPr>
        <w:pStyle w:val="PargrafodaLista"/>
        <w:numPr>
          <w:ilvl w:val="1"/>
          <w:numId w:val="17"/>
        </w:numPr>
        <w:spacing w:line="360" w:lineRule="auto"/>
        <w:rPr>
          <w:b/>
          <w:kern w:val="36"/>
          <w:sz w:val="28"/>
          <w:szCs w:val="28"/>
          <w:lang w:eastAsia="pt-PT"/>
        </w:rPr>
      </w:pPr>
      <w:r w:rsidRPr="00001C4E">
        <w:rPr>
          <w:b/>
          <w:bCs/>
          <w:kern w:val="36"/>
          <w:sz w:val="28"/>
          <w:szCs w:val="28"/>
          <w:lang w:eastAsia="pt-PT"/>
        </w:rPr>
        <w:t>Comentário geral acerca do trabalho realizado</w:t>
      </w:r>
    </w:p>
    <w:p w14:paraId="5877EAB6" w14:textId="49F6FFE1" w:rsidR="00B56A1C" w:rsidRDefault="00505564" w:rsidP="00484179">
      <w:pPr>
        <w:spacing w:line="360" w:lineRule="auto"/>
        <w:jc w:val="both"/>
        <w:rPr>
          <w:rFonts w:ascii="Times New Roman" w:hAnsi="Times New Roman" w:cs="Times New Roman"/>
        </w:rPr>
      </w:pPr>
      <w:r w:rsidRPr="00505564">
        <w:rPr>
          <w:lang w:eastAsia="pt-PT"/>
        </w:rPr>
        <w:t>"Escreve em português europeu, estilo impessoal, académico, justificado, sem listas. Tema: comentário geral sobre o estágio na SISINT — objetivos alcançados, principais tarefas desenvolvidas (modelação 3D de subestações AT/MT em Revit, criação de famílias, produção de documentação técnica), e aspetos mais relevantes da aprendizagem adquirida. Referir o carácter multidisciplinar da empresa</w:t>
      </w:r>
      <w:r w:rsidR="00F21B65">
        <w:rPr>
          <w:rFonts w:ascii="Times New Roman" w:hAnsi="Times New Roman" w:cs="Times New Roman"/>
        </w:rPr>
        <w:t xml:space="preserve">, faz me </w:t>
      </w:r>
      <w:r w:rsidR="00AE3D22">
        <w:rPr>
          <w:rFonts w:ascii="Times New Roman" w:hAnsi="Times New Roman" w:cs="Times New Roman"/>
        </w:rPr>
        <w:t>perguntas caso precises!</w:t>
      </w:r>
      <w:r w:rsidR="00AE3D22" w:rsidRPr="006D1D81">
        <w:rPr>
          <w:rFonts w:ascii="Times New Roman" w:hAnsi="Times New Roman" w:cs="Times New Roman"/>
        </w:rPr>
        <w:t>"</w:t>
      </w:r>
    </w:p>
    <w:p w14:paraId="5C9F5CD6" w14:textId="21B0FEC2" w:rsidR="00AE3D22" w:rsidRDefault="00AE3D22" w:rsidP="00AE3D22">
      <w:pPr>
        <w:pStyle w:val="PargrafodaLista"/>
        <w:numPr>
          <w:ilvl w:val="1"/>
          <w:numId w:val="17"/>
        </w:numPr>
        <w:spacing w:line="360" w:lineRule="auto"/>
        <w:rPr>
          <w:b/>
          <w:bCs/>
          <w:kern w:val="36"/>
          <w:sz w:val="28"/>
          <w:szCs w:val="28"/>
          <w:lang w:eastAsia="pt-PT"/>
        </w:rPr>
      </w:pPr>
      <w:r>
        <w:rPr>
          <w:b/>
          <w:bCs/>
          <w:kern w:val="36"/>
          <w:sz w:val="28"/>
          <w:szCs w:val="28"/>
          <w:lang w:eastAsia="pt-PT"/>
        </w:rPr>
        <w:t xml:space="preserve">Projetos participados </w:t>
      </w:r>
    </w:p>
    <w:p w14:paraId="1F321DA5" w14:textId="69669491" w:rsidR="00AE3D22" w:rsidRPr="00AE3D22" w:rsidRDefault="00AE3D22" w:rsidP="00AE3D22">
      <w:pPr>
        <w:spacing w:line="360" w:lineRule="auto"/>
        <w:rPr>
          <w:lang w:eastAsia="pt-PT"/>
        </w:rPr>
      </w:pPr>
      <w:r w:rsidRPr="00AE3D22">
        <w:rPr>
          <w:lang w:eastAsia="pt-PT"/>
        </w:rPr>
        <w:t>XXXXXX</w:t>
      </w:r>
    </w:p>
    <w:p w14:paraId="0B743C1C" w14:textId="77777777" w:rsidR="00930EB4" w:rsidRPr="004B04A1" w:rsidRDefault="00930EB4" w:rsidP="00CE2F9D">
      <w:pPr>
        <w:pStyle w:val="PargrafodaLista"/>
        <w:numPr>
          <w:ilvl w:val="1"/>
          <w:numId w:val="17"/>
        </w:numPr>
        <w:spacing w:line="360" w:lineRule="auto"/>
        <w:rPr>
          <w:b/>
          <w:bCs/>
          <w:kern w:val="36"/>
          <w:sz w:val="28"/>
          <w:szCs w:val="28"/>
          <w:lang w:eastAsia="pt-PT"/>
        </w:rPr>
      </w:pPr>
      <w:r w:rsidRPr="004B04A1">
        <w:rPr>
          <w:b/>
          <w:bCs/>
          <w:kern w:val="36"/>
          <w:sz w:val="28"/>
          <w:szCs w:val="28"/>
          <w:lang w:eastAsia="pt-PT"/>
        </w:rPr>
        <w:t xml:space="preserve">Integração de conhecimentos académicos </w:t>
      </w:r>
    </w:p>
    <w:p w14:paraId="0532B88C" w14:textId="77777777" w:rsidR="00E52682" w:rsidRDefault="00505564" w:rsidP="00BF6B71">
      <w:pPr>
        <w:jc w:val="both"/>
        <w:rPr>
          <w:rFonts w:ascii="Times New Roman" w:hAnsi="Times New Roman" w:cs="Times New Roman"/>
        </w:rPr>
      </w:pPr>
      <w:r w:rsidRPr="00505564">
        <w:rPr>
          <w:rFonts w:ascii="Times New Roman" w:hAnsi="Times New Roman" w:cs="Times New Roman"/>
        </w:rPr>
        <w:t>"Escreve</w:t>
      </w:r>
      <w:r w:rsidR="00F21B65">
        <w:rPr>
          <w:rFonts w:ascii="Times New Roman" w:hAnsi="Times New Roman" w:cs="Times New Roman"/>
        </w:rPr>
        <w:t xml:space="preserve"> </w:t>
      </w:r>
      <w:r w:rsidRPr="00505564">
        <w:rPr>
          <w:rFonts w:ascii="Times New Roman" w:hAnsi="Times New Roman" w:cs="Times New Roman"/>
        </w:rPr>
        <w:t>em português europeu, estilo impessoal, académico, justificado, sem listas. Tema: relação entre os conhecimentos adquiridos na licenciatura em Engenharia Eletrotécnica — Sistemas Elétricos de Energia no ISEP e o trabalho desenvolvido durante o estágio na SISINT — quais as unidades curriculares mais relevantes, lacunas identificadas e como foram colmatadas em contexto empresarial</w:t>
      </w:r>
      <w:r w:rsidR="00F21B65">
        <w:rPr>
          <w:rFonts w:ascii="Times New Roman" w:hAnsi="Times New Roman" w:cs="Times New Roman"/>
        </w:rPr>
        <w:t>, faz me perguntas caso precises!</w:t>
      </w:r>
      <w:r w:rsidR="00F21B65" w:rsidRPr="006D1D81">
        <w:rPr>
          <w:rFonts w:ascii="Times New Roman" w:hAnsi="Times New Roman" w:cs="Times New Roman"/>
        </w:rPr>
        <w:t>"</w:t>
      </w:r>
    </w:p>
    <w:p w14:paraId="05DE7315" w14:textId="77777777" w:rsidR="004055A3" w:rsidRPr="00D558B8" w:rsidRDefault="00D558B8" w:rsidP="00D558B8">
      <w:pPr>
        <w:pStyle w:val="PargrafodaLista"/>
        <w:numPr>
          <w:ilvl w:val="1"/>
          <w:numId w:val="17"/>
        </w:numPr>
        <w:spacing w:line="360" w:lineRule="auto"/>
        <w:rPr>
          <w:b/>
          <w:bCs/>
          <w:kern w:val="36"/>
          <w:sz w:val="28"/>
          <w:szCs w:val="28"/>
          <w:lang w:eastAsia="pt-PT"/>
        </w:rPr>
      </w:pPr>
      <w:r w:rsidRPr="00D558B8">
        <w:rPr>
          <w:b/>
          <w:bCs/>
          <w:kern w:val="36"/>
          <w:sz w:val="28"/>
          <w:szCs w:val="28"/>
          <w:lang w:eastAsia="pt-PT"/>
        </w:rPr>
        <w:t>Conclusões e Perspetivas Futuras</w:t>
      </w:r>
    </w:p>
    <w:p w14:paraId="41F1A427" w14:textId="11B2872F" w:rsidR="009E077B" w:rsidRPr="00CE2F9D" w:rsidRDefault="004055A3" w:rsidP="00BF6B71">
      <w:pPr>
        <w:spacing w:line="360" w:lineRule="auto"/>
        <w:jc w:val="both"/>
        <w:rPr>
          <w:b/>
          <w:kern w:val="36"/>
          <w:sz w:val="28"/>
          <w:szCs w:val="28"/>
          <w:lang w:eastAsia="pt-PT"/>
        </w:rPr>
      </w:pPr>
      <w:r w:rsidRPr="00BB6DAF">
        <w:rPr>
          <w:lang w:eastAsia="pt-PT"/>
        </w:rPr>
        <w:t xml:space="preserve">O estágio na SISINT permitiu não só consolidar e aplicar conhecimentos adquiridos ao longo da licenciatura, como também desenvolver competências práticas em ferramentas e metodologias pouco abordadas no percurso académico, nomeadamente na modelação tridimensional em Revit e no projeto de subestações de alta tensão. O contacto com uma empresa de </w:t>
      </w:r>
      <w:r w:rsidR="00AE3D22" w:rsidRPr="00BB6DAF">
        <w:rPr>
          <w:lang w:eastAsia="pt-PT"/>
        </w:rPr>
        <w:t>caráter</w:t>
      </w:r>
      <w:r w:rsidRPr="00BB6DAF">
        <w:rPr>
          <w:lang w:eastAsia="pt-PT"/>
        </w:rPr>
        <w:t xml:space="preserve"> multidisciplinar, que atua simultaneamente nas áreas de supervisão, conservação, manutenção e gestão de redes de energia, proporcionou</w:t>
      </w:r>
      <w:r w:rsidR="00A424DC" w:rsidRPr="00BB6DAF">
        <w:rPr>
          <w:lang w:eastAsia="pt-PT"/>
        </w:rPr>
        <w:t xml:space="preserve">-me </w:t>
      </w:r>
      <w:r w:rsidRPr="00BB6DAF">
        <w:rPr>
          <w:lang w:eastAsia="pt-PT"/>
        </w:rPr>
        <w:t xml:space="preserve">uma visão integrada do setor elétrico, </w:t>
      </w:r>
      <w:r w:rsidRPr="00BB6DAF">
        <w:rPr>
          <w:lang w:eastAsia="pt-PT"/>
        </w:rPr>
        <w:lastRenderedPageBreak/>
        <w:t>evidenciando a importância da coordenação entre diferentes especialidades para a concretização de projetos de infraestruturas energéticas complexas.</w:t>
      </w:r>
    </w:p>
    <w:p w14:paraId="6E33367F" w14:textId="77777777" w:rsidR="009E0FBD" w:rsidRPr="00CE2F9D" w:rsidRDefault="009E0FBD" w:rsidP="009E0FBD">
      <w:pPr>
        <w:spacing w:line="360" w:lineRule="auto"/>
        <w:rPr>
          <w:b/>
          <w:kern w:val="36"/>
          <w:sz w:val="28"/>
          <w:szCs w:val="28"/>
          <w:lang w:eastAsia="pt-PT"/>
        </w:rPr>
      </w:pPr>
    </w:p>
    <w:p w14:paraId="3DBE872B" w14:textId="77777777" w:rsidR="002A50D6" w:rsidRPr="002A50D6" w:rsidRDefault="002A50D6" w:rsidP="00B87BA5">
      <w:pPr>
        <w:pStyle w:val="Ttulo3"/>
        <w:rPr>
          <w:color w:val="FF0000"/>
        </w:rPr>
      </w:pPr>
      <w:bookmarkStart w:id="50" w:name="_Toc232125143"/>
      <w:r w:rsidRPr="002A50D6">
        <w:rPr>
          <w:color w:val="FF0000"/>
        </w:rPr>
        <w:t>ÉPOCA RECURSO</w:t>
      </w:r>
      <w:bookmarkEnd w:id="50"/>
    </w:p>
    <w:p w14:paraId="51545F27" w14:textId="77777777" w:rsidR="002A50D6" w:rsidRPr="002A50D6" w:rsidRDefault="002A50D6" w:rsidP="002A50D6">
      <w:pPr>
        <w:spacing w:line="360" w:lineRule="auto"/>
        <w:rPr>
          <w:color w:val="FF0000"/>
        </w:rPr>
      </w:pPr>
      <w:r w:rsidRPr="002A50D6">
        <w:rPr>
          <w:b/>
          <w:bCs/>
          <w:color w:val="FF0000"/>
        </w:rPr>
        <w:t>17 julho de 202</w:t>
      </w:r>
      <w:r>
        <w:rPr>
          <w:b/>
          <w:bCs/>
          <w:color w:val="FF0000"/>
        </w:rPr>
        <w:t>6</w:t>
      </w:r>
      <w:r w:rsidRPr="002A50D6">
        <w:rPr>
          <w:color w:val="FF0000"/>
        </w:rPr>
        <w:t>- submissão trabalho no </w:t>
      </w:r>
      <w:r w:rsidRPr="002A50D6">
        <w:rPr>
          <w:b/>
          <w:bCs/>
          <w:color w:val="FF0000"/>
        </w:rPr>
        <w:t>Portal ISEP</w:t>
      </w:r>
    </w:p>
    <w:p w14:paraId="2CD32F8A" w14:textId="77777777" w:rsidR="009E0FBD" w:rsidRPr="00CE2F9D" w:rsidRDefault="002A50D6" w:rsidP="009E0FBD">
      <w:pPr>
        <w:spacing w:line="360" w:lineRule="auto"/>
        <w:rPr>
          <w:color w:val="FF0000"/>
        </w:rPr>
      </w:pPr>
      <w:r w:rsidRPr="002A50D6">
        <w:rPr>
          <w:b/>
          <w:bCs/>
          <w:color w:val="FF0000"/>
        </w:rPr>
        <w:t>23 e 24 julho de 2026 </w:t>
      </w:r>
      <w:r w:rsidRPr="002A50D6">
        <w:rPr>
          <w:color w:val="FF0000"/>
        </w:rPr>
        <w:t>- apresentação/defesa dos trabalhos</w:t>
      </w:r>
    </w:p>
    <w:p w14:paraId="3CD388D7" w14:textId="77777777" w:rsidR="00A50CE3" w:rsidRDefault="00A50CE3">
      <w:pPr>
        <w:rPr>
          <w:rFonts w:ascii="Times New Roman" w:eastAsia="Times New Roman" w:hAnsi="Times New Roman" w:cs="Times New Roman"/>
          <w:b/>
          <w:bCs/>
          <w:kern w:val="36"/>
          <w:sz w:val="28"/>
          <w:szCs w:val="28"/>
          <w:lang w:eastAsia="pt-PT"/>
        </w:rPr>
      </w:pPr>
      <w:bookmarkStart w:id="51" w:name="_Toc76320116"/>
      <w:bookmarkStart w:id="52" w:name="_Toc76320156"/>
      <w:bookmarkStart w:id="53" w:name="_Toc76320184"/>
      <w:r>
        <w:rPr>
          <w:sz w:val="28"/>
          <w:szCs w:val="28"/>
        </w:rPr>
        <w:br w:type="page"/>
      </w:r>
    </w:p>
    <w:p w14:paraId="1A35736E" w14:textId="77777777" w:rsidR="006A20DC" w:rsidRPr="00CE2F9D" w:rsidRDefault="00926486" w:rsidP="00267B7C">
      <w:pPr>
        <w:pStyle w:val="Ttulo1"/>
        <w:rPr>
          <w:sz w:val="28"/>
          <w:szCs w:val="28"/>
        </w:rPr>
      </w:pPr>
      <w:bookmarkStart w:id="54" w:name="_Toc232125144"/>
      <w:r w:rsidRPr="00CE2F9D">
        <w:rPr>
          <w:sz w:val="28"/>
          <w:szCs w:val="28"/>
        </w:rPr>
        <w:lastRenderedPageBreak/>
        <w:t>Referências bibliográficas</w:t>
      </w:r>
      <w:bookmarkEnd w:id="51"/>
      <w:bookmarkEnd w:id="52"/>
      <w:bookmarkEnd w:id="53"/>
      <w:bookmarkEnd w:id="54"/>
    </w:p>
    <w:p w14:paraId="0F99F5D7" w14:textId="77777777" w:rsidR="006A20DC" w:rsidRPr="00CE2F9D" w:rsidRDefault="006A20DC">
      <w:r w:rsidRPr="00CE2F9D">
        <w:br w:type="page"/>
      </w:r>
    </w:p>
    <w:p w14:paraId="2078F965" w14:textId="77777777" w:rsidR="000A1D02" w:rsidRPr="00CE2F9D" w:rsidRDefault="006A20DC" w:rsidP="00267B7C">
      <w:pPr>
        <w:pStyle w:val="Ttulo1"/>
        <w:rPr>
          <w:sz w:val="28"/>
          <w:szCs w:val="28"/>
        </w:rPr>
      </w:pPr>
      <w:bookmarkStart w:id="55" w:name="_Toc76320117"/>
      <w:bookmarkStart w:id="56" w:name="_Toc76320157"/>
      <w:bookmarkStart w:id="57" w:name="_Toc76320185"/>
      <w:bookmarkStart w:id="58" w:name="_Toc232125145"/>
      <w:r w:rsidRPr="00CE2F9D">
        <w:rPr>
          <w:sz w:val="28"/>
          <w:szCs w:val="28"/>
        </w:rPr>
        <w:lastRenderedPageBreak/>
        <w:t>Anexos</w:t>
      </w:r>
      <w:bookmarkEnd w:id="55"/>
      <w:bookmarkEnd w:id="56"/>
      <w:bookmarkEnd w:id="57"/>
      <w:bookmarkEnd w:id="58"/>
    </w:p>
    <w:p w14:paraId="5C046BAF" w14:textId="77777777" w:rsidR="00D151EC" w:rsidRPr="00CE2F9D" w:rsidRDefault="00D151EC" w:rsidP="002520D6"/>
    <w:p w14:paraId="30A40A2B" w14:textId="77777777" w:rsidR="00F53C42" w:rsidRPr="00AD2071" w:rsidRDefault="00F53C42" w:rsidP="00F53C42">
      <w:pPr>
        <w:jc w:val="right"/>
      </w:pPr>
    </w:p>
    <w:sectPr w:rsidR="00F53C42" w:rsidRPr="00AD2071" w:rsidSect="00484179">
      <w:footerReference w:type="default" r:id="rId23"/>
      <w:pgSz w:w="11906" w:h="16838"/>
      <w:pgMar w:top="1985" w:right="851" w:bottom="1134" w:left="1701" w:header="709" w:footer="709"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8A4BF" w14:textId="77777777" w:rsidR="00657358" w:rsidRDefault="00657358" w:rsidP="00974681">
      <w:pPr>
        <w:spacing w:after="0" w:line="240" w:lineRule="auto"/>
      </w:pPr>
      <w:r>
        <w:separator/>
      </w:r>
    </w:p>
  </w:endnote>
  <w:endnote w:type="continuationSeparator" w:id="0">
    <w:p w14:paraId="1C6AB0E2" w14:textId="77777777" w:rsidR="00657358" w:rsidRDefault="00657358" w:rsidP="00974681">
      <w:pPr>
        <w:spacing w:after="0" w:line="240" w:lineRule="auto"/>
      </w:pPr>
      <w:r>
        <w:continuationSeparator/>
      </w:r>
    </w:p>
  </w:endnote>
  <w:endnote w:type="continuationNotice" w:id="1">
    <w:p w14:paraId="48141EC4" w14:textId="77777777" w:rsidR="00657358" w:rsidRDefault="0065735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8F6AB" w14:textId="77777777" w:rsidR="004B04A1" w:rsidRDefault="004B04A1">
    <w:pPr>
      <w:pStyle w:val="Rodap"/>
      <w:jc w:val="right"/>
    </w:pPr>
  </w:p>
  <w:p w14:paraId="5C3BD809" w14:textId="77777777" w:rsidR="004B04A1" w:rsidRPr="00DD43FA" w:rsidRDefault="004B04A1" w:rsidP="00DD43FA">
    <w:pPr>
      <w:pStyle w:val="Rodap"/>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A6A6A6" w:themeColor="background1" w:themeShade="A6"/>
      </w:rPr>
      <w:id w:val="-1182504404"/>
      <w:docPartObj>
        <w:docPartGallery w:val="Page Numbers (Bottom of Page)"/>
        <w:docPartUnique/>
      </w:docPartObj>
    </w:sdtPr>
    <w:sdtContent>
      <w:p w14:paraId="785BFE06" w14:textId="77777777" w:rsidR="004B04A1" w:rsidRPr="00F14339" w:rsidRDefault="004B04A1" w:rsidP="00F14339">
        <w:pPr>
          <w:pStyle w:val="Rodap"/>
          <w:rPr>
            <w:rFonts w:ascii="Times New Roman" w:hAnsi="Times New Roman" w:cs="Times New Roman"/>
            <w:color w:val="A6A6A6" w:themeColor="background1" w:themeShade="A6"/>
          </w:rPr>
        </w:pPr>
        <w:r>
          <w:rPr>
            <w:rFonts w:ascii="Times New Roman" w:hAnsi="Times New Roman" w:cs="Times New Roman"/>
            <w:color w:val="A6A6A6" w:themeColor="background1" w:themeShade="A6"/>
          </w:rPr>
          <w:t>Joana Filipa Pinheiro Leite 1170434</w:t>
        </w:r>
      </w:p>
      <w:p w14:paraId="7C2D3226" w14:textId="77777777" w:rsidR="004B04A1" w:rsidRDefault="004B04A1">
        <w:pPr>
          <w:pStyle w:val="Rodap"/>
          <w:jc w:val="right"/>
          <w:rPr>
            <w:rFonts w:ascii="Times New Roman" w:hAnsi="Times New Roman" w:cs="Times New Roman"/>
            <w:color w:val="A6A6A6" w:themeColor="background1" w:themeShade="A6"/>
          </w:rPr>
        </w:pPr>
        <w:r w:rsidRPr="00F14339">
          <w:rPr>
            <w:rFonts w:ascii="Times New Roman" w:hAnsi="Times New Roman" w:cs="Times New Roman"/>
            <w:color w:val="A6A6A6" w:themeColor="background1" w:themeShade="A6"/>
          </w:rPr>
          <w:fldChar w:fldCharType="begin"/>
        </w:r>
        <w:r w:rsidRPr="00F14339">
          <w:rPr>
            <w:rFonts w:ascii="Times New Roman" w:hAnsi="Times New Roman" w:cs="Times New Roman"/>
            <w:color w:val="A6A6A6" w:themeColor="background1" w:themeShade="A6"/>
          </w:rPr>
          <w:instrText>PAGE   \* MERGEFORMAT</w:instrText>
        </w:r>
        <w:r w:rsidRPr="00F14339">
          <w:rPr>
            <w:rFonts w:ascii="Times New Roman" w:hAnsi="Times New Roman" w:cs="Times New Roman"/>
            <w:color w:val="A6A6A6" w:themeColor="background1" w:themeShade="A6"/>
          </w:rPr>
          <w:fldChar w:fldCharType="separate"/>
        </w:r>
        <w:r>
          <w:rPr>
            <w:rFonts w:ascii="Times New Roman" w:hAnsi="Times New Roman" w:cs="Times New Roman"/>
            <w:noProof/>
            <w:color w:val="A6A6A6" w:themeColor="background1" w:themeShade="A6"/>
          </w:rPr>
          <w:t>1</w:t>
        </w:r>
        <w:r w:rsidRPr="00F14339">
          <w:rPr>
            <w:rFonts w:ascii="Times New Roman" w:hAnsi="Times New Roman" w:cs="Times New Roman"/>
            <w:color w:val="A6A6A6" w:themeColor="background1" w:themeShade="A6"/>
          </w:rPr>
          <w:fldChar w:fldCharType="end"/>
        </w:r>
        <w:r>
          <w:rPr>
            <w:rFonts w:ascii="Times New Roman" w:hAnsi="Times New Roman" w:cs="Times New Roman"/>
            <w:color w:val="A6A6A6" w:themeColor="background1" w:themeShade="A6"/>
          </w:rPr>
          <w:t>/57</w:t>
        </w:r>
      </w:p>
    </w:sdtContent>
  </w:sdt>
  <w:p w14:paraId="6CE9D350" w14:textId="77777777" w:rsidR="004B04A1" w:rsidRPr="00F14339" w:rsidRDefault="004B04A1">
    <w:pPr>
      <w:pStyle w:val="Rodap"/>
      <w:jc w:val="right"/>
      <w:rPr>
        <w:rFonts w:ascii="Times New Roman" w:hAnsi="Times New Roman" w:cs="Times New Roman"/>
        <w:color w:val="A6A6A6" w:themeColor="background1" w:themeShade="A6"/>
      </w:rPr>
    </w:pPr>
  </w:p>
  <w:p w14:paraId="615C9979" w14:textId="77777777" w:rsidR="004B04A1" w:rsidRDefault="004B04A1" w:rsidP="000352F9">
    <w:pPr>
      <w:pStyle w:val="Rodap"/>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1514140"/>
      <w:docPartObj>
        <w:docPartGallery w:val="Page Numbers (Bottom of Page)"/>
        <w:docPartUnique/>
      </w:docPartObj>
    </w:sdtPr>
    <w:sdtEndPr>
      <w:rPr>
        <w:rFonts w:ascii="Times New Roman" w:hAnsi="Times New Roman" w:cs="Times New Roman"/>
        <w:sz w:val="20"/>
      </w:rPr>
    </w:sdtEndPr>
    <w:sdtContent>
      <w:p w14:paraId="07FB09E2" w14:textId="77777777" w:rsidR="004B04A1" w:rsidRDefault="004B04A1">
        <w:pPr>
          <w:pStyle w:val="Rodap"/>
          <w:jc w:val="right"/>
        </w:pPr>
        <w:r>
          <w:fldChar w:fldCharType="begin"/>
        </w:r>
        <w:r>
          <w:instrText>PAGE   \* MERGEFORMAT</w:instrText>
        </w:r>
        <w:r>
          <w:fldChar w:fldCharType="separate"/>
        </w:r>
        <w:r w:rsidR="00BF6B71">
          <w:rPr>
            <w:noProof/>
          </w:rPr>
          <w:t>7</w:t>
        </w:r>
        <w:r>
          <w:fldChar w:fldCharType="end"/>
        </w:r>
        <w:r>
          <w:t>/</w:t>
        </w:r>
        <w:r w:rsidR="00495C47">
          <w:t>999</w:t>
        </w:r>
      </w:p>
      <w:p w14:paraId="44B6DD9F" w14:textId="77777777" w:rsidR="004B04A1" w:rsidRPr="000B4722" w:rsidRDefault="00C40961" w:rsidP="000B4722">
        <w:pPr>
          <w:pStyle w:val="Rodap"/>
          <w:rPr>
            <w:rFonts w:ascii="Times New Roman" w:hAnsi="Times New Roman" w:cs="Times New Roman"/>
            <w:sz w:val="20"/>
          </w:rPr>
        </w:pPr>
        <w:r>
          <w:rPr>
            <w:rFonts w:ascii="Times New Roman" w:hAnsi="Times New Roman" w:cs="Times New Roman"/>
            <w:sz w:val="20"/>
          </w:rPr>
          <w:t>João Miguel Pinto Castro</w:t>
        </w:r>
        <w:r w:rsidR="004B04A1" w:rsidRPr="000B4722">
          <w:rPr>
            <w:rFonts w:ascii="Times New Roman" w:hAnsi="Times New Roman" w:cs="Times New Roman"/>
            <w:sz w:val="20"/>
          </w:rPr>
          <w:t xml:space="preserve"> - 1</w:t>
        </w:r>
        <w:r>
          <w:rPr>
            <w:rFonts w:ascii="Times New Roman" w:hAnsi="Times New Roman" w:cs="Times New Roman"/>
            <w:sz w:val="20"/>
          </w:rPr>
          <w:t>221689</w:t>
        </w:r>
      </w:p>
    </w:sdtContent>
  </w:sdt>
  <w:p w14:paraId="3660F148" w14:textId="77777777" w:rsidR="004B04A1" w:rsidRPr="000352F9" w:rsidRDefault="004B04A1" w:rsidP="000B4722">
    <w:pPr>
      <w:pStyle w:val="Rodap"/>
      <w:rPr>
        <w:u w:val="single"/>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47F8E" w14:textId="77777777" w:rsidR="004B04A1" w:rsidRPr="000B4722" w:rsidRDefault="00000000">
    <w:pPr>
      <w:pStyle w:val="Rodap"/>
      <w:jc w:val="right"/>
      <w:rPr>
        <w:rFonts w:ascii="Times New Roman" w:hAnsi="Times New Roman" w:cs="Times New Roman"/>
        <w:sz w:val="20"/>
        <w:szCs w:val="20"/>
      </w:rPr>
    </w:pPr>
    <w:sdt>
      <w:sdtPr>
        <w:rPr>
          <w:rFonts w:ascii="Times New Roman" w:hAnsi="Times New Roman" w:cs="Times New Roman"/>
          <w:sz w:val="20"/>
          <w:szCs w:val="20"/>
        </w:rPr>
        <w:id w:val="-727455988"/>
        <w:docPartObj>
          <w:docPartGallery w:val="Page Numbers (Bottom of Page)"/>
          <w:docPartUnique/>
        </w:docPartObj>
      </w:sdtPr>
      <w:sdtContent>
        <w:r w:rsidR="004B04A1" w:rsidRPr="000B4722">
          <w:rPr>
            <w:rFonts w:ascii="Times New Roman" w:hAnsi="Times New Roman" w:cs="Times New Roman"/>
            <w:sz w:val="20"/>
            <w:szCs w:val="20"/>
          </w:rPr>
          <w:fldChar w:fldCharType="begin"/>
        </w:r>
        <w:r w:rsidR="004B04A1">
          <w:instrText>PAGE   \* MERGEFORMAT</w:instrText>
        </w:r>
        <w:r w:rsidR="004B04A1" w:rsidRPr="000B4722">
          <w:rPr>
            <w:rFonts w:ascii="Times New Roman" w:hAnsi="Times New Roman" w:cs="Times New Roman"/>
            <w:sz w:val="20"/>
            <w:szCs w:val="20"/>
          </w:rPr>
          <w:fldChar w:fldCharType="separate"/>
        </w:r>
        <w:r w:rsidR="00BF6B71" w:rsidRPr="00BF6B71">
          <w:rPr>
            <w:rFonts w:ascii="Times New Roman" w:hAnsi="Times New Roman" w:cs="Times New Roman"/>
            <w:noProof/>
            <w:sz w:val="20"/>
            <w:szCs w:val="20"/>
          </w:rPr>
          <w:t>17</w:t>
        </w:r>
        <w:r w:rsidR="004B04A1" w:rsidRPr="000B4722">
          <w:rPr>
            <w:rFonts w:ascii="Times New Roman" w:hAnsi="Times New Roman" w:cs="Times New Roman"/>
            <w:sz w:val="20"/>
            <w:szCs w:val="20"/>
          </w:rPr>
          <w:fldChar w:fldCharType="end"/>
        </w:r>
      </w:sdtContent>
    </w:sdt>
    <w:r w:rsidR="004B04A1">
      <w:rPr>
        <w:rFonts w:ascii="Times New Roman" w:hAnsi="Times New Roman" w:cs="Times New Roman"/>
        <w:sz w:val="20"/>
        <w:szCs w:val="20"/>
      </w:rPr>
      <w:t>/</w:t>
    </w:r>
    <w:r w:rsidR="00484179">
      <w:rPr>
        <w:rFonts w:ascii="Times New Roman" w:hAnsi="Times New Roman" w:cs="Times New Roman"/>
        <w:sz w:val="20"/>
        <w:szCs w:val="20"/>
      </w:rPr>
      <w:t>999</w:t>
    </w:r>
  </w:p>
  <w:p w14:paraId="357E1E36" w14:textId="77777777" w:rsidR="004B04A1" w:rsidRPr="000B4722" w:rsidRDefault="00BE1B58" w:rsidP="000B4722">
    <w:pPr>
      <w:pStyle w:val="Rodap"/>
      <w:rPr>
        <w:rFonts w:ascii="Times New Roman" w:hAnsi="Times New Roman" w:cs="Times New Roman"/>
        <w:sz w:val="20"/>
      </w:rPr>
    </w:pPr>
    <w:r>
      <w:rPr>
        <w:rFonts w:ascii="Times New Roman" w:hAnsi="Times New Roman" w:cs="Times New Roman"/>
        <w:sz w:val="20"/>
      </w:rPr>
      <w:t>João Miguel Pinto Castro</w:t>
    </w:r>
    <w:r w:rsidR="004B04A1" w:rsidRPr="000B4722">
      <w:rPr>
        <w:rFonts w:ascii="Times New Roman" w:hAnsi="Times New Roman" w:cs="Times New Roman"/>
        <w:sz w:val="20"/>
      </w:rPr>
      <w:t xml:space="preserve"> - </w:t>
    </w:r>
    <w:r>
      <w:rPr>
        <w:rFonts w:ascii="Times New Roman" w:hAnsi="Times New Roman" w:cs="Times New Roman"/>
        <w:sz w:val="20"/>
      </w:rPr>
      <w:t>1221689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D9C62" w14:textId="77777777" w:rsidR="00657358" w:rsidRDefault="00657358" w:rsidP="00974681">
      <w:pPr>
        <w:spacing w:after="0" w:line="240" w:lineRule="auto"/>
      </w:pPr>
      <w:r>
        <w:separator/>
      </w:r>
    </w:p>
  </w:footnote>
  <w:footnote w:type="continuationSeparator" w:id="0">
    <w:p w14:paraId="53697F23" w14:textId="77777777" w:rsidR="00657358" w:rsidRDefault="00657358" w:rsidP="00974681">
      <w:pPr>
        <w:spacing w:after="0" w:line="240" w:lineRule="auto"/>
      </w:pPr>
      <w:r>
        <w:continuationSeparator/>
      </w:r>
    </w:p>
  </w:footnote>
  <w:footnote w:type="continuationNotice" w:id="1">
    <w:p w14:paraId="40F0D2DD" w14:textId="77777777" w:rsidR="00657358" w:rsidRDefault="0065735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455C7" w14:textId="77777777" w:rsidR="004B04A1" w:rsidRPr="00F14339" w:rsidRDefault="004B04A1" w:rsidP="00C40961">
    <w:pPr>
      <w:pStyle w:val="Cabealho"/>
      <w:jc w:val="center"/>
      <w:rPr>
        <w:rFonts w:ascii="Times New Roman" w:hAnsi="Times New Roman" w:cs="Times New Roman"/>
        <w:color w:val="A6A6A6" w:themeColor="background1" w:themeShade="A6"/>
        <w:sz w:val="20"/>
      </w:rPr>
    </w:pPr>
    <w:r w:rsidRPr="00F14339">
      <w:rPr>
        <w:rFonts w:ascii="Times New Roman" w:hAnsi="Times New Roman" w:cs="Times New Roman"/>
        <w:color w:val="A6A6A6" w:themeColor="background1" w:themeShade="A6"/>
        <w:sz w:val="20"/>
      </w:rPr>
      <w:t>Instituto Superior de Engenharia do Porto</w:t>
    </w:r>
  </w:p>
  <w:p w14:paraId="480BA842" w14:textId="77777777" w:rsidR="004B04A1" w:rsidRPr="00F14339" w:rsidRDefault="004B04A1" w:rsidP="00406F13">
    <w:pPr>
      <w:pStyle w:val="Cabealho"/>
      <w:rPr>
        <w:rFonts w:ascii="Times New Roman" w:hAnsi="Times New Roman" w:cs="Times New Roman"/>
        <w:color w:val="A6A6A6" w:themeColor="background1" w:themeShade="A6"/>
        <w:sz w:val="20"/>
      </w:rPr>
    </w:pPr>
    <w:r w:rsidRPr="00F14339">
      <w:rPr>
        <w:rFonts w:ascii="Times New Roman" w:hAnsi="Times New Roman" w:cs="Times New Roman"/>
        <w:color w:val="A6A6A6" w:themeColor="background1" w:themeShade="A6"/>
        <w:sz w:val="20"/>
      </w:rPr>
      <w:t>Licenciatura em Engenharia Eletrotécnica – Sistemas Elétricos de Energia</w:t>
    </w:r>
  </w:p>
  <w:p w14:paraId="0242B436" w14:textId="77777777" w:rsidR="004B04A1" w:rsidRPr="00F14339" w:rsidRDefault="004B04A1" w:rsidP="00406F13">
    <w:pPr>
      <w:pStyle w:val="Cabealho"/>
      <w:rPr>
        <w:rFonts w:ascii="Times New Roman" w:hAnsi="Times New Roman" w:cs="Times New Roman"/>
        <w:color w:val="A6A6A6" w:themeColor="background1" w:themeShade="A6"/>
        <w:sz w:val="20"/>
      </w:rPr>
    </w:pPr>
    <w:r w:rsidRPr="00F14339">
      <w:rPr>
        <w:rFonts w:ascii="Times New Roman" w:hAnsi="Times New Roman" w:cs="Times New Roman"/>
        <w:color w:val="A6A6A6" w:themeColor="background1" w:themeShade="A6"/>
        <w:sz w:val="20"/>
      </w:rPr>
      <w:t>Unidade Curricular de Projeto/Estágio de Sistemas Elétricos de Energia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224EA" w14:textId="77777777" w:rsidR="004B04A1" w:rsidRPr="00F14339" w:rsidRDefault="004B04A1" w:rsidP="000A4E91">
    <w:pPr>
      <w:pStyle w:val="Cabealho"/>
      <w:jc w:val="center"/>
      <w:rPr>
        <w:rFonts w:ascii="Times New Roman" w:hAnsi="Times New Roman" w:cs="Times New Roman"/>
        <w:color w:val="A6A6A6" w:themeColor="background1" w:themeShade="A6"/>
        <w:sz w:val="20"/>
      </w:rPr>
    </w:pPr>
    <w:r w:rsidRPr="00F14339">
      <w:rPr>
        <w:rFonts w:ascii="Times New Roman" w:hAnsi="Times New Roman" w:cs="Times New Roman"/>
        <w:color w:val="A6A6A6" w:themeColor="background1" w:themeShade="A6"/>
        <w:sz w:val="20"/>
      </w:rPr>
      <w:t>Instituto Superior de Engenharia do Porto</w:t>
    </w:r>
  </w:p>
  <w:p w14:paraId="6F1EF3C1" w14:textId="77777777" w:rsidR="004B04A1" w:rsidRPr="00F14339" w:rsidRDefault="004B04A1" w:rsidP="000A4E91">
    <w:pPr>
      <w:pStyle w:val="Cabealho"/>
      <w:rPr>
        <w:rFonts w:ascii="Times New Roman" w:hAnsi="Times New Roman" w:cs="Times New Roman"/>
        <w:color w:val="A6A6A6" w:themeColor="background1" w:themeShade="A6"/>
        <w:sz w:val="20"/>
      </w:rPr>
    </w:pPr>
    <w:r w:rsidRPr="00F14339">
      <w:rPr>
        <w:rFonts w:ascii="Times New Roman" w:hAnsi="Times New Roman" w:cs="Times New Roman"/>
        <w:color w:val="A6A6A6" w:themeColor="background1" w:themeShade="A6"/>
        <w:sz w:val="20"/>
      </w:rPr>
      <w:t>Licenciatura em Engenharia Eletrotécnica – Sistemas Elétricos de Energia</w:t>
    </w:r>
  </w:p>
  <w:p w14:paraId="117A2FA6" w14:textId="77777777" w:rsidR="004B04A1" w:rsidRPr="00F14339" w:rsidRDefault="004B04A1" w:rsidP="000A4E91">
    <w:pPr>
      <w:pStyle w:val="Cabealho"/>
      <w:rPr>
        <w:rFonts w:ascii="Times New Roman" w:hAnsi="Times New Roman" w:cs="Times New Roman"/>
        <w:color w:val="A6A6A6" w:themeColor="background1" w:themeShade="A6"/>
        <w:sz w:val="20"/>
      </w:rPr>
    </w:pPr>
    <w:r w:rsidRPr="00F14339">
      <w:rPr>
        <w:rFonts w:ascii="Times New Roman" w:hAnsi="Times New Roman" w:cs="Times New Roman"/>
        <w:color w:val="A6A6A6" w:themeColor="background1" w:themeShade="A6"/>
        <w:sz w:val="20"/>
      </w:rPr>
      <w:t>Unidade Curricular de Projeto/Estágio de Sistemas Elétricos de Energia</w:t>
    </w:r>
  </w:p>
  <w:p w14:paraId="1782A296" w14:textId="77777777" w:rsidR="004B04A1" w:rsidRDefault="004B04A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F51"/>
    <w:multiLevelType w:val="hybridMultilevel"/>
    <w:tmpl w:val="ACCCB40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0C944CE"/>
    <w:multiLevelType w:val="hybridMultilevel"/>
    <w:tmpl w:val="C2FA6A8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 w15:restartNumberingAfterBreak="0">
    <w:nsid w:val="05264426"/>
    <w:multiLevelType w:val="multilevel"/>
    <w:tmpl w:val="AB0451D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DA4A17"/>
    <w:multiLevelType w:val="hybridMultilevel"/>
    <w:tmpl w:val="0E8422D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BA66813"/>
    <w:multiLevelType w:val="hybridMultilevel"/>
    <w:tmpl w:val="FA5AFC2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F1532F6"/>
    <w:multiLevelType w:val="multilevel"/>
    <w:tmpl w:val="AB0451D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31B7B1C"/>
    <w:multiLevelType w:val="hybridMultilevel"/>
    <w:tmpl w:val="8A706394"/>
    <w:lvl w:ilvl="0" w:tplc="5E10E4F0">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236F182A"/>
    <w:multiLevelType w:val="hybridMultilevel"/>
    <w:tmpl w:val="63E4BA8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272A3697"/>
    <w:multiLevelType w:val="hybridMultilevel"/>
    <w:tmpl w:val="E3A8448E"/>
    <w:lvl w:ilvl="0" w:tplc="5E10E4F0">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2A412762"/>
    <w:multiLevelType w:val="hybridMultilevel"/>
    <w:tmpl w:val="2E6C4C3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2A8C73B1"/>
    <w:multiLevelType w:val="hybridMultilevel"/>
    <w:tmpl w:val="0C04727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36854B33"/>
    <w:multiLevelType w:val="hybridMultilevel"/>
    <w:tmpl w:val="4C2C892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370738F7"/>
    <w:multiLevelType w:val="hybridMultilevel"/>
    <w:tmpl w:val="43CE8A7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3B417424"/>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2BE3C14"/>
    <w:multiLevelType w:val="hybridMultilevel"/>
    <w:tmpl w:val="1B4ED5C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 w15:restartNumberingAfterBreak="0">
    <w:nsid w:val="441054A9"/>
    <w:multiLevelType w:val="hybridMultilevel"/>
    <w:tmpl w:val="272C4E3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45D361C5"/>
    <w:multiLevelType w:val="hybridMultilevel"/>
    <w:tmpl w:val="3A426F6E"/>
    <w:lvl w:ilvl="0" w:tplc="08160003">
      <w:start w:val="1"/>
      <w:numFmt w:val="bullet"/>
      <w:lvlText w:val="o"/>
      <w:lvlJc w:val="left"/>
      <w:pPr>
        <w:ind w:left="1854" w:hanging="360"/>
      </w:pPr>
      <w:rPr>
        <w:rFonts w:ascii="Courier New" w:hAnsi="Courier New" w:cs="Courier New" w:hint="default"/>
      </w:rPr>
    </w:lvl>
    <w:lvl w:ilvl="1" w:tplc="08160003" w:tentative="1">
      <w:start w:val="1"/>
      <w:numFmt w:val="bullet"/>
      <w:lvlText w:val="o"/>
      <w:lvlJc w:val="left"/>
      <w:pPr>
        <w:ind w:left="2574" w:hanging="360"/>
      </w:pPr>
      <w:rPr>
        <w:rFonts w:ascii="Courier New" w:hAnsi="Courier New" w:cs="Courier New" w:hint="default"/>
      </w:rPr>
    </w:lvl>
    <w:lvl w:ilvl="2" w:tplc="08160005" w:tentative="1">
      <w:start w:val="1"/>
      <w:numFmt w:val="bullet"/>
      <w:lvlText w:val=""/>
      <w:lvlJc w:val="left"/>
      <w:pPr>
        <w:ind w:left="3294" w:hanging="360"/>
      </w:pPr>
      <w:rPr>
        <w:rFonts w:ascii="Wingdings" w:hAnsi="Wingdings" w:hint="default"/>
      </w:rPr>
    </w:lvl>
    <w:lvl w:ilvl="3" w:tplc="08160001" w:tentative="1">
      <w:start w:val="1"/>
      <w:numFmt w:val="bullet"/>
      <w:lvlText w:val=""/>
      <w:lvlJc w:val="left"/>
      <w:pPr>
        <w:ind w:left="4014" w:hanging="360"/>
      </w:pPr>
      <w:rPr>
        <w:rFonts w:ascii="Symbol" w:hAnsi="Symbol" w:hint="default"/>
      </w:rPr>
    </w:lvl>
    <w:lvl w:ilvl="4" w:tplc="08160003" w:tentative="1">
      <w:start w:val="1"/>
      <w:numFmt w:val="bullet"/>
      <w:lvlText w:val="o"/>
      <w:lvlJc w:val="left"/>
      <w:pPr>
        <w:ind w:left="4734" w:hanging="360"/>
      </w:pPr>
      <w:rPr>
        <w:rFonts w:ascii="Courier New" w:hAnsi="Courier New" w:cs="Courier New" w:hint="default"/>
      </w:rPr>
    </w:lvl>
    <w:lvl w:ilvl="5" w:tplc="08160005" w:tentative="1">
      <w:start w:val="1"/>
      <w:numFmt w:val="bullet"/>
      <w:lvlText w:val=""/>
      <w:lvlJc w:val="left"/>
      <w:pPr>
        <w:ind w:left="5454" w:hanging="360"/>
      </w:pPr>
      <w:rPr>
        <w:rFonts w:ascii="Wingdings" w:hAnsi="Wingdings" w:hint="default"/>
      </w:rPr>
    </w:lvl>
    <w:lvl w:ilvl="6" w:tplc="08160001" w:tentative="1">
      <w:start w:val="1"/>
      <w:numFmt w:val="bullet"/>
      <w:lvlText w:val=""/>
      <w:lvlJc w:val="left"/>
      <w:pPr>
        <w:ind w:left="6174" w:hanging="360"/>
      </w:pPr>
      <w:rPr>
        <w:rFonts w:ascii="Symbol" w:hAnsi="Symbol" w:hint="default"/>
      </w:rPr>
    </w:lvl>
    <w:lvl w:ilvl="7" w:tplc="08160003" w:tentative="1">
      <w:start w:val="1"/>
      <w:numFmt w:val="bullet"/>
      <w:lvlText w:val="o"/>
      <w:lvlJc w:val="left"/>
      <w:pPr>
        <w:ind w:left="6894" w:hanging="360"/>
      </w:pPr>
      <w:rPr>
        <w:rFonts w:ascii="Courier New" w:hAnsi="Courier New" w:cs="Courier New" w:hint="default"/>
      </w:rPr>
    </w:lvl>
    <w:lvl w:ilvl="8" w:tplc="08160005" w:tentative="1">
      <w:start w:val="1"/>
      <w:numFmt w:val="bullet"/>
      <w:lvlText w:val=""/>
      <w:lvlJc w:val="left"/>
      <w:pPr>
        <w:ind w:left="7614" w:hanging="360"/>
      </w:pPr>
      <w:rPr>
        <w:rFonts w:ascii="Wingdings" w:hAnsi="Wingdings" w:hint="default"/>
      </w:rPr>
    </w:lvl>
  </w:abstractNum>
  <w:abstractNum w:abstractNumId="17" w15:restartNumberingAfterBreak="0">
    <w:nsid w:val="45EA57EC"/>
    <w:multiLevelType w:val="hybridMultilevel"/>
    <w:tmpl w:val="8B8AD20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46684888"/>
    <w:multiLevelType w:val="hybridMultilevel"/>
    <w:tmpl w:val="9A564746"/>
    <w:lvl w:ilvl="0" w:tplc="5E10E4F0">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4766490D"/>
    <w:multiLevelType w:val="hybridMultilevel"/>
    <w:tmpl w:val="5DB66E8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49981322"/>
    <w:multiLevelType w:val="multilevel"/>
    <w:tmpl w:val="5E8ED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1F5119"/>
    <w:multiLevelType w:val="hybridMultilevel"/>
    <w:tmpl w:val="F93E68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5299004A"/>
    <w:multiLevelType w:val="hybridMultilevel"/>
    <w:tmpl w:val="447E214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52F4158A"/>
    <w:multiLevelType w:val="hybridMultilevel"/>
    <w:tmpl w:val="E5B26E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4" w15:restartNumberingAfterBreak="0">
    <w:nsid w:val="590B3A8F"/>
    <w:multiLevelType w:val="hybridMultilevel"/>
    <w:tmpl w:val="AB9C0F1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597767A6"/>
    <w:multiLevelType w:val="hybridMultilevel"/>
    <w:tmpl w:val="D4A2C27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5A506C01"/>
    <w:multiLevelType w:val="hybridMultilevel"/>
    <w:tmpl w:val="43F2F60A"/>
    <w:lvl w:ilvl="0" w:tplc="5E10E4F0">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60B12668"/>
    <w:multiLevelType w:val="hybridMultilevel"/>
    <w:tmpl w:val="163EC32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8" w15:restartNumberingAfterBreak="0">
    <w:nsid w:val="625A5C2B"/>
    <w:multiLevelType w:val="hybridMultilevel"/>
    <w:tmpl w:val="2BE2D88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62762161"/>
    <w:multiLevelType w:val="hybridMultilevel"/>
    <w:tmpl w:val="82BA919A"/>
    <w:lvl w:ilvl="0" w:tplc="5E10E4F0">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683332A1"/>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B2C43B3"/>
    <w:multiLevelType w:val="hybridMultilevel"/>
    <w:tmpl w:val="E482FA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2" w15:restartNumberingAfterBreak="0">
    <w:nsid w:val="70E67E91"/>
    <w:multiLevelType w:val="hybridMultilevel"/>
    <w:tmpl w:val="8E40A70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3" w15:restartNumberingAfterBreak="0">
    <w:nsid w:val="718B3A26"/>
    <w:multiLevelType w:val="hybridMultilevel"/>
    <w:tmpl w:val="781E8F3C"/>
    <w:lvl w:ilvl="0" w:tplc="5E10E4F0">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34" w15:restartNumberingAfterBreak="0">
    <w:nsid w:val="742621FB"/>
    <w:multiLevelType w:val="multilevel"/>
    <w:tmpl w:val="EF4CE6B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pStyle w:val="Subttulo3"/>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8FE7107"/>
    <w:multiLevelType w:val="hybridMultilevel"/>
    <w:tmpl w:val="AD08BA38"/>
    <w:lvl w:ilvl="0" w:tplc="6ED8E8DC">
      <w:start w:val="1"/>
      <w:numFmt w:val="bullet"/>
      <w:lvlText w:val="–"/>
      <w:lvlJc w:val="left"/>
      <w:pPr>
        <w:spacing w:line="360" w:lineRule="auto"/>
        <w:ind w:left="720" w:hanging="360"/>
      </w:pPr>
      <w:rPr>
        <w:rFonts w:ascii="Times New Roman" w:eastAsia="Times New Roman" w:hAnsi="Times New Roman" w:cs="Times New Roman"/>
        <w:sz w:val="24"/>
        <w:szCs w:val="24"/>
      </w:rPr>
    </w:lvl>
    <w:lvl w:ilvl="1" w:tplc="06727F62">
      <w:numFmt w:val="decimal"/>
      <w:lvlText w:val=""/>
      <w:lvlJc w:val="left"/>
    </w:lvl>
    <w:lvl w:ilvl="2" w:tplc="5D947820">
      <w:numFmt w:val="decimal"/>
      <w:lvlText w:val=""/>
      <w:lvlJc w:val="left"/>
    </w:lvl>
    <w:lvl w:ilvl="3" w:tplc="E06C2F8E">
      <w:numFmt w:val="decimal"/>
      <w:lvlText w:val=""/>
      <w:lvlJc w:val="left"/>
    </w:lvl>
    <w:lvl w:ilvl="4" w:tplc="C5C0F932">
      <w:numFmt w:val="decimal"/>
      <w:lvlText w:val=""/>
      <w:lvlJc w:val="left"/>
    </w:lvl>
    <w:lvl w:ilvl="5" w:tplc="ACDADDC4">
      <w:numFmt w:val="decimal"/>
      <w:lvlText w:val=""/>
      <w:lvlJc w:val="left"/>
    </w:lvl>
    <w:lvl w:ilvl="6" w:tplc="2DA2EDD4">
      <w:numFmt w:val="decimal"/>
      <w:lvlText w:val=""/>
      <w:lvlJc w:val="left"/>
    </w:lvl>
    <w:lvl w:ilvl="7" w:tplc="961676CC">
      <w:numFmt w:val="decimal"/>
      <w:lvlText w:val=""/>
      <w:lvlJc w:val="left"/>
    </w:lvl>
    <w:lvl w:ilvl="8" w:tplc="12628EE4">
      <w:numFmt w:val="decimal"/>
      <w:lvlText w:val=""/>
      <w:lvlJc w:val="left"/>
    </w:lvl>
  </w:abstractNum>
  <w:abstractNum w:abstractNumId="36" w15:restartNumberingAfterBreak="0">
    <w:nsid w:val="7D10164C"/>
    <w:multiLevelType w:val="multilevel"/>
    <w:tmpl w:val="112E81AE"/>
    <w:lvl w:ilvl="0">
      <w:start w:val="1"/>
      <w:numFmt w:val="decimal"/>
      <w:lvlText w:val="%1."/>
      <w:lvlJc w:val="left"/>
      <w:pPr>
        <w:ind w:left="390" w:hanging="39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973482160">
    <w:abstractNumId w:val="16"/>
  </w:num>
  <w:num w:numId="2" w16cid:durableId="1230506345">
    <w:abstractNumId w:val="13"/>
  </w:num>
  <w:num w:numId="3" w16cid:durableId="1702898982">
    <w:abstractNumId w:val="30"/>
  </w:num>
  <w:num w:numId="4" w16cid:durableId="1904220021">
    <w:abstractNumId w:val="25"/>
  </w:num>
  <w:num w:numId="5" w16cid:durableId="13577788">
    <w:abstractNumId w:val="22"/>
  </w:num>
  <w:num w:numId="6" w16cid:durableId="1929923151">
    <w:abstractNumId w:val="24"/>
  </w:num>
  <w:num w:numId="7" w16cid:durableId="1339693237">
    <w:abstractNumId w:val="10"/>
  </w:num>
  <w:num w:numId="8" w16cid:durableId="701054268">
    <w:abstractNumId w:val="15"/>
  </w:num>
  <w:num w:numId="9" w16cid:durableId="243996674">
    <w:abstractNumId w:val="0"/>
  </w:num>
  <w:num w:numId="10" w16cid:durableId="899250666">
    <w:abstractNumId w:val="18"/>
  </w:num>
  <w:num w:numId="11" w16cid:durableId="713694154">
    <w:abstractNumId w:val="8"/>
  </w:num>
  <w:num w:numId="12" w16cid:durableId="101347281">
    <w:abstractNumId w:val="33"/>
  </w:num>
  <w:num w:numId="13" w16cid:durableId="1366557967">
    <w:abstractNumId w:val="6"/>
  </w:num>
  <w:num w:numId="14" w16cid:durableId="1522892245">
    <w:abstractNumId w:val="29"/>
  </w:num>
  <w:num w:numId="15" w16cid:durableId="1394500500">
    <w:abstractNumId w:val="26"/>
  </w:num>
  <w:num w:numId="16" w16cid:durableId="1604996765">
    <w:abstractNumId w:val="20"/>
  </w:num>
  <w:num w:numId="17" w16cid:durableId="134764608">
    <w:abstractNumId w:val="34"/>
  </w:num>
  <w:num w:numId="18" w16cid:durableId="1008369205">
    <w:abstractNumId w:val="2"/>
  </w:num>
  <w:num w:numId="19" w16cid:durableId="327025716">
    <w:abstractNumId w:val="36"/>
  </w:num>
  <w:num w:numId="20" w16cid:durableId="920528830">
    <w:abstractNumId w:val="5"/>
  </w:num>
  <w:num w:numId="21" w16cid:durableId="900292445">
    <w:abstractNumId w:val="34"/>
  </w:num>
  <w:num w:numId="22" w16cid:durableId="2046127082">
    <w:abstractNumId w:val="34"/>
  </w:num>
  <w:num w:numId="23" w16cid:durableId="1805613939">
    <w:abstractNumId w:val="34"/>
  </w:num>
  <w:num w:numId="24" w16cid:durableId="589778923">
    <w:abstractNumId w:val="34"/>
  </w:num>
  <w:num w:numId="25" w16cid:durableId="81420736">
    <w:abstractNumId w:val="34"/>
  </w:num>
  <w:num w:numId="26" w16cid:durableId="1617516443">
    <w:abstractNumId w:val="34"/>
  </w:num>
  <w:num w:numId="27" w16cid:durableId="750929844">
    <w:abstractNumId w:val="1"/>
  </w:num>
  <w:num w:numId="28" w16cid:durableId="2091848416">
    <w:abstractNumId w:val="17"/>
  </w:num>
  <w:num w:numId="29" w16cid:durableId="1688558855">
    <w:abstractNumId w:val="14"/>
  </w:num>
  <w:num w:numId="30" w16cid:durableId="1486627238">
    <w:abstractNumId w:val="27"/>
  </w:num>
  <w:num w:numId="31" w16cid:durableId="808668122">
    <w:abstractNumId w:val="3"/>
  </w:num>
  <w:num w:numId="32" w16cid:durableId="1363364497">
    <w:abstractNumId w:val="23"/>
  </w:num>
  <w:num w:numId="33" w16cid:durableId="1471629507">
    <w:abstractNumId w:val="19"/>
  </w:num>
  <w:num w:numId="34" w16cid:durableId="1683161236">
    <w:abstractNumId w:val="12"/>
  </w:num>
  <w:num w:numId="35" w16cid:durableId="1725061835">
    <w:abstractNumId w:val="11"/>
  </w:num>
  <w:num w:numId="36" w16cid:durableId="1485118542">
    <w:abstractNumId w:val="21"/>
  </w:num>
  <w:num w:numId="37" w16cid:durableId="1984500518">
    <w:abstractNumId w:val="31"/>
  </w:num>
  <w:num w:numId="38" w16cid:durableId="994842940">
    <w:abstractNumId w:val="32"/>
  </w:num>
  <w:num w:numId="39" w16cid:durableId="648557887">
    <w:abstractNumId w:val="9"/>
  </w:num>
  <w:num w:numId="40" w16cid:durableId="709304297">
    <w:abstractNumId w:val="28"/>
  </w:num>
  <w:num w:numId="41" w16cid:durableId="2101246638">
    <w:abstractNumId w:val="4"/>
  </w:num>
  <w:num w:numId="42" w16cid:durableId="1530678607">
    <w:abstractNumId w:val="7"/>
  </w:num>
  <w:num w:numId="43" w16cid:durableId="1696076130">
    <w:abstractNumId w:val="35"/>
    <w:lvlOverride w:ilvl="0">
      <w:startOverride w:val="1"/>
    </w:lvlOverride>
  </w:num>
  <w:num w:numId="44" w16cid:durableId="1781291697">
    <w:abstractNumId w:val="3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681"/>
    <w:rsid w:val="00001C4E"/>
    <w:rsid w:val="00002FE5"/>
    <w:rsid w:val="00004744"/>
    <w:rsid w:val="00005433"/>
    <w:rsid w:val="00005F8A"/>
    <w:rsid w:val="00007111"/>
    <w:rsid w:val="0001306C"/>
    <w:rsid w:val="00015D28"/>
    <w:rsid w:val="000169F8"/>
    <w:rsid w:val="00017919"/>
    <w:rsid w:val="00021D97"/>
    <w:rsid w:val="000245E9"/>
    <w:rsid w:val="000257D4"/>
    <w:rsid w:val="000266E2"/>
    <w:rsid w:val="00027C73"/>
    <w:rsid w:val="000320CF"/>
    <w:rsid w:val="0003222D"/>
    <w:rsid w:val="000335A3"/>
    <w:rsid w:val="00033CE7"/>
    <w:rsid w:val="00033E39"/>
    <w:rsid w:val="000352F9"/>
    <w:rsid w:val="0003676A"/>
    <w:rsid w:val="00044499"/>
    <w:rsid w:val="00044D64"/>
    <w:rsid w:val="0004656D"/>
    <w:rsid w:val="000472E4"/>
    <w:rsid w:val="0005274D"/>
    <w:rsid w:val="00052C31"/>
    <w:rsid w:val="00054853"/>
    <w:rsid w:val="000607F5"/>
    <w:rsid w:val="00060821"/>
    <w:rsid w:val="0006192C"/>
    <w:rsid w:val="000665BB"/>
    <w:rsid w:val="0006765B"/>
    <w:rsid w:val="0007038E"/>
    <w:rsid w:val="00072162"/>
    <w:rsid w:val="00073A05"/>
    <w:rsid w:val="00073B60"/>
    <w:rsid w:val="0007477D"/>
    <w:rsid w:val="0007528A"/>
    <w:rsid w:val="00080379"/>
    <w:rsid w:val="00080A1F"/>
    <w:rsid w:val="00082E5E"/>
    <w:rsid w:val="00084003"/>
    <w:rsid w:val="00084D40"/>
    <w:rsid w:val="00090148"/>
    <w:rsid w:val="00090980"/>
    <w:rsid w:val="000919D5"/>
    <w:rsid w:val="00092C56"/>
    <w:rsid w:val="00092D27"/>
    <w:rsid w:val="00095E98"/>
    <w:rsid w:val="00096C5D"/>
    <w:rsid w:val="00097487"/>
    <w:rsid w:val="000A1D02"/>
    <w:rsid w:val="000A237B"/>
    <w:rsid w:val="000A3403"/>
    <w:rsid w:val="000A40D7"/>
    <w:rsid w:val="000A41C0"/>
    <w:rsid w:val="000A4E91"/>
    <w:rsid w:val="000A794F"/>
    <w:rsid w:val="000B079C"/>
    <w:rsid w:val="000B1DBF"/>
    <w:rsid w:val="000B3EB2"/>
    <w:rsid w:val="000B4722"/>
    <w:rsid w:val="000B665E"/>
    <w:rsid w:val="000B6E36"/>
    <w:rsid w:val="000B7286"/>
    <w:rsid w:val="000C0AC8"/>
    <w:rsid w:val="000C11B4"/>
    <w:rsid w:val="000C1298"/>
    <w:rsid w:val="000C13ED"/>
    <w:rsid w:val="000C2A24"/>
    <w:rsid w:val="000C44E3"/>
    <w:rsid w:val="000C48DE"/>
    <w:rsid w:val="000C4A51"/>
    <w:rsid w:val="000C6A2D"/>
    <w:rsid w:val="000C6F58"/>
    <w:rsid w:val="000D1222"/>
    <w:rsid w:val="000D5709"/>
    <w:rsid w:val="000E3CCE"/>
    <w:rsid w:val="000E6740"/>
    <w:rsid w:val="000E753D"/>
    <w:rsid w:val="000E78C6"/>
    <w:rsid w:val="000E7D7E"/>
    <w:rsid w:val="000F030A"/>
    <w:rsid w:val="000F21A4"/>
    <w:rsid w:val="000F37B2"/>
    <w:rsid w:val="000F4EF8"/>
    <w:rsid w:val="00101F73"/>
    <w:rsid w:val="00102677"/>
    <w:rsid w:val="00103BAC"/>
    <w:rsid w:val="00106C83"/>
    <w:rsid w:val="00107B72"/>
    <w:rsid w:val="00111511"/>
    <w:rsid w:val="00112A39"/>
    <w:rsid w:val="001144AF"/>
    <w:rsid w:val="001167F1"/>
    <w:rsid w:val="00116F96"/>
    <w:rsid w:val="00121285"/>
    <w:rsid w:val="00125F30"/>
    <w:rsid w:val="001263B0"/>
    <w:rsid w:val="001274EF"/>
    <w:rsid w:val="001311B2"/>
    <w:rsid w:val="00142681"/>
    <w:rsid w:val="001440E0"/>
    <w:rsid w:val="001445E7"/>
    <w:rsid w:val="00144DF0"/>
    <w:rsid w:val="001463AC"/>
    <w:rsid w:val="00150B07"/>
    <w:rsid w:val="001522B6"/>
    <w:rsid w:val="00154CE9"/>
    <w:rsid w:val="00155ADC"/>
    <w:rsid w:val="00163957"/>
    <w:rsid w:val="00164504"/>
    <w:rsid w:val="00164E92"/>
    <w:rsid w:val="00167E89"/>
    <w:rsid w:val="00172771"/>
    <w:rsid w:val="00172D9A"/>
    <w:rsid w:val="001741B0"/>
    <w:rsid w:val="001827A8"/>
    <w:rsid w:val="00183062"/>
    <w:rsid w:val="0018451B"/>
    <w:rsid w:val="00184AA2"/>
    <w:rsid w:val="00185F30"/>
    <w:rsid w:val="00186180"/>
    <w:rsid w:val="001867D0"/>
    <w:rsid w:val="00187756"/>
    <w:rsid w:val="0019425C"/>
    <w:rsid w:val="001967C8"/>
    <w:rsid w:val="00197276"/>
    <w:rsid w:val="001A32CB"/>
    <w:rsid w:val="001A3B58"/>
    <w:rsid w:val="001A5A06"/>
    <w:rsid w:val="001A5C79"/>
    <w:rsid w:val="001A669D"/>
    <w:rsid w:val="001B09EC"/>
    <w:rsid w:val="001B272E"/>
    <w:rsid w:val="001B56A8"/>
    <w:rsid w:val="001C1276"/>
    <w:rsid w:val="001C6682"/>
    <w:rsid w:val="001C66AD"/>
    <w:rsid w:val="001D525C"/>
    <w:rsid w:val="001F1B32"/>
    <w:rsid w:val="001F5C1F"/>
    <w:rsid w:val="001F63EA"/>
    <w:rsid w:val="001F6886"/>
    <w:rsid w:val="001F78CF"/>
    <w:rsid w:val="001F7F35"/>
    <w:rsid w:val="0020142D"/>
    <w:rsid w:val="002025C5"/>
    <w:rsid w:val="00203404"/>
    <w:rsid w:val="00204834"/>
    <w:rsid w:val="002055F6"/>
    <w:rsid w:val="00206426"/>
    <w:rsid w:val="00210DC1"/>
    <w:rsid w:val="00214447"/>
    <w:rsid w:val="002149DD"/>
    <w:rsid w:val="00214ABD"/>
    <w:rsid w:val="00216D64"/>
    <w:rsid w:val="00221C73"/>
    <w:rsid w:val="00223478"/>
    <w:rsid w:val="00224F12"/>
    <w:rsid w:val="00225ABB"/>
    <w:rsid w:val="0022769A"/>
    <w:rsid w:val="00227EFA"/>
    <w:rsid w:val="002315BA"/>
    <w:rsid w:val="00233953"/>
    <w:rsid w:val="002347ED"/>
    <w:rsid w:val="00235BC8"/>
    <w:rsid w:val="00237FDC"/>
    <w:rsid w:val="00242AB5"/>
    <w:rsid w:val="002440F0"/>
    <w:rsid w:val="00244ACC"/>
    <w:rsid w:val="002471FA"/>
    <w:rsid w:val="002515F4"/>
    <w:rsid w:val="002520D6"/>
    <w:rsid w:val="00254024"/>
    <w:rsid w:val="002571BD"/>
    <w:rsid w:val="00257403"/>
    <w:rsid w:val="002626CB"/>
    <w:rsid w:val="00263272"/>
    <w:rsid w:val="002633B2"/>
    <w:rsid w:val="00263439"/>
    <w:rsid w:val="002647B0"/>
    <w:rsid w:val="00264DBF"/>
    <w:rsid w:val="0026513B"/>
    <w:rsid w:val="00267B7C"/>
    <w:rsid w:val="00271275"/>
    <w:rsid w:val="0027182B"/>
    <w:rsid w:val="00272560"/>
    <w:rsid w:val="00275BA5"/>
    <w:rsid w:val="00280C56"/>
    <w:rsid w:val="00285773"/>
    <w:rsid w:val="00285CD3"/>
    <w:rsid w:val="00291002"/>
    <w:rsid w:val="00297C0B"/>
    <w:rsid w:val="002A50D6"/>
    <w:rsid w:val="002B15B4"/>
    <w:rsid w:val="002B584C"/>
    <w:rsid w:val="002B721A"/>
    <w:rsid w:val="002B7ECD"/>
    <w:rsid w:val="002C012C"/>
    <w:rsid w:val="002C0931"/>
    <w:rsid w:val="002C1783"/>
    <w:rsid w:val="002C2AC3"/>
    <w:rsid w:val="002C6E2E"/>
    <w:rsid w:val="002C7124"/>
    <w:rsid w:val="002D05E5"/>
    <w:rsid w:val="002D47E3"/>
    <w:rsid w:val="002D47FF"/>
    <w:rsid w:val="002D52A5"/>
    <w:rsid w:val="002D5FC9"/>
    <w:rsid w:val="002D720F"/>
    <w:rsid w:val="002D7A4C"/>
    <w:rsid w:val="002D7FA7"/>
    <w:rsid w:val="002E027F"/>
    <w:rsid w:val="002E51F6"/>
    <w:rsid w:val="002E5246"/>
    <w:rsid w:val="002E6A44"/>
    <w:rsid w:val="002F3CA7"/>
    <w:rsid w:val="002F41A6"/>
    <w:rsid w:val="002F41F9"/>
    <w:rsid w:val="002F4ADB"/>
    <w:rsid w:val="002F4D01"/>
    <w:rsid w:val="002F6524"/>
    <w:rsid w:val="002F66F8"/>
    <w:rsid w:val="00300959"/>
    <w:rsid w:val="00300AAB"/>
    <w:rsid w:val="00300FC9"/>
    <w:rsid w:val="00305DEB"/>
    <w:rsid w:val="00306B60"/>
    <w:rsid w:val="00307FDC"/>
    <w:rsid w:val="00310246"/>
    <w:rsid w:val="003105B5"/>
    <w:rsid w:val="003127A7"/>
    <w:rsid w:val="003138A7"/>
    <w:rsid w:val="00315A47"/>
    <w:rsid w:val="00316DAD"/>
    <w:rsid w:val="00323586"/>
    <w:rsid w:val="00324AD8"/>
    <w:rsid w:val="00326295"/>
    <w:rsid w:val="00326E48"/>
    <w:rsid w:val="003278D0"/>
    <w:rsid w:val="003318D9"/>
    <w:rsid w:val="003347AA"/>
    <w:rsid w:val="00334E6C"/>
    <w:rsid w:val="0034022A"/>
    <w:rsid w:val="00340E56"/>
    <w:rsid w:val="003429E8"/>
    <w:rsid w:val="00343702"/>
    <w:rsid w:val="00343CF6"/>
    <w:rsid w:val="00344795"/>
    <w:rsid w:val="00345205"/>
    <w:rsid w:val="00345A37"/>
    <w:rsid w:val="00345FF2"/>
    <w:rsid w:val="0034621A"/>
    <w:rsid w:val="00346F21"/>
    <w:rsid w:val="00351D36"/>
    <w:rsid w:val="003524EA"/>
    <w:rsid w:val="00356140"/>
    <w:rsid w:val="0035653C"/>
    <w:rsid w:val="00357624"/>
    <w:rsid w:val="00361298"/>
    <w:rsid w:val="00365709"/>
    <w:rsid w:val="00366599"/>
    <w:rsid w:val="00370293"/>
    <w:rsid w:val="00370435"/>
    <w:rsid w:val="00370C0E"/>
    <w:rsid w:val="00371B69"/>
    <w:rsid w:val="003721DE"/>
    <w:rsid w:val="00376F83"/>
    <w:rsid w:val="003856CB"/>
    <w:rsid w:val="00386988"/>
    <w:rsid w:val="00387362"/>
    <w:rsid w:val="003876AB"/>
    <w:rsid w:val="00392DFF"/>
    <w:rsid w:val="00393D77"/>
    <w:rsid w:val="00393D90"/>
    <w:rsid w:val="00395440"/>
    <w:rsid w:val="0039650C"/>
    <w:rsid w:val="00396FAE"/>
    <w:rsid w:val="003A29F4"/>
    <w:rsid w:val="003A4BF1"/>
    <w:rsid w:val="003A6039"/>
    <w:rsid w:val="003A614D"/>
    <w:rsid w:val="003A65F9"/>
    <w:rsid w:val="003A6CBC"/>
    <w:rsid w:val="003A7A45"/>
    <w:rsid w:val="003B1729"/>
    <w:rsid w:val="003B5264"/>
    <w:rsid w:val="003B6859"/>
    <w:rsid w:val="003B7147"/>
    <w:rsid w:val="003C0A43"/>
    <w:rsid w:val="003C277F"/>
    <w:rsid w:val="003C2DC1"/>
    <w:rsid w:val="003C4631"/>
    <w:rsid w:val="003C513C"/>
    <w:rsid w:val="003C554F"/>
    <w:rsid w:val="003C70CF"/>
    <w:rsid w:val="003C7695"/>
    <w:rsid w:val="003C7CF9"/>
    <w:rsid w:val="003D0706"/>
    <w:rsid w:val="003D116C"/>
    <w:rsid w:val="003D345E"/>
    <w:rsid w:val="003D58CA"/>
    <w:rsid w:val="003D60C1"/>
    <w:rsid w:val="003D701A"/>
    <w:rsid w:val="003E0918"/>
    <w:rsid w:val="003E41D3"/>
    <w:rsid w:val="003E604D"/>
    <w:rsid w:val="003E7DBD"/>
    <w:rsid w:val="003F03B3"/>
    <w:rsid w:val="003F267D"/>
    <w:rsid w:val="003F3F1F"/>
    <w:rsid w:val="003F4AC6"/>
    <w:rsid w:val="003F7A5D"/>
    <w:rsid w:val="004014CE"/>
    <w:rsid w:val="00402003"/>
    <w:rsid w:val="0040335A"/>
    <w:rsid w:val="004033C0"/>
    <w:rsid w:val="00403595"/>
    <w:rsid w:val="0040405C"/>
    <w:rsid w:val="00404257"/>
    <w:rsid w:val="004055A3"/>
    <w:rsid w:val="00406F13"/>
    <w:rsid w:val="00407315"/>
    <w:rsid w:val="0041090A"/>
    <w:rsid w:val="0041122B"/>
    <w:rsid w:val="00412181"/>
    <w:rsid w:val="0041250F"/>
    <w:rsid w:val="00414F90"/>
    <w:rsid w:val="00415133"/>
    <w:rsid w:val="00415B17"/>
    <w:rsid w:val="00416830"/>
    <w:rsid w:val="00416D4F"/>
    <w:rsid w:val="00421F8E"/>
    <w:rsid w:val="00424E04"/>
    <w:rsid w:val="00436281"/>
    <w:rsid w:val="0044199F"/>
    <w:rsid w:val="0044274E"/>
    <w:rsid w:val="00442EFE"/>
    <w:rsid w:val="0044399B"/>
    <w:rsid w:val="004466D1"/>
    <w:rsid w:val="004521A8"/>
    <w:rsid w:val="0045725B"/>
    <w:rsid w:val="00457A5D"/>
    <w:rsid w:val="00457B52"/>
    <w:rsid w:val="0046149F"/>
    <w:rsid w:val="00461523"/>
    <w:rsid w:val="00462E2A"/>
    <w:rsid w:val="004631B6"/>
    <w:rsid w:val="004663E9"/>
    <w:rsid w:val="00466C42"/>
    <w:rsid w:val="004677AA"/>
    <w:rsid w:val="004678B6"/>
    <w:rsid w:val="004678D9"/>
    <w:rsid w:val="00473CE2"/>
    <w:rsid w:val="00474846"/>
    <w:rsid w:val="00474995"/>
    <w:rsid w:val="00474E4F"/>
    <w:rsid w:val="004776B8"/>
    <w:rsid w:val="004777AF"/>
    <w:rsid w:val="00481DF0"/>
    <w:rsid w:val="00482D78"/>
    <w:rsid w:val="00484179"/>
    <w:rsid w:val="004919DD"/>
    <w:rsid w:val="00491DCF"/>
    <w:rsid w:val="00492661"/>
    <w:rsid w:val="004927F9"/>
    <w:rsid w:val="004929F1"/>
    <w:rsid w:val="00495C47"/>
    <w:rsid w:val="004A206F"/>
    <w:rsid w:val="004A2383"/>
    <w:rsid w:val="004A2826"/>
    <w:rsid w:val="004A37A6"/>
    <w:rsid w:val="004A4921"/>
    <w:rsid w:val="004A659F"/>
    <w:rsid w:val="004B04A1"/>
    <w:rsid w:val="004B311B"/>
    <w:rsid w:val="004B317E"/>
    <w:rsid w:val="004B346D"/>
    <w:rsid w:val="004B50D6"/>
    <w:rsid w:val="004B62C2"/>
    <w:rsid w:val="004C2463"/>
    <w:rsid w:val="004C27E6"/>
    <w:rsid w:val="004C3F5E"/>
    <w:rsid w:val="004C3FF4"/>
    <w:rsid w:val="004C4D79"/>
    <w:rsid w:val="004C4E3F"/>
    <w:rsid w:val="004C6543"/>
    <w:rsid w:val="004D264D"/>
    <w:rsid w:val="004D3A30"/>
    <w:rsid w:val="004D4141"/>
    <w:rsid w:val="004D5D8B"/>
    <w:rsid w:val="004E034A"/>
    <w:rsid w:val="004E2E17"/>
    <w:rsid w:val="004E3AAE"/>
    <w:rsid w:val="004E41F4"/>
    <w:rsid w:val="004F247E"/>
    <w:rsid w:val="004F4CCD"/>
    <w:rsid w:val="004F5E47"/>
    <w:rsid w:val="004F7FDC"/>
    <w:rsid w:val="00504CD5"/>
    <w:rsid w:val="00505564"/>
    <w:rsid w:val="0050631D"/>
    <w:rsid w:val="00506799"/>
    <w:rsid w:val="005070E7"/>
    <w:rsid w:val="005071B7"/>
    <w:rsid w:val="00512698"/>
    <w:rsid w:val="005141D5"/>
    <w:rsid w:val="00515432"/>
    <w:rsid w:val="00523959"/>
    <w:rsid w:val="00527A1F"/>
    <w:rsid w:val="005310EB"/>
    <w:rsid w:val="00533951"/>
    <w:rsid w:val="00533C7A"/>
    <w:rsid w:val="00534F99"/>
    <w:rsid w:val="00536737"/>
    <w:rsid w:val="00541AFD"/>
    <w:rsid w:val="00542442"/>
    <w:rsid w:val="00542FA9"/>
    <w:rsid w:val="00545325"/>
    <w:rsid w:val="00547DE6"/>
    <w:rsid w:val="00551326"/>
    <w:rsid w:val="005538EA"/>
    <w:rsid w:val="00560578"/>
    <w:rsid w:val="00560A3B"/>
    <w:rsid w:val="00562DCA"/>
    <w:rsid w:val="0056380D"/>
    <w:rsid w:val="005652DD"/>
    <w:rsid w:val="0056578D"/>
    <w:rsid w:val="00567603"/>
    <w:rsid w:val="005709F1"/>
    <w:rsid w:val="00571372"/>
    <w:rsid w:val="00571B8A"/>
    <w:rsid w:val="00572036"/>
    <w:rsid w:val="00574EED"/>
    <w:rsid w:val="00576AE6"/>
    <w:rsid w:val="00576F2E"/>
    <w:rsid w:val="00577033"/>
    <w:rsid w:val="00577754"/>
    <w:rsid w:val="0058303D"/>
    <w:rsid w:val="00584644"/>
    <w:rsid w:val="0058475D"/>
    <w:rsid w:val="005879B4"/>
    <w:rsid w:val="00587E20"/>
    <w:rsid w:val="00590EAD"/>
    <w:rsid w:val="00593C06"/>
    <w:rsid w:val="00594E30"/>
    <w:rsid w:val="0059535F"/>
    <w:rsid w:val="0059580F"/>
    <w:rsid w:val="005970BF"/>
    <w:rsid w:val="005A1BFB"/>
    <w:rsid w:val="005A2877"/>
    <w:rsid w:val="005A320D"/>
    <w:rsid w:val="005A4885"/>
    <w:rsid w:val="005A4935"/>
    <w:rsid w:val="005B0249"/>
    <w:rsid w:val="005B0292"/>
    <w:rsid w:val="005B11EB"/>
    <w:rsid w:val="005B4AC5"/>
    <w:rsid w:val="005B4BA6"/>
    <w:rsid w:val="005C03E1"/>
    <w:rsid w:val="005C0BD8"/>
    <w:rsid w:val="005C2FC4"/>
    <w:rsid w:val="005C4BFA"/>
    <w:rsid w:val="005C7402"/>
    <w:rsid w:val="005C76AA"/>
    <w:rsid w:val="005D1B0E"/>
    <w:rsid w:val="005D296B"/>
    <w:rsid w:val="005D2B02"/>
    <w:rsid w:val="005D3035"/>
    <w:rsid w:val="005D654E"/>
    <w:rsid w:val="005D6B61"/>
    <w:rsid w:val="005E414E"/>
    <w:rsid w:val="005E69CA"/>
    <w:rsid w:val="005F13A0"/>
    <w:rsid w:val="005F3AC7"/>
    <w:rsid w:val="005F4317"/>
    <w:rsid w:val="005F6D41"/>
    <w:rsid w:val="005F7A29"/>
    <w:rsid w:val="006011EA"/>
    <w:rsid w:val="006025A2"/>
    <w:rsid w:val="006046F4"/>
    <w:rsid w:val="00604AFA"/>
    <w:rsid w:val="0060732D"/>
    <w:rsid w:val="006105F1"/>
    <w:rsid w:val="006108BB"/>
    <w:rsid w:val="006124CE"/>
    <w:rsid w:val="00612701"/>
    <w:rsid w:val="00612DF0"/>
    <w:rsid w:val="0061523C"/>
    <w:rsid w:val="00617569"/>
    <w:rsid w:val="00617FC7"/>
    <w:rsid w:val="006202B0"/>
    <w:rsid w:val="006213C3"/>
    <w:rsid w:val="00622636"/>
    <w:rsid w:val="006250C7"/>
    <w:rsid w:val="006255F3"/>
    <w:rsid w:val="00625EB3"/>
    <w:rsid w:val="00626CD7"/>
    <w:rsid w:val="00630BDE"/>
    <w:rsid w:val="00631520"/>
    <w:rsid w:val="006337D9"/>
    <w:rsid w:val="006339D7"/>
    <w:rsid w:val="00635C18"/>
    <w:rsid w:val="00635C64"/>
    <w:rsid w:val="00636400"/>
    <w:rsid w:val="006367AC"/>
    <w:rsid w:val="00645A85"/>
    <w:rsid w:val="00646DC8"/>
    <w:rsid w:val="00650134"/>
    <w:rsid w:val="0065191C"/>
    <w:rsid w:val="00651DE1"/>
    <w:rsid w:val="00653820"/>
    <w:rsid w:val="006568C7"/>
    <w:rsid w:val="00657358"/>
    <w:rsid w:val="00657961"/>
    <w:rsid w:val="00664C81"/>
    <w:rsid w:val="00673596"/>
    <w:rsid w:val="00674CD4"/>
    <w:rsid w:val="00676A51"/>
    <w:rsid w:val="006816AA"/>
    <w:rsid w:val="006822A6"/>
    <w:rsid w:val="00683F1D"/>
    <w:rsid w:val="0069048C"/>
    <w:rsid w:val="006905EF"/>
    <w:rsid w:val="00690DAF"/>
    <w:rsid w:val="00695E70"/>
    <w:rsid w:val="00696400"/>
    <w:rsid w:val="006971C3"/>
    <w:rsid w:val="006A100D"/>
    <w:rsid w:val="006A1308"/>
    <w:rsid w:val="006A162D"/>
    <w:rsid w:val="006A20DC"/>
    <w:rsid w:val="006A3537"/>
    <w:rsid w:val="006A3DC0"/>
    <w:rsid w:val="006A4DE8"/>
    <w:rsid w:val="006B177B"/>
    <w:rsid w:val="006B3780"/>
    <w:rsid w:val="006B3E52"/>
    <w:rsid w:val="006B4C10"/>
    <w:rsid w:val="006C11D7"/>
    <w:rsid w:val="006C4F71"/>
    <w:rsid w:val="006C6FE9"/>
    <w:rsid w:val="006D1991"/>
    <w:rsid w:val="006D1A88"/>
    <w:rsid w:val="006D1D81"/>
    <w:rsid w:val="006D2827"/>
    <w:rsid w:val="006D339C"/>
    <w:rsid w:val="006D3FBC"/>
    <w:rsid w:val="006D4174"/>
    <w:rsid w:val="006E0F41"/>
    <w:rsid w:val="006E19BA"/>
    <w:rsid w:val="006E387C"/>
    <w:rsid w:val="006F3436"/>
    <w:rsid w:val="006F4E25"/>
    <w:rsid w:val="006F5D14"/>
    <w:rsid w:val="006F7D94"/>
    <w:rsid w:val="007008F2"/>
    <w:rsid w:val="007033F3"/>
    <w:rsid w:val="00703FC0"/>
    <w:rsid w:val="007068FE"/>
    <w:rsid w:val="00706F0B"/>
    <w:rsid w:val="0071008C"/>
    <w:rsid w:val="007136EC"/>
    <w:rsid w:val="00713E44"/>
    <w:rsid w:val="007150DD"/>
    <w:rsid w:val="007236EB"/>
    <w:rsid w:val="00723B8E"/>
    <w:rsid w:val="00725AAC"/>
    <w:rsid w:val="007276E8"/>
    <w:rsid w:val="0072779B"/>
    <w:rsid w:val="00727DB9"/>
    <w:rsid w:val="0073106A"/>
    <w:rsid w:val="00732032"/>
    <w:rsid w:val="00732036"/>
    <w:rsid w:val="00732B3A"/>
    <w:rsid w:val="00733B64"/>
    <w:rsid w:val="007364A5"/>
    <w:rsid w:val="00736BF1"/>
    <w:rsid w:val="007379E3"/>
    <w:rsid w:val="00737EB5"/>
    <w:rsid w:val="00740352"/>
    <w:rsid w:val="0074058E"/>
    <w:rsid w:val="007408B7"/>
    <w:rsid w:val="00741532"/>
    <w:rsid w:val="007421CF"/>
    <w:rsid w:val="00742CE1"/>
    <w:rsid w:val="007456ED"/>
    <w:rsid w:val="00746272"/>
    <w:rsid w:val="00746BA2"/>
    <w:rsid w:val="007512B1"/>
    <w:rsid w:val="007514E9"/>
    <w:rsid w:val="00751BC8"/>
    <w:rsid w:val="00751BD0"/>
    <w:rsid w:val="00753071"/>
    <w:rsid w:val="00756456"/>
    <w:rsid w:val="00757C48"/>
    <w:rsid w:val="00757F26"/>
    <w:rsid w:val="00761913"/>
    <w:rsid w:val="00762639"/>
    <w:rsid w:val="00762E0F"/>
    <w:rsid w:val="00762FF8"/>
    <w:rsid w:val="00766B4D"/>
    <w:rsid w:val="00771514"/>
    <w:rsid w:val="007724E8"/>
    <w:rsid w:val="00776243"/>
    <w:rsid w:val="0078035D"/>
    <w:rsid w:val="007824C4"/>
    <w:rsid w:val="0078290A"/>
    <w:rsid w:val="00785954"/>
    <w:rsid w:val="00792291"/>
    <w:rsid w:val="00792BEF"/>
    <w:rsid w:val="00793093"/>
    <w:rsid w:val="00793A88"/>
    <w:rsid w:val="00793C38"/>
    <w:rsid w:val="0079527B"/>
    <w:rsid w:val="007A1806"/>
    <w:rsid w:val="007A18AC"/>
    <w:rsid w:val="007A270C"/>
    <w:rsid w:val="007A3863"/>
    <w:rsid w:val="007A43DF"/>
    <w:rsid w:val="007A4458"/>
    <w:rsid w:val="007A4501"/>
    <w:rsid w:val="007A4BBB"/>
    <w:rsid w:val="007A7387"/>
    <w:rsid w:val="007B1C59"/>
    <w:rsid w:val="007B4541"/>
    <w:rsid w:val="007B7E8E"/>
    <w:rsid w:val="007C20FC"/>
    <w:rsid w:val="007C42E0"/>
    <w:rsid w:val="007C6CC4"/>
    <w:rsid w:val="007C74AE"/>
    <w:rsid w:val="007C792F"/>
    <w:rsid w:val="007D09A7"/>
    <w:rsid w:val="007D4514"/>
    <w:rsid w:val="007D5559"/>
    <w:rsid w:val="007D7C1B"/>
    <w:rsid w:val="007D7DA9"/>
    <w:rsid w:val="007E16F8"/>
    <w:rsid w:val="007E2607"/>
    <w:rsid w:val="007E3A87"/>
    <w:rsid w:val="007E4421"/>
    <w:rsid w:val="007E4F41"/>
    <w:rsid w:val="007E7FBF"/>
    <w:rsid w:val="007F01DA"/>
    <w:rsid w:val="007F5FB4"/>
    <w:rsid w:val="007F6FB9"/>
    <w:rsid w:val="007F75A6"/>
    <w:rsid w:val="00800E2E"/>
    <w:rsid w:val="0080242A"/>
    <w:rsid w:val="00802508"/>
    <w:rsid w:val="00804BFC"/>
    <w:rsid w:val="00807439"/>
    <w:rsid w:val="00807542"/>
    <w:rsid w:val="00807E7B"/>
    <w:rsid w:val="00810141"/>
    <w:rsid w:val="0081224A"/>
    <w:rsid w:val="00813A37"/>
    <w:rsid w:val="008147EE"/>
    <w:rsid w:val="008205A2"/>
    <w:rsid w:val="00823AF3"/>
    <w:rsid w:val="0082654C"/>
    <w:rsid w:val="008278B4"/>
    <w:rsid w:val="00827CA6"/>
    <w:rsid w:val="00830290"/>
    <w:rsid w:val="00830298"/>
    <w:rsid w:val="0083062E"/>
    <w:rsid w:val="00830B9D"/>
    <w:rsid w:val="00835DC0"/>
    <w:rsid w:val="00836E8D"/>
    <w:rsid w:val="00843F11"/>
    <w:rsid w:val="00844228"/>
    <w:rsid w:val="008442CA"/>
    <w:rsid w:val="00845B23"/>
    <w:rsid w:val="00845DA4"/>
    <w:rsid w:val="00845EFA"/>
    <w:rsid w:val="008477C8"/>
    <w:rsid w:val="00847CA3"/>
    <w:rsid w:val="0085344F"/>
    <w:rsid w:val="008545F6"/>
    <w:rsid w:val="008550D1"/>
    <w:rsid w:val="008559FE"/>
    <w:rsid w:val="00855E29"/>
    <w:rsid w:val="00862B07"/>
    <w:rsid w:val="00864464"/>
    <w:rsid w:val="008647F1"/>
    <w:rsid w:val="00864ED6"/>
    <w:rsid w:val="00867C5A"/>
    <w:rsid w:val="00870F1D"/>
    <w:rsid w:val="00872CC1"/>
    <w:rsid w:val="0087321E"/>
    <w:rsid w:val="00873620"/>
    <w:rsid w:val="00876A60"/>
    <w:rsid w:val="008800E7"/>
    <w:rsid w:val="00881A11"/>
    <w:rsid w:val="0088568F"/>
    <w:rsid w:val="00885C60"/>
    <w:rsid w:val="00885FF2"/>
    <w:rsid w:val="00886B12"/>
    <w:rsid w:val="008952E9"/>
    <w:rsid w:val="00896CC7"/>
    <w:rsid w:val="00897F14"/>
    <w:rsid w:val="008A167A"/>
    <w:rsid w:val="008A48C8"/>
    <w:rsid w:val="008A59A1"/>
    <w:rsid w:val="008B47F9"/>
    <w:rsid w:val="008B55E4"/>
    <w:rsid w:val="008B618C"/>
    <w:rsid w:val="008C2159"/>
    <w:rsid w:val="008C32AE"/>
    <w:rsid w:val="008C3E83"/>
    <w:rsid w:val="008C73D2"/>
    <w:rsid w:val="008C73DC"/>
    <w:rsid w:val="008C7E18"/>
    <w:rsid w:val="008D06CA"/>
    <w:rsid w:val="008D0A08"/>
    <w:rsid w:val="008D0EFF"/>
    <w:rsid w:val="008D18CA"/>
    <w:rsid w:val="008D1FAE"/>
    <w:rsid w:val="008D238C"/>
    <w:rsid w:val="008D30FE"/>
    <w:rsid w:val="008D38F2"/>
    <w:rsid w:val="008D4890"/>
    <w:rsid w:val="008D55E4"/>
    <w:rsid w:val="008E1A4B"/>
    <w:rsid w:val="008E1DD9"/>
    <w:rsid w:val="008E20A4"/>
    <w:rsid w:val="008F29ED"/>
    <w:rsid w:val="0090468B"/>
    <w:rsid w:val="009059A2"/>
    <w:rsid w:val="0091028F"/>
    <w:rsid w:val="00910786"/>
    <w:rsid w:val="00910BF0"/>
    <w:rsid w:val="00911290"/>
    <w:rsid w:val="00912606"/>
    <w:rsid w:val="00914270"/>
    <w:rsid w:val="0091695B"/>
    <w:rsid w:val="009248BE"/>
    <w:rsid w:val="00926486"/>
    <w:rsid w:val="00927923"/>
    <w:rsid w:val="00927CCF"/>
    <w:rsid w:val="00930EB4"/>
    <w:rsid w:val="00932284"/>
    <w:rsid w:val="009373EA"/>
    <w:rsid w:val="00937DD7"/>
    <w:rsid w:val="00942447"/>
    <w:rsid w:val="009429DD"/>
    <w:rsid w:val="00944A9B"/>
    <w:rsid w:val="0094691B"/>
    <w:rsid w:val="00951245"/>
    <w:rsid w:val="00951A62"/>
    <w:rsid w:val="0095263B"/>
    <w:rsid w:val="009542D1"/>
    <w:rsid w:val="00954BFB"/>
    <w:rsid w:val="00954CA7"/>
    <w:rsid w:val="00954E80"/>
    <w:rsid w:val="009550F9"/>
    <w:rsid w:val="00967E66"/>
    <w:rsid w:val="00970D67"/>
    <w:rsid w:val="00971602"/>
    <w:rsid w:val="0097401B"/>
    <w:rsid w:val="00974681"/>
    <w:rsid w:val="00981486"/>
    <w:rsid w:val="009828C9"/>
    <w:rsid w:val="00986052"/>
    <w:rsid w:val="0099280F"/>
    <w:rsid w:val="00993305"/>
    <w:rsid w:val="00996F26"/>
    <w:rsid w:val="00997103"/>
    <w:rsid w:val="0099769D"/>
    <w:rsid w:val="009A210F"/>
    <w:rsid w:val="009A45FF"/>
    <w:rsid w:val="009A75FD"/>
    <w:rsid w:val="009A7B30"/>
    <w:rsid w:val="009B1D04"/>
    <w:rsid w:val="009B3DB4"/>
    <w:rsid w:val="009B459A"/>
    <w:rsid w:val="009B5486"/>
    <w:rsid w:val="009B576E"/>
    <w:rsid w:val="009B6080"/>
    <w:rsid w:val="009B64BB"/>
    <w:rsid w:val="009C177D"/>
    <w:rsid w:val="009C4B2B"/>
    <w:rsid w:val="009C5BF0"/>
    <w:rsid w:val="009D23F2"/>
    <w:rsid w:val="009D2599"/>
    <w:rsid w:val="009D32DC"/>
    <w:rsid w:val="009D416B"/>
    <w:rsid w:val="009D76E1"/>
    <w:rsid w:val="009E0088"/>
    <w:rsid w:val="009E077B"/>
    <w:rsid w:val="009E0FBD"/>
    <w:rsid w:val="009E109E"/>
    <w:rsid w:val="009E30DC"/>
    <w:rsid w:val="009E31BC"/>
    <w:rsid w:val="009E6F54"/>
    <w:rsid w:val="009E7252"/>
    <w:rsid w:val="009F053F"/>
    <w:rsid w:val="009F0B55"/>
    <w:rsid w:val="009F13A6"/>
    <w:rsid w:val="009F409F"/>
    <w:rsid w:val="009F4449"/>
    <w:rsid w:val="009F598F"/>
    <w:rsid w:val="009F605D"/>
    <w:rsid w:val="00A0247A"/>
    <w:rsid w:val="00A060BF"/>
    <w:rsid w:val="00A1174C"/>
    <w:rsid w:val="00A11FD4"/>
    <w:rsid w:val="00A12B7B"/>
    <w:rsid w:val="00A22820"/>
    <w:rsid w:val="00A24466"/>
    <w:rsid w:val="00A271AB"/>
    <w:rsid w:val="00A30E7D"/>
    <w:rsid w:val="00A32C38"/>
    <w:rsid w:val="00A424DC"/>
    <w:rsid w:val="00A42CDF"/>
    <w:rsid w:val="00A50CE3"/>
    <w:rsid w:val="00A546A3"/>
    <w:rsid w:val="00A5549D"/>
    <w:rsid w:val="00A55839"/>
    <w:rsid w:val="00A56BEB"/>
    <w:rsid w:val="00A6441A"/>
    <w:rsid w:val="00A649D5"/>
    <w:rsid w:val="00A6679D"/>
    <w:rsid w:val="00A67FB2"/>
    <w:rsid w:val="00A74999"/>
    <w:rsid w:val="00A750EC"/>
    <w:rsid w:val="00A75C1C"/>
    <w:rsid w:val="00A75F1C"/>
    <w:rsid w:val="00A76081"/>
    <w:rsid w:val="00A763DF"/>
    <w:rsid w:val="00A76899"/>
    <w:rsid w:val="00A77885"/>
    <w:rsid w:val="00A77E41"/>
    <w:rsid w:val="00A80505"/>
    <w:rsid w:val="00A83307"/>
    <w:rsid w:val="00A85FE2"/>
    <w:rsid w:val="00A90C93"/>
    <w:rsid w:val="00A915B5"/>
    <w:rsid w:val="00A91AD3"/>
    <w:rsid w:val="00A92277"/>
    <w:rsid w:val="00A93FC2"/>
    <w:rsid w:val="00A951DE"/>
    <w:rsid w:val="00A956A7"/>
    <w:rsid w:val="00A97925"/>
    <w:rsid w:val="00AA08D4"/>
    <w:rsid w:val="00AA0A35"/>
    <w:rsid w:val="00AA27C7"/>
    <w:rsid w:val="00AA4704"/>
    <w:rsid w:val="00AA4BFA"/>
    <w:rsid w:val="00AA7CCD"/>
    <w:rsid w:val="00AB0EBA"/>
    <w:rsid w:val="00AB342B"/>
    <w:rsid w:val="00AB3698"/>
    <w:rsid w:val="00AB7B81"/>
    <w:rsid w:val="00AC000D"/>
    <w:rsid w:val="00AC75AA"/>
    <w:rsid w:val="00AD01C9"/>
    <w:rsid w:val="00AD2071"/>
    <w:rsid w:val="00AD3338"/>
    <w:rsid w:val="00AD784D"/>
    <w:rsid w:val="00AD7F1F"/>
    <w:rsid w:val="00AE0ED3"/>
    <w:rsid w:val="00AE3D22"/>
    <w:rsid w:val="00AE6876"/>
    <w:rsid w:val="00AF1BCA"/>
    <w:rsid w:val="00AF24AB"/>
    <w:rsid w:val="00AF2920"/>
    <w:rsid w:val="00AF3570"/>
    <w:rsid w:val="00AF4305"/>
    <w:rsid w:val="00AF67AE"/>
    <w:rsid w:val="00AF6828"/>
    <w:rsid w:val="00AF6E5D"/>
    <w:rsid w:val="00AF6FA2"/>
    <w:rsid w:val="00AF75F3"/>
    <w:rsid w:val="00B00250"/>
    <w:rsid w:val="00B04D4F"/>
    <w:rsid w:val="00B05732"/>
    <w:rsid w:val="00B05FEB"/>
    <w:rsid w:val="00B07199"/>
    <w:rsid w:val="00B0723C"/>
    <w:rsid w:val="00B07F2D"/>
    <w:rsid w:val="00B1330E"/>
    <w:rsid w:val="00B13396"/>
    <w:rsid w:val="00B156FE"/>
    <w:rsid w:val="00B16F84"/>
    <w:rsid w:val="00B17465"/>
    <w:rsid w:val="00B2121B"/>
    <w:rsid w:val="00B25E3A"/>
    <w:rsid w:val="00B26DFC"/>
    <w:rsid w:val="00B30AB1"/>
    <w:rsid w:val="00B314CB"/>
    <w:rsid w:val="00B31FC1"/>
    <w:rsid w:val="00B327F8"/>
    <w:rsid w:val="00B340E1"/>
    <w:rsid w:val="00B402E0"/>
    <w:rsid w:val="00B403E2"/>
    <w:rsid w:val="00B45BEF"/>
    <w:rsid w:val="00B474B9"/>
    <w:rsid w:val="00B52936"/>
    <w:rsid w:val="00B5296A"/>
    <w:rsid w:val="00B56A1C"/>
    <w:rsid w:val="00B61474"/>
    <w:rsid w:val="00B619F7"/>
    <w:rsid w:val="00B61A58"/>
    <w:rsid w:val="00B62692"/>
    <w:rsid w:val="00B62918"/>
    <w:rsid w:val="00B66620"/>
    <w:rsid w:val="00B70945"/>
    <w:rsid w:val="00B7115C"/>
    <w:rsid w:val="00B716B9"/>
    <w:rsid w:val="00B733B6"/>
    <w:rsid w:val="00B74514"/>
    <w:rsid w:val="00B7457F"/>
    <w:rsid w:val="00B756B2"/>
    <w:rsid w:val="00B759FE"/>
    <w:rsid w:val="00B764B1"/>
    <w:rsid w:val="00B76820"/>
    <w:rsid w:val="00B7735E"/>
    <w:rsid w:val="00B77478"/>
    <w:rsid w:val="00B8078E"/>
    <w:rsid w:val="00B81533"/>
    <w:rsid w:val="00B82049"/>
    <w:rsid w:val="00B86C5C"/>
    <w:rsid w:val="00B87371"/>
    <w:rsid w:val="00B87BA5"/>
    <w:rsid w:val="00B90792"/>
    <w:rsid w:val="00B90E73"/>
    <w:rsid w:val="00B91110"/>
    <w:rsid w:val="00B92A6E"/>
    <w:rsid w:val="00B93B95"/>
    <w:rsid w:val="00B95BA9"/>
    <w:rsid w:val="00BA09CD"/>
    <w:rsid w:val="00BA21AF"/>
    <w:rsid w:val="00BA440A"/>
    <w:rsid w:val="00BA7135"/>
    <w:rsid w:val="00BA7B05"/>
    <w:rsid w:val="00BB3244"/>
    <w:rsid w:val="00BB38C7"/>
    <w:rsid w:val="00BB4185"/>
    <w:rsid w:val="00BB4FE7"/>
    <w:rsid w:val="00BB6DAF"/>
    <w:rsid w:val="00BC0A68"/>
    <w:rsid w:val="00BC2CAA"/>
    <w:rsid w:val="00BC2E7E"/>
    <w:rsid w:val="00BD0278"/>
    <w:rsid w:val="00BD07CC"/>
    <w:rsid w:val="00BD4814"/>
    <w:rsid w:val="00BD5CFF"/>
    <w:rsid w:val="00BE082C"/>
    <w:rsid w:val="00BE1B58"/>
    <w:rsid w:val="00BE1C10"/>
    <w:rsid w:val="00BE2143"/>
    <w:rsid w:val="00BE4A36"/>
    <w:rsid w:val="00BE5365"/>
    <w:rsid w:val="00BE68BA"/>
    <w:rsid w:val="00BE789C"/>
    <w:rsid w:val="00BF009A"/>
    <w:rsid w:val="00BF450E"/>
    <w:rsid w:val="00BF4D0E"/>
    <w:rsid w:val="00BF5C86"/>
    <w:rsid w:val="00BF6B71"/>
    <w:rsid w:val="00C003E3"/>
    <w:rsid w:val="00C025BF"/>
    <w:rsid w:val="00C10955"/>
    <w:rsid w:val="00C10C93"/>
    <w:rsid w:val="00C110BD"/>
    <w:rsid w:val="00C13353"/>
    <w:rsid w:val="00C1485C"/>
    <w:rsid w:val="00C157E5"/>
    <w:rsid w:val="00C15BAB"/>
    <w:rsid w:val="00C1665C"/>
    <w:rsid w:val="00C16767"/>
    <w:rsid w:val="00C1710C"/>
    <w:rsid w:val="00C1756A"/>
    <w:rsid w:val="00C21B78"/>
    <w:rsid w:val="00C2210F"/>
    <w:rsid w:val="00C31321"/>
    <w:rsid w:val="00C3387D"/>
    <w:rsid w:val="00C34D43"/>
    <w:rsid w:val="00C373B8"/>
    <w:rsid w:val="00C401C4"/>
    <w:rsid w:val="00C40961"/>
    <w:rsid w:val="00C42301"/>
    <w:rsid w:val="00C541EC"/>
    <w:rsid w:val="00C5494B"/>
    <w:rsid w:val="00C54C43"/>
    <w:rsid w:val="00C61949"/>
    <w:rsid w:val="00C61F35"/>
    <w:rsid w:val="00C62F8A"/>
    <w:rsid w:val="00C665FE"/>
    <w:rsid w:val="00C72BA4"/>
    <w:rsid w:val="00C73223"/>
    <w:rsid w:val="00C73588"/>
    <w:rsid w:val="00C74797"/>
    <w:rsid w:val="00C747C7"/>
    <w:rsid w:val="00C75E28"/>
    <w:rsid w:val="00C77F02"/>
    <w:rsid w:val="00C80AF8"/>
    <w:rsid w:val="00C80F47"/>
    <w:rsid w:val="00C816F5"/>
    <w:rsid w:val="00C82B64"/>
    <w:rsid w:val="00C83C7A"/>
    <w:rsid w:val="00C84284"/>
    <w:rsid w:val="00C84500"/>
    <w:rsid w:val="00C8575C"/>
    <w:rsid w:val="00C86D68"/>
    <w:rsid w:val="00C926C9"/>
    <w:rsid w:val="00C962CB"/>
    <w:rsid w:val="00C97FF7"/>
    <w:rsid w:val="00CA3183"/>
    <w:rsid w:val="00CA396F"/>
    <w:rsid w:val="00CA3FEA"/>
    <w:rsid w:val="00CA490A"/>
    <w:rsid w:val="00CA6935"/>
    <w:rsid w:val="00CA6D54"/>
    <w:rsid w:val="00CB0107"/>
    <w:rsid w:val="00CB0D73"/>
    <w:rsid w:val="00CB2E46"/>
    <w:rsid w:val="00CB3B41"/>
    <w:rsid w:val="00CC09BD"/>
    <w:rsid w:val="00CC1642"/>
    <w:rsid w:val="00CC1D80"/>
    <w:rsid w:val="00CC2629"/>
    <w:rsid w:val="00CD012E"/>
    <w:rsid w:val="00CD323B"/>
    <w:rsid w:val="00CD4424"/>
    <w:rsid w:val="00CD4EAC"/>
    <w:rsid w:val="00CD4FC7"/>
    <w:rsid w:val="00CD5ED7"/>
    <w:rsid w:val="00CE282C"/>
    <w:rsid w:val="00CE2F9D"/>
    <w:rsid w:val="00CE56B5"/>
    <w:rsid w:val="00CF1686"/>
    <w:rsid w:val="00D00B8E"/>
    <w:rsid w:val="00D03B40"/>
    <w:rsid w:val="00D07659"/>
    <w:rsid w:val="00D119F2"/>
    <w:rsid w:val="00D12B8D"/>
    <w:rsid w:val="00D13DB4"/>
    <w:rsid w:val="00D13F24"/>
    <w:rsid w:val="00D14604"/>
    <w:rsid w:val="00D151EC"/>
    <w:rsid w:val="00D158E3"/>
    <w:rsid w:val="00D16208"/>
    <w:rsid w:val="00D17139"/>
    <w:rsid w:val="00D249D8"/>
    <w:rsid w:val="00D24D86"/>
    <w:rsid w:val="00D31DCE"/>
    <w:rsid w:val="00D33519"/>
    <w:rsid w:val="00D374CF"/>
    <w:rsid w:val="00D439FF"/>
    <w:rsid w:val="00D43E60"/>
    <w:rsid w:val="00D45121"/>
    <w:rsid w:val="00D4656B"/>
    <w:rsid w:val="00D52CBF"/>
    <w:rsid w:val="00D5332D"/>
    <w:rsid w:val="00D53793"/>
    <w:rsid w:val="00D54DBE"/>
    <w:rsid w:val="00D55623"/>
    <w:rsid w:val="00D558B8"/>
    <w:rsid w:val="00D5694F"/>
    <w:rsid w:val="00D605CF"/>
    <w:rsid w:val="00D60FFD"/>
    <w:rsid w:val="00D61728"/>
    <w:rsid w:val="00D630CF"/>
    <w:rsid w:val="00D64E66"/>
    <w:rsid w:val="00D66F72"/>
    <w:rsid w:val="00D67A51"/>
    <w:rsid w:val="00D73687"/>
    <w:rsid w:val="00D74048"/>
    <w:rsid w:val="00D748AF"/>
    <w:rsid w:val="00D752AE"/>
    <w:rsid w:val="00D763FB"/>
    <w:rsid w:val="00D76C45"/>
    <w:rsid w:val="00D8173D"/>
    <w:rsid w:val="00D82FEE"/>
    <w:rsid w:val="00D839E6"/>
    <w:rsid w:val="00D861FD"/>
    <w:rsid w:val="00D86B83"/>
    <w:rsid w:val="00D86FA0"/>
    <w:rsid w:val="00D92820"/>
    <w:rsid w:val="00D92A92"/>
    <w:rsid w:val="00D92C3E"/>
    <w:rsid w:val="00D93753"/>
    <w:rsid w:val="00DA0A8F"/>
    <w:rsid w:val="00DA12B9"/>
    <w:rsid w:val="00DA18BD"/>
    <w:rsid w:val="00DA347E"/>
    <w:rsid w:val="00DA6243"/>
    <w:rsid w:val="00DA6C82"/>
    <w:rsid w:val="00DA7D4B"/>
    <w:rsid w:val="00DB0414"/>
    <w:rsid w:val="00DB07C4"/>
    <w:rsid w:val="00DB1960"/>
    <w:rsid w:val="00DB2374"/>
    <w:rsid w:val="00DB5713"/>
    <w:rsid w:val="00DB622C"/>
    <w:rsid w:val="00DB70BB"/>
    <w:rsid w:val="00DC0C52"/>
    <w:rsid w:val="00DC2763"/>
    <w:rsid w:val="00DC2D52"/>
    <w:rsid w:val="00DC59B8"/>
    <w:rsid w:val="00DC5DF0"/>
    <w:rsid w:val="00DD267A"/>
    <w:rsid w:val="00DD43FA"/>
    <w:rsid w:val="00DD5439"/>
    <w:rsid w:val="00DD7A8B"/>
    <w:rsid w:val="00DE0454"/>
    <w:rsid w:val="00DE0832"/>
    <w:rsid w:val="00DE1A5C"/>
    <w:rsid w:val="00DE27E3"/>
    <w:rsid w:val="00DE2A19"/>
    <w:rsid w:val="00DE40BE"/>
    <w:rsid w:val="00DE4D02"/>
    <w:rsid w:val="00DE5087"/>
    <w:rsid w:val="00DE64B9"/>
    <w:rsid w:val="00DE73D7"/>
    <w:rsid w:val="00DF312A"/>
    <w:rsid w:val="00DF459D"/>
    <w:rsid w:val="00DF7151"/>
    <w:rsid w:val="00E021CD"/>
    <w:rsid w:val="00E04308"/>
    <w:rsid w:val="00E04AEA"/>
    <w:rsid w:val="00E04BA6"/>
    <w:rsid w:val="00E11525"/>
    <w:rsid w:val="00E132D9"/>
    <w:rsid w:val="00E1473D"/>
    <w:rsid w:val="00E157F6"/>
    <w:rsid w:val="00E17ADA"/>
    <w:rsid w:val="00E21FCC"/>
    <w:rsid w:val="00E2202F"/>
    <w:rsid w:val="00E22846"/>
    <w:rsid w:val="00E24435"/>
    <w:rsid w:val="00E30408"/>
    <w:rsid w:val="00E32371"/>
    <w:rsid w:val="00E33307"/>
    <w:rsid w:val="00E37896"/>
    <w:rsid w:val="00E4004C"/>
    <w:rsid w:val="00E41B5E"/>
    <w:rsid w:val="00E4321E"/>
    <w:rsid w:val="00E437F6"/>
    <w:rsid w:val="00E5167F"/>
    <w:rsid w:val="00E51E28"/>
    <w:rsid w:val="00E51E88"/>
    <w:rsid w:val="00E52682"/>
    <w:rsid w:val="00E52EC3"/>
    <w:rsid w:val="00E53EA6"/>
    <w:rsid w:val="00E54D46"/>
    <w:rsid w:val="00E553BC"/>
    <w:rsid w:val="00E55B79"/>
    <w:rsid w:val="00E56EE5"/>
    <w:rsid w:val="00E60A94"/>
    <w:rsid w:val="00E62026"/>
    <w:rsid w:val="00E620CB"/>
    <w:rsid w:val="00E621EB"/>
    <w:rsid w:val="00E637DB"/>
    <w:rsid w:val="00E64810"/>
    <w:rsid w:val="00E67D1E"/>
    <w:rsid w:val="00E703C2"/>
    <w:rsid w:val="00E70D6A"/>
    <w:rsid w:val="00E71778"/>
    <w:rsid w:val="00E718B4"/>
    <w:rsid w:val="00E72681"/>
    <w:rsid w:val="00E72DA6"/>
    <w:rsid w:val="00E743D6"/>
    <w:rsid w:val="00E747F0"/>
    <w:rsid w:val="00E85655"/>
    <w:rsid w:val="00E85DE6"/>
    <w:rsid w:val="00E87363"/>
    <w:rsid w:val="00E9050E"/>
    <w:rsid w:val="00E926AE"/>
    <w:rsid w:val="00E9340D"/>
    <w:rsid w:val="00E94A6F"/>
    <w:rsid w:val="00E9545E"/>
    <w:rsid w:val="00E955DD"/>
    <w:rsid w:val="00E96020"/>
    <w:rsid w:val="00E963B6"/>
    <w:rsid w:val="00E971C0"/>
    <w:rsid w:val="00EA0584"/>
    <w:rsid w:val="00EA1457"/>
    <w:rsid w:val="00EA1923"/>
    <w:rsid w:val="00EA3D2F"/>
    <w:rsid w:val="00EA3F8A"/>
    <w:rsid w:val="00EB30B0"/>
    <w:rsid w:val="00EB5C01"/>
    <w:rsid w:val="00EB6684"/>
    <w:rsid w:val="00EB6A18"/>
    <w:rsid w:val="00EC11F2"/>
    <w:rsid w:val="00EC464F"/>
    <w:rsid w:val="00EC4DA5"/>
    <w:rsid w:val="00EC7E71"/>
    <w:rsid w:val="00ED0D54"/>
    <w:rsid w:val="00ED27D5"/>
    <w:rsid w:val="00ED5A2F"/>
    <w:rsid w:val="00ED7853"/>
    <w:rsid w:val="00EE045A"/>
    <w:rsid w:val="00EE10A6"/>
    <w:rsid w:val="00EE41D9"/>
    <w:rsid w:val="00EE4208"/>
    <w:rsid w:val="00EF0D74"/>
    <w:rsid w:val="00EF1F7D"/>
    <w:rsid w:val="00EF338D"/>
    <w:rsid w:val="00F000F6"/>
    <w:rsid w:val="00F015D0"/>
    <w:rsid w:val="00F053B2"/>
    <w:rsid w:val="00F0767F"/>
    <w:rsid w:val="00F07775"/>
    <w:rsid w:val="00F113C7"/>
    <w:rsid w:val="00F12F52"/>
    <w:rsid w:val="00F142C0"/>
    <w:rsid w:val="00F14339"/>
    <w:rsid w:val="00F1602C"/>
    <w:rsid w:val="00F17411"/>
    <w:rsid w:val="00F175A5"/>
    <w:rsid w:val="00F21B65"/>
    <w:rsid w:val="00F22120"/>
    <w:rsid w:val="00F223C6"/>
    <w:rsid w:val="00F2336B"/>
    <w:rsid w:val="00F23F4A"/>
    <w:rsid w:val="00F24731"/>
    <w:rsid w:val="00F2718B"/>
    <w:rsid w:val="00F304A8"/>
    <w:rsid w:val="00F30813"/>
    <w:rsid w:val="00F311B1"/>
    <w:rsid w:val="00F32AF8"/>
    <w:rsid w:val="00F34A06"/>
    <w:rsid w:val="00F35415"/>
    <w:rsid w:val="00F35A88"/>
    <w:rsid w:val="00F379EE"/>
    <w:rsid w:val="00F4040D"/>
    <w:rsid w:val="00F41B8E"/>
    <w:rsid w:val="00F4516F"/>
    <w:rsid w:val="00F45BD2"/>
    <w:rsid w:val="00F467BF"/>
    <w:rsid w:val="00F4734E"/>
    <w:rsid w:val="00F47C1B"/>
    <w:rsid w:val="00F52129"/>
    <w:rsid w:val="00F521B5"/>
    <w:rsid w:val="00F524D2"/>
    <w:rsid w:val="00F529A6"/>
    <w:rsid w:val="00F53C42"/>
    <w:rsid w:val="00F61688"/>
    <w:rsid w:val="00F61DA2"/>
    <w:rsid w:val="00F63A8C"/>
    <w:rsid w:val="00F63E91"/>
    <w:rsid w:val="00F65CE6"/>
    <w:rsid w:val="00F65CE8"/>
    <w:rsid w:val="00F70839"/>
    <w:rsid w:val="00F7533D"/>
    <w:rsid w:val="00F8028E"/>
    <w:rsid w:val="00F80ADD"/>
    <w:rsid w:val="00F848BC"/>
    <w:rsid w:val="00F85CEA"/>
    <w:rsid w:val="00F876A5"/>
    <w:rsid w:val="00F879DB"/>
    <w:rsid w:val="00F90112"/>
    <w:rsid w:val="00F936D4"/>
    <w:rsid w:val="00F941C8"/>
    <w:rsid w:val="00F973F5"/>
    <w:rsid w:val="00FA0BF9"/>
    <w:rsid w:val="00FA13EE"/>
    <w:rsid w:val="00FA560C"/>
    <w:rsid w:val="00FA5BD4"/>
    <w:rsid w:val="00FB1B65"/>
    <w:rsid w:val="00FB30EB"/>
    <w:rsid w:val="00FB6918"/>
    <w:rsid w:val="00FC616C"/>
    <w:rsid w:val="00FC7F01"/>
    <w:rsid w:val="00FD0E7E"/>
    <w:rsid w:val="00FD174C"/>
    <w:rsid w:val="00FD2D7E"/>
    <w:rsid w:val="00FD4E3A"/>
    <w:rsid w:val="00FE1EB0"/>
    <w:rsid w:val="00FE352D"/>
    <w:rsid w:val="00FE3F39"/>
    <w:rsid w:val="00FE5B9E"/>
    <w:rsid w:val="00FE6780"/>
    <w:rsid w:val="00FE7887"/>
    <w:rsid w:val="00FF0C23"/>
    <w:rsid w:val="00FF0EA5"/>
    <w:rsid w:val="00FF22F4"/>
    <w:rsid w:val="00FF2681"/>
    <w:rsid w:val="00FF3614"/>
    <w:rsid w:val="00FF526D"/>
    <w:rsid w:val="00FF6CB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F55875"/>
  <w15:docId w15:val="{4FCE5BEC-A264-4760-BBFD-9E7E4AC4F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41A"/>
  </w:style>
  <w:style w:type="paragraph" w:styleId="Ttulo1">
    <w:name w:val="heading 1"/>
    <w:basedOn w:val="Normal"/>
    <w:link w:val="Ttulo1Carter"/>
    <w:uiPriority w:val="9"/>
    <w:qFormat/>
    <w:rsid w:val="00864464"/>
    <w:pPr>
      <w:spacing w:before="100" w:beforeAutospacing="1" w:after="100" w:afterAutospacing="1" w:line="240" w:lineRule="auto"/>
      <w:outlineLvl w:val="0"/>
    </w:pPr>
    <w:rPr>
      <w:rFonts w:ascii="Times New Roman" w:eastAsia="Times New Roman" w:hAnsi="Times New Roman" w:cs="Times New Roman"/>
      <w:b/>
      <w:bCs/>
      <w:color w:val="000000"/>
      <w:kern w:val="36"/>
      <w:lang w:eastAsia="pt-PT"/>
    </w:rPr>
  </w:style>
  <w:style w:type="paragraph" w:styleId="Ttulo2">
    <w:name w:val="heading 2"/>
    <w:basedOn w:val="Normal"/>
    <w:next w:val="Normal"/>
    <w:link w:val="Ttulo2Carter"/>
    <w:uiPriority w:val="9"/>
    <w:unhideWhenUsed/>
    <w:qFormat/>
    <w:rsid w:val="00263272"/>
    <w:pPr>
      <w:keepNext/>
      <w:keepLines/>
      <w:spacing w:before="200" w:after="0"/>
      <w:outlineLvl w:val="1"/>
    </w:pPr>
    <w:rPr>
      <w:rFonts w:asciiTheme="majorHAnsi" w:eastAsiaTheme="majorEastAsia" w:hAnsiTheme="majorHAnsi" w:cstheme="majorBidi"/>
      <w:b/>
      <w:bCs/>
      <w:color w:val="000000"/>
    </w:rPr>
  </w:style>
  <w:style w:type="paragraph" w:styleId="Ttulo3">
    <w:name w:val="heading 3"/>
    <w:basedOn w:val="Normal"/>
    <w:next w:val="Normal"/>
    <w:link w:val="Ttulo3Carter"/>
    <w:uiPriority w:val="9"/>
    <w:unhideWhenUsed/>
    <w:qFormat/>
    <w:rsid w:val="00263272"/>
    <w:pPr>
      <w:keepNext/>
      <w:keepLines/>
      <w:spacing w:before="200" w:after="0"/>
      <w:outlineLvl w:val="2"/>
    </w:pPr>
    <w:rPr>
      <w:rFonts w:asciiTheme="majorHAnsi" w:eastAsiaTheme="majorEastAsia" w:hAnsiTheme="majorHAnsi" w:cstheme="majorBidi"/>
      <w:b/>
      <w:bCs/>
      <w:color w:val="000000"/>
    </w:rPr>
  </w:style>
  <w:style w:type="paragraph" w:styleId="Ttulo4">
    <w:name w:val="heading 4"/>
    <w:basedOn w:val="Normal"/>
    <w:next w:val="Normal"/>
    <w:link w:val="Ttulo4Carter"/>
    <w:uiPriority w:val="9"/>
    <w:unhideWhenUsed/>
    <w:qFormat/>
    <w:rsid w:val="00DE73D7"/>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974681"/>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974681"/>
  </w:style>
  <w:style w:type="paragraph" w:styleId="Rodap">
    <w:name w:val="footer"/>
    <w:basedOn w:val="Normal"/>
    <w:link w:val="RodapCarter"/>
    <w:uiPriority w:val="99"/>
    <w:unhideWhenUsed/>
    <w:rsid w:val="00974681"/>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974681"/>
  </w:style>
  <w:style w:type="paragraph" w:styleId="PargrafodaLista">
    <w:name w:val="List Paragraph"/>
    <w:basedOn w:val="Normal"/>
    <w:link w:val="PargrafodaListaCarter"/>
    <w:qFormat/>
    <w:rsid w:val="00974681"/>
    <w:pPr>
      <w:spacing w:before="40" w:after="40" w:line="320" w:lineRule="exact"/>
      <w:ind w:left="720"/>
      <w:contextualSpacing/>
      <w:jc w:val="both"/>
    </w:pPr>
    <w:rPr>
      <w:rFonts w:ascii="Times New Roman" w:eastAsia="Times New Roman" w:hAnsi="Times New Roman" w:cs="Times New Roman"/>
      <w:szCs w:val="20"/>
    </w:rPr>
  </w:style>
  <w:style w:type="character" w:styleId="Hiperligao">
    <w:name w:val="Hyperlink"/>
    <w:basedOn w:val="Tipodeletrapredefinidodopargrafo"/>
    <w:uiPriority w:val="99"/>
    <w:unhideWhenUsed/>
    <w:rsid w:val="00FC616C"/>
    <w:rPr>
      <w:color w:val="0000FF" w:themeColor="hyperlink"/>
      <w:u w:val="single"/>
    </w:rPr>
  </w:style>
  <w:style w:type="character" w:styleId="Forte">
    <w:name w:val="Strong"/>
    <w:basedOn w:val="Tipodeletrapredefinidodopargrafo"/>
    <w:uiPriority w:val="22"/>
    <w:qFormat/>
    <w:rsid w:val="00B474B9"/>
    <w:rPr>
      <w:b/>
      <w:bCs/>
    </w:rPr>
  </w:style>
  <w:style w:type="character" w:customStyle="1" w:styleId="menu">
    <w:name w:val="menu"/>
    <w:basedOn w:val="Tipodeletrapredefinidodopargrafo"/>
    <w:rsid w:val="002F6524"/>
  </w:style>
  <w:style w:type="paragraph" w:styleId="Textodebalo">
    <w:name w:val="Balloon Text"/>
    <w:basedOn w:val="Normal"/>
    <w:link w:val="TextodebaloCarter"/>
    <w:uiPriority w:val="99"/>
    <w:semiHidden/>
    <w:unhideWhenUsed/>
    <w:rsid w:val="00864464"/>
    <w:pPr>
      <w:spacing w:after="0" w:line="240" w:lineRule="auto"/>
    </w:pPr>
    <w:rPr>
      <w:rFonts w:ascii="Tahoma" w:hAnsi="Tahoma" w:cs="Tahoma"/>
      <w:sz w:val="16"/>
      <w:szCs w:val="16"/>
    </w:rPr>
  </w:style>
  <w:style w:type="character" w:customStyle="1" w:styleId="TextodebaloCarter">
    <w:name w:val="Texto de balão Caráter"/>
    <w:basedOn w:val="Tipodeletrapredefinidodopargrafo"/>
    <w:link w:val="Textodebalo"/>
    <w:uiPriority w:val="99"/>
    <w:semiHidden/>
    <w:rsid w:val="00864464"/>
    <w:rPr>
      <w:rFonts w:ascii="Tahoma" w:hAnsi="Tahoma" w:cs="Tahoma"/>
      <w:sz w:val="16"/>
      <w:szCs w:val="16"/>
    </w:rPr>
  </w:style>
  <w:style w:type="paragraph" w:styleId="NormalWeb">
    <w:name w:val="Normal (Web)"/>
    <w:basedOn w:val="Normal"/>
    <w:uiPriority w:val="99"/>
    <w:unhideWhenUsed/>
    <w:rsid w:val="00864464"/>
    <w:pPr>
      <w:spacing w:before="100" w:beforeAutospacing="1" w:after="100" w:afterAutospacing="1" w:line="240" w:lineRule="auto"/>
    </w:pPr>
    <w:rPr>
      <w:rFonts w:ascii="Times New Roman" w:eastAsia="Times New Roman" w:hAnsi="Times New Roman" w:cs="Times New Roman"/>
      <w:lang w:eastAsia="pt-PT"/>
    </w:rPr>
  </w:style>
  <w:style w:type="paragraph" w:customStyle="1" w:styleId="paragrafodgies">
    <w:name w:val="paragrafodgies"/>
    <w:basedOn w:val="Normal"/>
    <w:rsid w:val="00864464"/>
    <w:pPr>
      <w:spacing w:before="100" w:beforeAutospacing="1" w:after="100" w:afterAutospacing="1" w:line="240" w:lineRule="auto"/>
    </w:pPr>
    <w:rPr>
      <w:rFonts w:ascii="Times New Roman" w:eastAsia="Times New Roman" w:hAnsi="Times New Roman" w:cs="Times New Roman"/>
      <w:lang w:eastAsia="pt-PT"/>
    </w:rPr>
  </w:style>
  <w:style w:type="character" w:customStyle="1" w:styleId="Ttulo1Carter">
    <w:name w:val="Título 1 Caráter"/>
    <w:basedOn w:val="Tipodeletrapredefinidodopargrafo"/>
    <w:link w:val="Ttulo1"/>
    <w:uiPriority w:val="9"/>
    <w:rsid w:val="00864464"/>
    <w:rPr>
      <w:rFonts w:ascii="Times New Roman" w:eastAsia="Times New Roman" w:hAnsi="Times New Roman" w:cs="Times New Roman"/>
      <w:b/>
      <w:bCs/>
      <w:kern w:val="36"/>
      <w:sz w:val="48"/>
      <w:szCs w:val="48"/>
      <w:lang w:eastAsia="pt-PT"/>
    </w:rPr>
  </w:style>
  <w:style w:type="character" w:customStyle="1" w:styleId="ata11y">
    <w:name w:val="at_a11y"/>
    <w:basedOn w:val="Tipodeletrapredefinidodopargrafo"/>
    <w:rsid w:val="00864464"/>
  </w:style>
  <w:style w:type="table" w:styleId="TabelacomGrelha">
    <w:name w:val="Table Grid"/>
    <w:basedOn w:val="Tabelanormal"/>
    <w:rsid w:val="006A20DC"/>
    <w:pPr>
      <w:spacing w:after="0" w:line="240" w:lineRule="auto"/>
    </w:pPr>
    <w:rPr>
      <w:rFonts w:ascii="Times New Roman" w:eastAsia="Times New Roman" w:hAnsi="Times New Roman" w:cs="Times New Roman"/>
      <w:sz w:val="20"/>
      <w:szCs w:val="20"/>
      <w:lang w:eastAsia="pt-PT"/>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Tipodeletrapredefinidodopargrafo"/>
    <w:rsid w:val="007B1C59"/>
  </w:style>
  <w:style w:type="paragraph" w:customStyle="1" w:styleId="cms-sb-changed">
    <w:name w:val="cms-sb-changed"/>
    <w:basedOn w:val="Normal"/>
    <w:rsid w:val="007B1C59"/>
    <w:pPr>
      <w:spacing w:before="100" w:beforeAutospacing="1" w:after="100" w:afterAutospacing="1" w:line="240" w:lineRule="auto"/>
    </w:pPr>
    <w:rPr>
      <w:rFonts w:ascii="Times New Roman" w:eastAsia="Times New Roman" w:hAnsi="Times New Roman" w:cs="Times New Roman"/>
      <w:lang w:eastAsia="pt-PT"/>
    </w:rPr>
  </w:style>
  <w:style w:type="character" w:styleId="Hiperligaovisitada">
    <w:name w:val="FollowedHyperlink"/>
    <w:basedOn w:val="Tipodeletrapredefinidodopargrafo"/>
    <w:uiPriority w:val="99"/>
    <w:semiHidden/>
    <w:unhideWhenUsed/>
    <w:rsid w:val="00AA27C7"/>
    <w:rPr>
      <w:color w:val="800080" w:themeColor="followedHyperlink"/>
      <w:u w:val="single"/>
    </w:rPr>
  </w:style>
  <w:style w:type="paragraph" w:customStyle="1" w:styleId="bodytext3">
    <w:name w:val="bodytext3"/>
    <w:basedOn w:val="Normal"/>
    <w:rsid w:val="008D0EFF"/>
    <w:pPr>
      <w:spacing w:before="100" w:beforeAutospacing="1" w:after="100" w:afterAutospacing="1" w:line="240" w:lineRule="auto"/>
    </w:pPr>
    <w:rPr>
      <w:rFonts w:ascii="Times New Roman" w:eastAsia="Times New Roman" w:hAnsi="Times New Roman" w:cs="Times New Roman"/>
      <w:lang w:eastAsia="pt-PT"/>
    </w:rPr>
  </w:style>
  <w:style w:type="character" w:styleId="TextodoMarcadordePosio">
    <w:name w:val="Placeholder Text"/>
    <w:basedOn w:val="Tipodeletrapredefinidodopargrafo"/>
    <w:uiPriority w:val="99"/>
    <w:semiHidden/>
    <w:rsid w:val="002E027F"/>
    <w:rPr>
      <w:color w:val="808080"/>
    </w:rPr>
  </w:style>
  <w:style w:type="character" w:customStyle="1" w:styleId="Ttulo2Carter">
    <w:name w:val="Título 2 Caráter"/>
    <w:basedOn w:val="Tipodeletrapredefinidodopargrafo"/>
    <w:link w:val="Ttulo2"/>
    <w:uiPriority w:val="9"/>
    <w:rsid w:val="00263272"/>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263272"/>
    <w:rPr>
      <w:rFonts w:asciiTheme="majorHAnsi" w:eastAsiaTheme="majorEastAsia" w:hAnsiTheme="majorHAnsi" w:cstheme="majorBidi"/>
      <w:b/>
      <w:bCs/>
      <w:color w:val="4F81BD" w:themeColor="accent1"/>
    </w:rPr>
  </w:style>
  <w:style w:type="character" w:customStyle="1" w:styleId="Ttulo4Carter">
    <w:name w:val="Título 4 Caráter"/>
    <w:basedOn w:val="Tipodeletrapredefinidodopargrafo"/>
    <w:link w:val="Ttulo4"/>
    <w:uiPriority w:val="9"/>
    <w:rsid w:val="00DE73D7"/>
    <w:rPr>
      <w:rFonts w:asciiTheme="majorHAnsi" w:eastAsiaTheme="majorEastAsia" w:hAnsiTheme="majorHAnsi" w:cstheme="majorBidi"/>
      <w:b/>
      <w:bCs/>
      <w:i/>
      <w:iCs/>
      <w:color w:val="4F81BD" w:themeColor="accent1"/>
    </w:rPr>
  </w:style>
  <w:style w:type="paragraph" w:customStyle="1" w:styleId="Pa0">
    <w:name w:val="Pa0"/>
    <w:basedOn w:val="Normal"/>
    <w:next w:val="Normal"/>
    <w:uiPriority w:val="99"/>
    <w:rsid w:val="00E04308"/>
    <w:pPr>
      <w:autoSpaceDE w:val="0"/>
      <w:autoSpaceDN w:val="0"/>
      <w:adjustRightInd w:val="0"/>
      <w:spacing w:after="0" w:line="241" w:lineRule="atLeast"/>
    </w:pPr>
    <w:rPr>
      <w:rFonts w:ascii="Arial" w:hAnsi="Arial" w:cs="Arial"/>
    </w:rPr>
  </w:style>
  <w:style w:type="character" w:customStyle="1" w:styleId="A3">
    <w:name w:val="A3"/>
    <w:uiPriority w:val="99"/>
    <w:rsid w:val="00E04308"/>
    <w:rPr>
      <w:color w:val="000000"/>
      <w:sz w:val="17"/>
      <w:szCs w:val="17"/>
    </w:rPr>
  </w:style>
  <w:style w:type="paragraph" w:styleId="Cabealhodondice">
    <w:name w:val="TOC Heading"/>
    <w:basedOn w:val="Ttulo1"/>
    <w:next w:val="Normal"/>
    <w:uiPriority w:val="39"/>
    <w:unhideWhenUsed/>
    <w:qFormat/>
    <w:rsid w:val="009E6F54"/>
    <w:pPr>
      <w:keepNext/>
      <w:keepLines/>
      <w:spacing w:before="480" w:beforeAutospacing="0" w:after="0" w:afterAutospacing="0" w:line="276" w:lineRule="auto"/>
      <w:outlineLvl w:val="9"/>
    </w:pPr>
    <w:rPr>
      <w:rFonts w:asciiTheme="majorHAnsi" w:eastAsiaTheme="majorEastAsia" w:hAnsiTheme="majorHAnsi" w:cstheme="majorBidi"/>
      <w:color w:val="365F91" w:themeColor="accent1" w:themeShade="BF"/>
      <w:kern w:val="0"/>
      <w:sz w:val="28"/>
      <w:szCs w:val="28"/>
    </w:rPr>
  </w:style>
  <w:style w:type="paragraph" w:styleId="ndice1">
    <w:name w:val="toc 1"/>
    <w:basedOn w:val="Normal"/>
    <w:next w:val="Normal"/>
    <w:autoRedefine/>
    <w:uiPriority w:val="39"/>
    <w:unhideWhenUsed/>
    <w:rsid w:val="009E6F54"/>
    <w:pPr>
      <w:spacing w:after="100"/>
    </w:pPr>
  </w:style>
  <w:style w:type="paragraph" w:styleId="ndice2">
    <w:name w:val="toc 2"/>
    <w:basedOn w:val="Normal"/>
    <w:next w:val="Normal"/>
    <w:autoRedefine/>
    <w:uiPriority w:val="39"/>
    <w:unhideWhenUsed/>
    <w:rsid w:val="009E6F54"/>
    <w:pPr>
      <w:spacing w:after="100"/>
      <w:ind w:left="220"/>
    </w:pPr>
  </w:style>
  <w:style w:type="paragraph" w:styleId="ndice3">
    <w:name w:val="toc 3"/>
    <w:basedOn w:val="Normal"/>
    <w:next w:val="Normal"/>
    <w:autoRedefine/>
    <w:uiPriority w:val="39"/>
    <w:unhideWhenUsed/>
    <w:rsid w:val="009E6F54"/>
    <w:pPr>
      <w:spacing w:after="100"/>
      <w:ind w:left="440"/>
    </w:pPr>
  </w:style>
  <w:style w:type="paragraph" w:styleId="Legenda">
    <w:name w:val="caption"/>
    <w:basedOn w:val="Normal"/>
    <w:next w:val="Normal"/>
    <w:uiPriority w:val="35"/>
    <w:unhideWhenUsed/>
    <w:qFormat/>
    <w:rsid w:val="00F4734E"/>
    <w:pPr>
      <w:spacing w:line="240" w:lineRule="auto"/>
    </w:pPr>
    <w:rPr>
      <w:i/>
      <w:iCs/>
      <w:color w:val="1F497D" w:themeColor="text2"/>
      <w:sz w:val="18"/>
      <w:szCs w:val="18"/>
    </w:rPr>
  </w:style>
  <w:style w:type="paragraph" w:styleId="ndicedeilustraes">
    <w:name w:val="table of figures"/>
    <w:basedOn w:val="Normal"/>
    <w:next w:val="Normal"/>
    <w:uiPriority w:val="99"/>
    <w:unhideWhenUsed/>
    <w:rsid w:val="00D92C3E"/>
    <w:pPr>
      <w:spacing w:after="0"/>
    </w:pPr>
  </w:style>
  <w:style w:type="character" w:customStyle="1" w:styleId="MenoNoResolvida1">
    <w:name w:val="Menção Não Resolvida1"/>
    <w:basedOn w:val="Tipodeletrapredefinidodopargrafo"/>
    <w:uiPriority w:val="99"/>
    <w:semiHidden/>
    <w:unhideWhenUsed/>
    <w:rsid w:val="002633B2"/>
    <w:rPr>
      <w:color w:val="605E5C"/>
      <w:shd w:val="clear" w:color="auto" w:fill="E1DFDD"/>
    </w:rPr>
  </w:style>
  <w:style w:type="paragraph" w:styleId="Subttulo">
    <w:name w:val="Subtitle"/>
    <w:basedOn w:val="Normal"/>
    <w:next w:val="Normal"/>
    <w:link w:val="SubttuloCarter"/>
    <w:uiPriority w:val="11"/>
    <w:qFormat/>
    <w:rsid w:val="00676A51"/>
    <w:pPr>
      <w:numPr>
        <w:ilvl w:val="1"/>
      </w:numPr>
      <w:spacing w:after="160"/>
    </w:pPr>
    <w:rPr>
      <w:rFonts w:eastAsiaTheme="minorEastAsia"/>
      <w:color w:val="5A5A5A" w:themeColor="text1" w:themeTint="A5"/>
      <w:spacing w:val="15"/>
    </w:rPr>
  </w:style>
  <w:style w:type="character" w:customStyle="1" w:styleId="SubttuloCarter">
    <w:name w:val="Subtítulo Caráter"/>
    <w:basedOn w:val="Tipodeletrapredefinidodopargrafo"/>
    <w:link w:val="Subttulo"/>
    <w:uiPriority w:val="11"/>
    <w:rsid w:val="00676A51"/>
    <w:rPr>
      <w:rFonts w:eastAsiaTheme="minorEastAsia"/>
      <w:color w:val="5A5A5A" w:themeColor="text1" w:themeTint="A5"/>
      <w:spacing w:val="15"/>
    </w:rPr>
  </w:style>
  <w:style w:type="paragraph" w:customStyle="1" w:styleId="Subttulo3">
    <w:name w:val="Subtítulo3"/>
    <w:basedOn w:val="PargrafodaLista"/>
    <w:link w:val="Subttulo3Carter"/>
    <w:qFormat/>
    <w:rsid w:val="00BE082C"/>
    <w:pPr>
      <w:numPr>
        <w:ilvl w:val="3"/>
        <w:numId w:val="17"/>
      </w:numPr>
    </w:pPr>
    <w:rPr>
      <w:b/>
    </w:rPr>
  </w:style>
  <w:style w:type="character" w:customStyle="1" w:styleId="PargrafodaListaCarter">
    <w:name w:val="Parágrafo da Lista Caráter"/>
    <w:basedOn w:val="Tipodeletrapredefinidodopargrafo"/>
    <w:link w:val="PargrafodaLista"/>
    <w:rsid w:val="00361298"/>
    <w:rPr>
      <w:rFonts w:ascii="Times New Roman" w:eastAsia="Times New Roman" w:hAnsi="Times New Roman" w:cs="Times New Roman"/>
      <w:szCs w:val="20"/>
    </w:rPr>
  </w:style>
  <w:style w:type="character" w:customStyle="1" w:styleId="Subttulo3Carter">
    <w:name w:val="Subtítulo3 Caráter"/>
    <w:basedOn w:val="PargrafodaListaCarter"/>
    <w:link w:val="Subttulo3"/>
    <w:rsid w:val="00BE082C"/>
    <w:rPr>
      <w:rFonts w:ascii="Times New Roman" w:eastAsia="Times New Roman" w:hAnsi="Times New Roman" w:cs="Times New Roman"/>
      <w:b/>
      <w:sz w:val="24"/>
      <w:szCs w:val="20"/>
    </w:rPr>
  </w:style>
  <w:style w:type="paragraph" w:styleId="Textodebloco">
    <w:name w:val="Block Text"/>
    <w:aliases w:val="Texto de bloco Carácter Carácter Carácter"/>
    <w:basedOn w:val="Normal"/>
    <w:link w:val="TextodeblocoCarter"/>
    <w:rsid w:val="001D525C"/>
    <w:pPr>
      <w:spacing w:after="0" w:line="240" w:lineRule="auto"/>
      <w:ind w:left="426" w:right="282"/>
      <w:jc w:val="both"/>
    </w:pPr>
    <w:rPr>
      <w:rFonts w:ascii="Arial" w:eastAsia="Times New Roman" w:hAnsi="Arial" w:cs="Times New Roman"/>
      <w:szCs w:val="20"/>
    </w:rPr>
  </w:style>
  <w:style w:type="character" w:customStyle="1" w:styleId="TextodeblocoCarter">
    <w:name w:val="Texto de bloco Caráter"/>
    <w:aliases w:val="Texto de bloco Carácter Carácter Carácter Caráter"/>
    <w:link w:val="Textodebloco"/>
    <w:rsid w:val="001D525C"/>
    <w:rPr>
      <w:rFonts w:ascii="Arial" w:eastAsia="Times New Roman" w:hAnsi="Arial" w:cs="Times New Roman"/>
      <w:sz w:val="24"/>
      <w:szCs w:val="20"/>
    </w:rPr>
  </w:style>
  <w:style w:type="paragraph" w:customStyle="1" w:styleId="texto">
    <w:name w:val="texto"/>
    <w:basedOn w:val="Normal"/>
    <w:link w:val="textoCarcter"/>
    <w:uiPriority w:val="99"/>
    <w:qFormat/>
    <w:rsid w:val="001D525C"/>
    <w:pPr>
      <w:spacing w:before="120" w:after="120" w:line="335" w:lineRule="atLeast"/>
      <w:ind w:right="17"/>
      <w:jc w:val="both"/>
    </w:pPr>
    <w:rPr>
      <w:rFonts w:ascii="Arial Narrow" w:eastAsia="Times New Roman" w:hAnsi="Arial Narrow" w:cs="Times New Roman"/>
      <w:noProof/>
    </w:rPr>
  </w:style>
  <w:style w:type="character" w:customStyle="1" w:styleId="textoCarcter">
    <w:name w:val="texto Carácter"/>
    <w:link w:val="texto"/>
    <w:uiPriority w:val="99"/>
    <w:rsid w:val="001D525C"/>
    <w:rPr>
      <w:rFonts w:ascii="Arial Narrow" w:eastAsia="Times New Roman" w:hAnsi="Arial Narrow" w:cs="Times New Roman"/>
      <w:noProof/>
    </w:rPr>
  </w:style>
  <w:style w:type="paragraph" w:styleId="Textodenotaderodap">
    <w:name w:val="footnote text"/>
    <w:basedOn w:val="Normal"/>
    <w:link w:val="TextodenotaderodapCarter"/>
    <w:uiPriority w:val="99"/>
    <w:semiHidden/>
    <w:unhideWhenUsed/>
    <w:rsid w:val="00683F1D"/>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683F1D"/>
    <w:rPr>
      <w:sz w:val="20"/>
      <w:szCs w:val="20"/>
    </w:rPr>
  </w:style>
  <w:style w:type="character" w:styleId="Refdenotaderodap">
    <w:name w:val="footnote reference"/>
    <w:basedOn w:val="Tipodeletrapredefinidodopargrafo"/>
    <w:uiPriority w:val="99"/>
    <w:semiHidden/>
    <w:unhideWhenUsed/>
    <w:rsid w:val="00683F1D"/>
    <w:rPr>
      <w:vertAlign w:val="superscript"/>
    </w:rPr>
  </w:style>
  <w:style w:type="character" w:styleId="Refdecomentrio">
    <w:name w:val="annotation reference"/>
    <w:basedOn w:val="Tipodeletrapredefinidodopargrafo"/>
    <w:uiPriority w:val="99"/>
    <w:semiHidden/>
    <w:unhideWhenUsed/>
    <w:rsid w:val="00AD2071"/>
    <w:rPr>
      <w:sz w:val="16"/>
      <w:szCs w:val="16"/>
    </w:rPr>
  </w:style>
  <w:style w:type="paragraph" w:styleId="Textodecomentrio">
    <w:name w:val="annotation text"/>
    <w:basedOn w:val="Normal"/>
    <w:link w:val="TextodecomentrioCarter"/>
    <w:uiPriority w:val="99"/>
    <w:semiHidden/>
    <w:unhideWhenUsed/>
    <w:rsid w:val="00AD2071"/>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sid w:val="00AD2071"/>
    <w:rPr>
      <w:sz w:val="20"/>
      <w:szCs w:val="20"/>
    </w:rPr>
  </w:style>
  <w:style w:type="paragraph" w:styleId="Assuntodecomentrio">
    <w:name w:val="annotation subject"/>
    <w:basedOn w:val="Textodecomentrio"/>
    <w:next w:val="Textodecomentrio"/>
    <w:link w:val="AssuntodecomentrioCarter"/>
    <w:uiPriority w:val="99"/>
    <w:semiHidden/>
    <w:unhideWhenUsed/>
    <w:rsid w:val="00AD2071"/>
    <w:rPr>
      <w:b/>
      <w:bCs/>
    </w:rPr>
  </w:style>
  <w:style w:type="character" w:customStyle="1" w:styleId="AssuntodecomentrioCarter">
    <w:name w:val="Assunto de comentário Caráter"/>
    <w:basedOn w:val="TextodecomentrioCarter"/>
    <w:link w:val="Assuntodecomentrio"/>
    <w:uiPriority w:val="99"/>
    <w:semiHidden/>
    <w:rsid w:val="00AD2071"/>
    <w:rPr>
      <w:b/>
      <w:bCs/>
      <w:sz w:val="20"/>
      <w:szCs w:val="20"/>
    </w:rPr>
  </w:style>
  <w:style w:type="character" w:styleId="MenoNoResolvida">
    <w:name w:val="Unresolved Mention"/>
    <w:basedOn w:val="Tipodeletrapredefinidodopargrafo"/>
    <w:uiPriority w:val="99"/>
    <w:semiHidden/>
    <w:unhideWhenUsed/>
    <w:rsid w:val="00F529A6"/>
    <w:rPr>
      <w:color w:val="605E5C"/>
      <w:shd w:val="clear" w:color="auto" w:fill="E1DFDD"/>
    </w:rPr>
  </w:style>
  <w:style w:type="paragraph" w:customStyle="1" w:styleId="font-claude-response-body">
    <w:name w:val="font-claude-response-body"/>
    <w:basedOn w:val="Normal"/>
    <w:rsid w:val="00542442"/>
    <w:pPr>
      <w:spacing w:before="100" w:beforeAutospacing="1" w:after="100" w:afterAutospacing="1" w:line="240" w:lineRule="auto"/>
    </w:pPr>
    <w:rPr>
      <w:rFonts w:ascii="Times New Roman" w:eastAsia="Times New Roman" w:hAnsi="Times New Roman" w:cs="Times New Roman"/>
      <w:lang w:eastAsia="pt-PT"/>
    </w:rPr>
  </w:style>
  <w:style w:type="character" w:styleId="nfase">
    <w:name w:val="Emphasis"/>
    <w:basedOn w:val="Tipodeletrapredefinidodopargrafo"/>
    <w:uiPriority w:val="20"/>
    <w:qFormat/>
    <w:rsid w:val="0054244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106526">
      <w:bodyDiv w:val="1"/>
      <w:marLeft w:val="0"/>
      <w:marRight w:val="0"/>
      <w:marTop w:val="0"/>
      <w:marBottom w:val="0"/>
      <w:divBdr>
        <w:top w:val="none" w:sz="0" w:space="0" w:color="auto"/>
        <w:left w:val="none" w:sz="0" w:space="0" w:color="auto"/>
        <w:bottom w:val="none" w:sz="0" w:space="0" w:color="auto"/>
        <w:right w:val="none" w:sz="0" w:space="0" w:color="auto"/>
      </w:divBdr>
    </w:div>
    <w:div w:id="238906311">
      <w:bodyDiv w:val="1"/>
      <w:marLeft w:val="0"/>
      <w:marRight w:val="0"/>
      <w:marTop w:val="0"/>
      <w:marBottom w:val="0"/>
      <w:divBdr>
        <w:top w:val="none" w:sz="0" w:space="0" w:color="auto"/>
        <w:left w:val="none" w:sz="0" w:space="0" w:color="auto"/>
        <w:bottom w:val="none" w:sz="0" w:space="0" w:color="auto"/>
        <w:right w:val="none" w:sz="0" w:space="0" w:color="auto"/>
      </w:divBdr>
    </w:div>
    <w:div w:id="274337335">
      <w:bodyDiv w:val="1"/>
      <w:marLeft w:val="0"/>
      <w:marRight w:val="0"/>
      <w:marTop w:val="0"/>
      <w:marBottom w:val="0"/>
      <w:divBdr>
        <w:top w:val="none" w:sz="0" w:space="0" w:color="auto"/>
        <w:left w:val="none" w:sz="0" w:space="0" w:color="auto"/>
        <w:bottom w:val="none" w:sz="0" w:space="0" w:color="auto"/>
        <w:right w:val="none" w:sz="0" w:space="0" w:color="auto"/>
      </w:divBdr>
    </w:div>
    <w:div w:id="298539999">
      <w:bodyDiv w:val="1"/>
      <w:marLeft w:val="0"/>
      <w:marRight w:val="0"/>
      <w:marTop w:val="0"/>
      <w:marBottom w:val="0"/>
      <w:divBdr>
        <w:top w:val="none" w:sz="0" w:space="0" w:color="auto"/>
        <w:left w:val="none" w:sz="0" w:space="0" w:color="auto"/>
        <w:bottom w:val="none" w:sz="0" w:space="0" w:color="auto"/>
        <w:right w:val="none" w:sz="0" w:space="0" w:color="auto"/>
      </w:divBdr>
    </w:div>
    <w:div w:id="422578491">
      <w:bodyDiv w:val="1"/>
      <w:marLeft w:val="0"/>
      <w:marRight w:val="0"/>
      <w:marTop w:val="0"/>
      <w:marBottom w:val="0"/>
      <w:divBdr>
        <w:top w:val="none" w:sz="0" w:space="0" w:color="auto"/>
        <w:left w:val="none" w:sz="0" w:space="0" w:color="auto"/>
        <w:bottom w:val="none" w:sz="0" w:space="0" w:color="auto"/>
        <w:right w:val="none" w:sz="0" w:space="0" w:color="auto"/>
      </w:divBdr>
    </w:div>
    <w:div w:id="445780557">
      <w:bodyDiv w:val="1"/>
      <w:marLeft w:val="0"/>
      <w:marRight w:val="0"/>
      <w:marTop w:val="0"/>
      <w:marBottom w:val="0"/>
      <w:divBdr>
        <w:top w:val="none" w:sz="0" w:space="0" w:color="auto"/>
        <w:left w:val="none" w:sz="0" w:space="0" w:color="auto"/>
        <w:bottom w:val="none" w:sz="0" w:space="0" w:color="auto"/>
        <w:right w:val="none" w:sz="0" w:space="0" w:color="auto"/>
      </w:divBdr>
    </w:div>
    <w:div w:id="627782577">
      <w:bodyDiv w:val="1"/>
      <w:marLeft w:val="0"/>
      <w:marRight w:val="0"/>
      <w:marTop w:val="0"/>
      <w:marBottom w:val="0"/>
      <w:divBdr>
        <w:top w:val="none" w:sz="0" w:space="0" w:color="auto"/>
        <w:left w:val="none" w:sz="0" w:space="0" w:color="auto"/>
        <w:bottom w:val="none" w:sz="0" w:space="0" w:color="auto"/>
        <w:right w:val="none" w:sz="0" w:space="0" w:color="auto"/>
      </w:divBdr>
    </w:div>
    <w:div w:id="663558196">
      <w:bodyDiv w:val="1"/>
      <w:marLeft w:val="0"/>
      <w:marRight w:val="0"/>
      <w:marTop w:val="0"/>
      <w:marBottom w:val="0"/>
      <w:divBdr>
        <w:top w:val="none" w:sz="0" w:space="0" w:color="auto"/>
        <w:left w:val="none" w:sz="0" w:space="0" w:color="auto"/>
        <w:bottom w:val="none" w:sz="0" w:space="0" w:color="auto"/>
        <w:right w:val="none" w:sz="0" w:space="0" w:color="auto"/>
      </w:divBdr>
    </w:div>
    <w:div w:id="664286902">
      <w:bodyDiv w:val="1"/>
      <w:marLeft w:val="0"/>
      <w:marRight w:val="0"/>
      <w:marTop w:val="0"/>
      <w:marBottom w:val="0"/>
      <w:divBdr>
        <w:top w:val="none" w:sz="0" w:space="0" w:color="auto"/>
        <w:left w:val="none" w:sz="0" w:space="0" w:color="auto"/>
        <w:bottom w:val="none" w:sz="0" w:space="0" w:color="auto"/>
        <w:right w:val="none" w:sz="0" w:space="0" w:color="auto"/>
      </w:divBdr>
    </w:div>
    <w:div w:id="677389333">
      <w:bodyDiv w:val="1"/>
      <w:marLeft w:val="0"/>
      <w:marRight w:val="0"/>
      <w:marTop w:val="0"/>
      <w:marBottom w:val="0"/>
      <w:divBdr>
        <w:top w:val="none" w:sz="0" w:space="0" w:color="auto"/>
        <w:left w:val="none" w:sz="0" w:space="0" w:color="auto"/>
        <w:bottom w:val="none" w:sz="0" w:space="0" w:color="auto"/>
        <w:right w:val="none" w:sz="0" w:space="0" w:color="auto"/>
      </w:divBdr>
    </w:div>
    <w:div w:id="684014841">
      <w:bodyDiv w:val="1"/>
      <w:marLeft w:val="0"/>
      <w:marRight w:val="0"/>
      <w:marTop w:val="0"/>
      <w:marBottom w:val="0"/>
      <w:divBdr>
        <w:top w:val="none" w:sz="0" w:space="0" w:color="auto"/>
        <w:left w:val="none" w:sz="0" w:space="0" w:color="auto"/>
        <w:bottom w:val="none" w:sz="0" w:space="0" w:color="auto"/>
        <w:right w:val="none" w:sz="0" w:space="0" w:color="auto"/>
      </w:divBdr>
    </w:div>
    <w:div w:id="771512462">
      <w:bodyDiv w:val="1"/>
      <w:marLeft w:val="0"/>
      <w:marRight w:val="0"/>
      <w:marTop w:val="0"/>
      <w:marBottom w:val="0"/>
      <w:divBdr>
        <w:top w:val="none" w:sz="0" w:space="0" w:color="auto"/>
        <w:left w:val="none" w:sz="0" w:space="0" w:color="auto"/>
        <w:bottom w:val="none" w:sz="0" w:space="0" w:color="auto"/>
        <w:right w:val="none" w:sz="0" w:space="0" w:color="auto"/>
      </w:divBdr>
    </w:div>
    <w:div w:id="872353134">
      <w:bodyDiv w:val="1"/>
      <w:marLeft w:val="0"/>
      <w:marRight w:val="0"/>
      <w:marTop w:val="0"/>
      <w:marBottom w:val="0"/>
      <w:divBdr>
        <w:top w:val="none" w:sz="0" w:space="0" w:color="auto"/>
        <w:left w:val="none" w:sz="0" w:space="0" w:color="auto"/>
        <w:bottom w:val="none" w:sz="0" w:space="0" w:color="auto"/>
        <w:right w:val="none" w:sz="0" w:space="0" w:color="auto"/>
      </w:divBdr>
    </w:div>
    <w:div w:id="873273646">
      <w:bodyDiv w:val="1"/>
      <w:marLeft w:val="0"/>
      <w:marRight w:val="0"/>
      <w:marTop w:val="0"/>
      <w:marBottom w:val="0"/>
      <w:divBdr>
        <w:top w:val="none" w:sz="0" w:space="0" w:color="auto"/>
        <w:left w:val="none" w:sz="0" w:space="0" w:color="auto"/>
        <w:bottom w:val="none" w:sz="0" w:space="0" w:color="auto"/>
        <w:right w:val="none" w:sz="0" w:space="0" w:color="auto"/>
      </w:divBdr>
    </w:div>
    <w:div w:id="1008875362">
      <w:bodyDiv w:val="1"/>
      <w:marLeft w:val="0"/>
      <w:marRight w:val="0"/>
      <w:marTop w:val="0"/>
      <w:marBottom w:val="0"/>
      <w:divBdr>
        <w:top w:val="none" w:sz="0" w:space="0" w:color="auto"/>
        <w:left w:val="none" w:sz="0" w:space="0" w:color="auto"/>
        <w:bottom w:val="none" w:sz="0" w:space="0" w:color="auto"/>
        <w:right w:val="none" w:sz="0" w:space="0" w:color="auto"/>
      </w:divBdr>
    </w:div>
    <w:div w:id="1015808991">
      <w:bodyDiv w:val="1"/>
      <w:marLeft w:val="0"/>
      <w:marRight w:val="0"/>
      <w:marTop w:val="0"/>
      <w:marBottom w:val="0"/>
      <w:divBdr>
        <w:top w:val="none" w:sz="0" w:space="0" w:color="auto"/>
        <w:left w:val="none" w:sz="0" w:space="0" w:color="auto"/>
        <w:bottom w:val="none" w:sz="0" w:space="0" w:color="auto"/>
        <w:right w:val="none" w:sz="0" w:space="0" w:color="auto"/>
      </w:divBdr>
    </w:div>
    <w:div w:id="1063337471">
      <w:bodyDiv w:val="1"/>
      <w:marLeft w:val="0"/>
      <w:marRight w:val="0"/>
      <w:marTop w:val="0"/>
      <w:marBottom w:val="0"/>
      <w:divBdr>
        <w:top w:val="none" w:sz="0" w:space="0" w:color="auto"/>
        <w:left w:val="none" w:sz="0" w:space="0" w:color="auto"/>
        <w:bottom w:val="none" w:sz="0" w:space="0" w:color="auto"/>
        <w:right w:val="none" w:sz="0" w:space="0" w:color="auto"/>
      </w:divBdr>
    </w:div>
    <w:div w:id="1067731047">
      <w:bodyDiv w:val="1"/>
      <w:marLeft w:val="0"/>
      <w:marRight w:val="0"/>
      <w:marTop w:val="0"/>
      <w:marBottom w:val="0"/>
      <w:divBdr>
        <w:top w:val="none" w:sz="0" w:space="0" w:color="auto"/>
        <w:left w:val="none" w:sz="0" w:space="0" w:color="auto"/>
        <w:bottom w:val="none" w:sz="0" w:space="0" w:color="auto"/>
        <w:right w:val="none" w:sz="0" w:space="0" w:color="auto"/>
      </w:divBdr>
    </w:div>
    <w:div w:id="1123230685">
      <w:bodyDiv w:val="1"/>
      <w:marLeft w:val="0"/>
      <w:marRight w:val="0"/>
      <w:marTop w:val="0"/>
      <w:marBottom w:val="0"/>
      <w:divBdr>
        <w:top w:val="none" w:sz="0" w:space="0" w:color="auto"/>
        <w:left w:val="none" w:sz="0" w:space="0" w:color="auto"/>
        <w:bottom w:val="none" w:sz="0" w:space="0" w:color="auto"/>
        <w:right w:val="none" w:sz="0" w:space="0" w:color="auto"/>
      </w:divBdr>
    </w:div>
    <w:div w:id="1186627145">
      <w:bodyDiv w:val="1"/>
      <w:marLeft w:val="0"/>
      <w:marRight w:val="0"/>
      <w:marTop w:val="0"/>
      <w:marBottom w:val="0"/>
      <w:divBdr>
        <w:top w:val="none" w:sz="0" w:space="0" w:color="auto"/>
        <w:left w:val="none" w:sz="0" w:space="0" w:color="auto"/>
        <w:bottom w:val="none" w:sz="0" w:space="0" w:color="auto"/>
        <w:right w:val="none" w:sz="0" w:space="0" w:color="auto"/>
      </w:divBdr>
    </w:div>
    <w:div w:id="1371802809">
      <w:bodyDiv w:val="1"/>
      <w:marLeft w:val="0"/>
      <w:marRight w:val="0"/>
      <w:marTop w:val="0"/>
      <w:marBottom w:val="0"/>
      <w:divBdr>
        <w:top w:val="none" w:sz="0" w:space="0" w:color="auto"/>
        <w:left w:val="none" w:sz="0" w:space="0" w:color="auto"/>
        <w:bottom w:val="none" w:sz="0" w:space="0" w:color="auto"/>
        <w:right w:val="none" w:sz="0" w:space="0" w:color="auto"/>
      </w:divBdr>
    </w:div>
    <w:div w:id="1378164477">
      <w:bodyDiv w:val="1"/>
      <w:marLeft w:val="0"/>
      <w:marRight w:val="0"/>
      <w:marTop w:val="0"/>
      <w:marBottom w:val="0"/>
      <w:divBdr>
        <w:top w:val="none" w:sz="0" w:space="0" w:color="auto"/>
        <w:left w:val="none" w:sz="0" w:space="0" w:color="auto"/>
        <w:bottom w:val="none" w:sz="0" w:space="0" w:color="auto"/>
        <w:right w:val="none" w:sz="0" w:space="0" w:color="auto"/>
      </w:divBdr>
    </w:div>
    <w:div w:id="1408653155">
      <w:bodyDiv w:val="1"/>
      <w:marLeft w:val="0"/>
      <w:marRight w:val="0"/>
      <w:marTop w:val="0"/>
      <w:marBottom w:val="0"/>
      <w:divBdr>
        <w:top w:val="none" w:sz="0" w:space="0" w:color="auto"/>
        <w:left w:val="none" w:sz="0" w:space="0" w:color="auto"/>
        <w:bottom w:val="none" w:sz="0" w:space="0" w:color="auto"/>
        <w:right w:val="none" w:sz="0" w:space="0" w:color="auto"/>
      </w:divBdr>
    </w:div>
    <w:div w:id="1433285088">
      <w:bodyDiv w:val="1"/>
      <w:marLeft w:val="0"/>
      <w:marRight w:val="0"/>
      <w:marTop w:val="0"/>
      <w:marBottom w:val="0"/>
      <w:divBdr>
        <w:top w:val="none" w:sz="0" w:space="0" w:color="auto"/>
        <w:left w:val="none" w:sz="0" w:space="0" w:color="auto"/>
        <w:bottom w:val="none" w:sz="0" w:space="0" w:color="auto"/>
        <w:right w:val="none" w:sz="0" w:space="0" w:color="auto"/>
      </w:divBdr>
      <w:divsChild>
        <w:div w:id="1432969348">
          <w:marLeft w:val="0"/>
          <w:marRight w:val="0"/>
          <w:marTop w:val="0"/>
          <w:marBottom w:val="0"/>
          <w:divBdr>
            <w:top w:val="none" w:sz="0" w:space="0" w:color="auto"/>
            <w:left w:val="none" w:sz="0" w:space="0" w:color="auto"/>
            <w:bottom w:val="none" w:sz="0" w:space="0" w:color="auto"/>
            <w:right w:val="none" w:sz="0" w:space="0" w:color="auto"/>
          </w:divBdr>
        </w:div>
        <w:div w:id="1218273312">
          <w:marLeft w:val="0"/>
          <w:marRight w:val="0"/>
          <w:marTop w:val="0"/>
          <w:marBottom w:val="0"/>
          <w:divBdr>
            <w:top w:val="none" w:sz="0" w:space="0" w:color="auto"/>
            <w:left w:val="none" w:sz="0" w:space="0" w:color="auto"/>
            <w:bottom w:val="none" w:sz="0" w:space="0" w:color="auto"/>
            <w:right w:val="none" w:sz="0" w:space="0" w:color="auto"/>
          </w:divBdr>
          <w:divsChild>
            <w:div w:id="2073962007">
              <w:marLeft w:val="0"/>
              <w:marRight w:val="0"/>
              <w:marTop w:val="0"/>
              <w:marBottom w:val="0"/>
              <w:divBdr>
                <w:top w:val="none" w:sz="0" w:space="0" w:color="auto"/>
                <w:left w:val="none" w:sz="0" w:space="0" w:color="auto"/>
                <w:bottom w:val="none" w:sz="0" w:space="0" w:color="auto"/>
                <w:right w:val="none" w:sz="0" w:space="0" w:color="auto"/>
              </w:divBdr>
              <w:divsChild>
                <w:div w:id="1421297820">
                  <w:marLeft w:val="0"/>
                  <w:marRight w:val="0"/>
                  <w:marTop w:val="0"/>
                  <w:marBottom w:val="0"/>
                  <w:divBdr>
                    <w:top w:val="none" w:sz="0" w:space="0" w:color="auto"/>
                    <w:left w:val="none" w:sz="0" w:space="0" w:color="auto"/>
                    <w:bottom w:val="none" w:sz="0" w:space="0" w:color="auto"/>
                    <w:right w:val="none" w:sz="0" w:space="0" w:color="auto"/>
                  </w:divBdr>
                </w:div>
                <w:div w:id="136536411">
                  <w:marLeft w:val="0"/>
                  <w:marRight w:val="0"/>
                  <w:marTop w:val="0"/>
                  <w:marBottom w:val="0"/>
                  <w:divBdr>
                    <w:top w:val="none" w:sz="0" w:space="0" w:color="auto"/>
                    <w:left w:val="none" w:sz="0" w:space="0" w:color="auto"/>
                    <w:bottom w:val="none" w:sz="0" w:space="0" w:color="auto"/>
                    <w:right w:val="none" w:sz="0" w:space="0" w:color="auto"/>
                  </w:divBdr>
                  <w:divsChild>
                    <w:div w:id="80985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191355">
      <w:bodyDiv w:val="1"/>
      <w:marLeft w:val="0"/>
      <w:marRight w:val="0"/>
      <w:marTop w:val="0"/>
      <w:marBottom w:val="0"/>
      <w:divBdr>
        <w:top w:val="none" w:sz="0" w:space="0" w:color="auto"/>
        <w:left w:val="none" w:sz="0" w:space="0" w:color="auto"/>
        <w:bottom w:val="none" w:sz="0" w:space="0" w:color="auto"/>
        <w:right w:val="none" w:sz="0" w:space="0" w:color="auto"/>
      </w:divBdr>
    </w:div>
    <w:div w:id="1464083180">
      <w:bodyDiv w:val="1"/>
      <w:marLeft w:val="0"/>
      <w:marRight w:val="0"/>
      <w:marTop w:val="0"/>
      <w:marBottom w:val="0"/>
      <w:divBdr>
        <w:top w:val="none" w:sz="0" w:space="0" w:color="auto"/>
        <w:left w:val="none" w:sz="0" w:space="0" w:color="auto"/>
        <w:bottom w:val="none" w:sz="0" w:space="0" w:color="auto"/>
        <w:right w:val="none" w:sz="0" w:space="0" w:color="auto"/>
      </w:divBdr>
    </w:div>
    <w:div w:id="1528368738">
      <w:bodyDiv w:val="1"/>
      <w:marLeft w:val="0"/>
      <w:marRight w:val="0"/>
      <w:marTop w:val="0"/>
      <w:marBottom w:val="0"/>
      <w:divBdr>
        <w:top w:val="none" w:sz="0" w:space="0" w:color="auto"/>
        <w:left w:val="none" w:sz="0" w:space="0" w:color="auto"/>
        <w:bottom w:val="none" w:sz="0" w:space="0" w:color="auto"/>
        <w:right w:val="none" w:sz="0" w:space="0" w:color="auto"/>
      </w:divBdr>
    </w:div>
    <w:div w:id="1547838638">
      <w:bodyDiv w:val="1"/>
      <w:marLeft w:val="0"/>
      <w:marRight w:val="0"/>
      <w:marTop w:val="0"/>
      <w:marBottom w:val="0"/>
      <w:divBdr>
        <w:top w:val="none" w:sz="0" w:space="0" w:color="auto"/>
        <w:left w:val="none" w:sz="0" w:space="0" w:color="auto"/>
        <w:bottom w:val="none" w:sz="0" w:space="0" w:color="auto"/>
        <w:right w:val="none" w:sz="0" w:space="0" w:color="auto"/>
      </w:divBdr>
    </w:div>
    <w:div w:id="1548449011">
      <w:bodyDiv w:val="1"/>
      <w:marLeft w:val="0"/>
      <w:marRight w:val="0"/>
      <w:marTop w:val="0"/>
      <w:marBottom w:val="0"/>
      <w:divBdr>
        <w:top w:val="none" w:sz="0" w:space="0" w:color="auto"/>
        <w:left w:val="none" w:sz="0" w:space="0" w:color="auto"/>
        <w:bottom w:val="none" w:sz="0" w:space="0" w:color="auto"/>
        <w:right w:val="none" w:sz="0" w:space="0" w:color="auto"/>
      </w:divBdr>
    </w:div>
    <w:div w:id="1552577990">
      <w:bodyDiv w:val="1"/>
      <w:marLeft w:val="0"/>
      <w:marRight w:val="0"/>
      <w:marTop w:val="0"/>
      <w:marBottom w:val="0"/>
      <w:divBdr>
        <w:top w:val="none" w:sz="0" w:space="0" w:color="auto"/>
        <w:left w:val="none" w:sz="0" w:space="0" w:color="auto"/>
        <w:bottom w:val="none" w:sz="0" w:space="0" w:color="auto"/>
        <w:right w:val="none" w:sz="0" w:space="0" w:color="auto"/>
      </w:divBdr>
    </w:div>
    <w:div w:id="1623658566">
      <w:bodyDiv w:val="1"/>
      <w:marLeft w:val="0"/>
      <w:marRight w:val="0"/>
      <w:marTop w:val="0"/>
      <w:marBottom w:val="0"/>
      <w:divBdr>
        <w:top w:val="none" w:sz="0" w:space="0" w:color="auto"/>
        <w:left w:val="none" w:sz="0" w:space="0" w:color="auto"/>
        <w:bottom w:val="none" w:sz="0" w:space="0" w:color="auto"/>
        <w:right w:val="none" w:sz="0" w:space="0" w:color="auto"/>
      </w:divBdr>
    </w:div>
    <w:div w:id="1684743769">
      <w:bodyDiv w:val="1"/>
      <w:marLeft w:val="0"/>
      <w:marRight w:val="0"/>
      <w:marTop w:val="0"/>
      <w:marBottom w:val="0"/>
      <w:divBdr>
        <w:top w:val="none" w:sz="0" w:space="0" w:color="auto"/>
        <w:left w:val="none" w:sz="0" w:space="0" w:color="auto"/>
        <w:bottom w:val="none" w:sz="0" w:space="0" w:color="auto"/>
        <w:right w:val="none" w:sz="0" w:space="0" w:color="auto"/>
      </w:divBdr>
    </w:div>
    <w:div w:id="1761415101">
      <w:bodyDiv w:val="1"/>
      <w:marLeft w:val="0"/>
      <w:marRight w:val="0"/>
      <w:marTop w:val="0"/>
      <w:marBottom w:val="0"/>
      <w:divBdr>
        <w:top w:val="none" w:sz="0" w:space="0" w:color="auto"/>
        <w:left w:val="none" w:sz="0" w:space="0" w:color="auto"/>
        <w:bottom w:val="none" w:sz="0" w:space="0" w:color="auto"/>
        <w:right w:val="none" w:sz="0" w:space="0" w:color="auto"/>
      </w:divBdr>
    </w:div>
    <w:div w:id="1809929071">
      <w:bodyDiv w:val="1"/>
      <w:marLeft w:val="0"/>
      <w:marRight w:val="0"/>
      <w:marTop w:val="0"/>
      <w:marBottom w:val="0"/>
      <w:divBdr>
        <w:top w:val="none" w:sz="0" w:space="0" w:color="auto"/>
        <w:left w:val="none" w:sz="0" w:space="0" w:color="auto"/>
        <w:bottom w:val="none" w:sz="0" w:space="0" w:color="auto"/>
        <w:right w:val="none" w:sz="0" w:space="0" w:color="auto"/>
      </w:divBdr>
    </w:div>
    <w:div w:id="1993480845">
      <w:bodyDiv w:val="1"/>
      <w:marLeft w:val="0"/>
      <w:marRight w:val="0"/>
      <w:marTop w:val="0"/>
      <w:marBottom w:val="0"/>
      <w:divBdr>
        <w:top w:val="none" w:sz="0" w:space="0" w:color="auto"/>
        <w:left w:val="none" w:sz="0" w:space="0" w:color="auto"/>
        <w:bottom w:val="none" w:sz="0" w:space="0" w:color="auto"/>
        <w:right w:val="none" w:sz="0" w:space="0" w:color="auto"/>
      </w:divBdr>
    </w:div>
    <w:div w:id="2013213759">
      <w:bodyDiv w:val="1"/>
      <w:marLeft w:val="0"/>
      <w:marRight w:val="0"/>
      <w:marTop w:val="0"/>
      <w:marBottom w:val="0"/>
      <w:divBdr>
        <w:top w:val="none" w:sz="0" w:space="0" w:color="auto"/>
        <w:left w:val="none" w:sz="0" w:space="0" w:color="auto"/>
        <w:bottom w:val="none" w:sz="0" w:space="0" w:color="auto"/>
        <w:right w:val="none" w:sz="0" w:space="0" w:color="auto"/>
      </w:divBdr>
    </w:div>
    <w:div w:id="2052075035">
      <w:bodyDiv w:val="1"/>
      <w:marLeft w:val="0"/>
      <w:marRight w:val="0"/>
      <w:marTop w:val="0"/>
      <w:marBottom w:val="0"/>
      <w:divBdr>
        <w:top w:val="none" w:sz="0" w:space="0" w:color="auto"/>
        <w:left w:val="none" w:sz="0" w:space="0" w:color="auto"/>
        <w:bottom w:val="none" w:sz="0" w:space="0" w:color="auto"/>
        <w:right w:val="none" w:sz="0" w:space="0" w:color="auto"/>
      </w:divBdr>
    </w:div>
    <w:div w:id="2084250622">
      <w:bodyDiv w:val="1"/>
      <w:marLeft w:val="0"/>
      <w:marRight w:val="0"/>
      <w:marTop w:val="0"/>
      <w:marBottom w:val="0"/>
      <w:divBdr>
        <w:top w:val="none" w:sz="0" w:space="0" w:color="auto"/>
        <w:left w:val="none" w:sz="0" w:space="0" w:color="auto"/>
        <w:bottom w:val="none" w:sz="0" w:space="0" w:color="auto"/>
        <w:right w:val="none" w:sz="0" w:space="0" w:color="auto"/>
      </w:divBdr>
    </w:div>
    <w:div w:id="21393708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rrc@isep.ipp.pt"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mailto:rrc@isep.ipp.pt" TargetMode="External"/><Relationship Id="rId7" Type="http://schemas.openxmlformats.org/officeDocument/2006/relationships/settings" Target="settings.xml"/><Relationship Id="rId12" Type="http://schemas.openxmlformats.org/officeDocument/2006/relationships/hyperlink" Target="mailto:1221689@isep.ipp.pt" TargetMode="External"/><Relationship Id="rId17" Type="http://schemas.openxmlformats.org/officeDocument/2006/relationships/header" Target="header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mailto:rrc@isep.ipp.p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CBS@sisint.pt" TargetMode="External"/><Relationship Id="rId22" Type="http://schemas.openxmlformats.org/officeDocument/2006/relationships/hyperlink" Target="mailto:CBS@sisint.p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30838B2-6C75-4938-9C59-4BBFDAADBF4D}">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E18571F8B454C4E868AADBF2C58ECC2" ma:contentTypeVersion="2" ma:contentTypeDescription="Criar um novo documento." ma:contentTypeScope="" ma:versionID="9b3488b83dbc0811a0ef69eeb54840fd">
  <xsd:schema xmlns:xsd="http://www.w3.org/2001/XMLSchema" xmlns:xs="http://www.w3.org/2001/XMLSchema" xmlns:p="http://schemas.microsoft.com/office/2006/metadata/properties" xmlns:ns2="15e12038-ebed-495b-8408-45388e7b976f" targetNamespace="http://schemas.microsoft.com/office/2006/metadata/properties" ma:root="true" ma:fieldsID="ccb353809c6b59d2d91fc26a122847a0" ns2:_="">
    <xsd:import namespace="15e12038-ebed-495b-8408-45388e7b976f"/>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e12038-ebed-495b-8408-45388e7b976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350B9C5-C8E0-4ECF-8DEA-3D85CE66E754}">
  <ds:schemaRefs>
    <ds:schemaRef ds:uri="http://schemas.openxmlformats.org/officeDocument/2006/bibliography"/>
  </ds:schemaRefs>
</ds:datastoreItem>
</file>

<file path=customXml/itemProps2.xml><?xml version="1.0" encoding="utf-8"?>
<ds:datastoreItem xmlns:ds="http://schemas.openxmlformats.org/officeDocument/2006/customXml" ds:itemID="{F9AE16FD-9193-4F7F-96B5-B9FAC84495D8}">
  <ds:schemaRefs>
    <ds:schemaRef ds:uri="http://schemas.microsoft.com/sharepoint/v3/contenttype/forms"/>
  </ds:schemaRefs>
</ds:datastoreItem>
</file>

<file path=customXml/itemProps3.xml><?xml version="1.0" encoding="utf-8"?>
<ds:datastoreItem xmlns:ds="http://schemas.openxmlformats.org/officeDocument/2006/customXml" ds:itemID="{49A244C1-7D42-4900-80CC-743B82F5070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BC43D15-1832-43D6-895A-50E84239D7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e12038-ebed-495b-8408-45388e7b97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883</TotalTime>
  <Pages>27</Pages>
  <Words>6763</Words>
  <Characters>36525</Characters>
  <Application>Microsoft Office Word</Application>
  <DocSecurity>0</DocSecurity>
  <Lines>304</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43202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Utilizador</dc:creator>
  <cp:lastModifiedBy>João Castro</cp:lastModifiedBy>
  <cp:revision>23</cp:revision>
  <cp:lastPrinted>2015-07-20T18:56:00Z</cp:lastPrinted>
  <dcterms:created xsi:type="dcterms:W3CDTF">2026-06-07T22:22:00Z</dcterms:created>
  <dcterms:modified xsi:type="dcterms:W3CDTF">2026-06-12T01:54:00Z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0x010100EE18571F8B454C4E868AADBF2C58ECC2</vt:lpwstr>
  </property>
</Properties>
</file>