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FB562"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Calibri" w:hAnsi="Times New Roman" w:cs="Times New Roman"/>
          <w:b/>
          <w:noProof/>
          <w:kern w:val="0"/>
          <w:lang w:eastAsia="pt-PT"/>
          <w14:ligatures w14:val="none"/>
        </w:rPr>
        <w:drawing>
          <wp:anchor distT="0" distB="0" distL="114300" distR="114300" simplePos="0" relativeHeight="251660288" behindDoc="1" locked="0" layoutInCell="1" allowOverlap="1" wp14:anchorId="1D6D1825" wp14:editId="7D440DB1">
            <wp:simplePos x="0" y="0"/>
            <wp:positionH relativeFrom="margin">
              <wp:align>center</wp:align>
            </wp:positionH>
            <wp:positionV relativeFrom="paragraph">
              <wp:posOffset>-3175</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A2120">
        <w:rPr>
          <w:rFonts w:ascii="Calibri" w:eastAsia="Calibri" w:hAnsi="Calibri" w:cs="Times New Roman"/>
          <w:noProof/>
          <w:kern w:val="0"/>
          <w:lang w:eastAsia="pt-PT"/>
          <w14:ligatures w14:val="none"/>
        </w:rPr>
        <mc:AlternateContent>
          <mc:Choice Requires="wps">
            <w:drawing>
              <wp:anchor distT="0" distB="0" distL="114300" distR="114300" simplePos="0" relativeHeight="251659264" behindDoc="0" locked="0" layoutInCell="1" allowOverlap="1" wp14:anchorId="36CE3FBB" wp14:editId="216FA94D">
                <wp:simplePos x="0" y="0"/>
                <wp:positionH relativeFrom="column">
                  <wp:posOffset>-59055</wp:posOffset>
                </wp:positionH>
                <wp:positionV relativeFrom="paragraph">
                  <wp:posOffset>-810895</wp:posOffset>
                </wp:positionV>
                <wp:extent cx="5257800" cy="627321"/>
                <wp:effectExtent l="0" t="0" r="0" b="1905"/>
                <wp:wrapNone/>
                <wp:docPr id="3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627321"/>
                        </a:xfrm>
                        <a:prstGeom prst="rect">
                          <a:avLst/>
                        </a:prstGeom>
                        <a:solidFill>
                          <a:srgbClr val="FFFFFF"/>
                        </a:solidFill>
                        <a:ln w="9525">
                          <a:noFill/>
                          <a:miter lim="800000"/>
                          <a:headEnd/>
                          <a:tailEnd/>
                        </a:ln>
                      </wps:spPr>
                      <wps:txbx>
                        <w:txbxContent>
                          <w:p w14:paraId="73B88693" w14:textId="77777777" w:rsidR="000A2120" w:rsidRDefault="000A2120" w:rsidP="000A212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CE3FBB" id="_x0000_t202" coordsize="21600,21600" o:spt="202" path="m,l,21600r21600,l21600,xe">
                <v:stroke joinstyle="miter"/>
                <v:path gradientshapeok="t" o:connecttype="rect"/>
              </v:shapetype>
              <v:shape id="Caixa de Texto 2" o:spid="_x0000_s1026" type="#_x0000_t202" style="position:absolute;margin-left:-4.65pt;margin-top:-63.85pt;width:414pt;height:4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" stroked="f">
                <v:textbox>
                  <w:txbxContent>
                    <w:p w14:paraId="73B88693" w14:textId="77777777" w:rsidR="000A2120" w:rsidRDefault="000A2120" w:rsidP="000A2120"/>
                  </w:txbxContent>
                </v:textbox>
              </v:shape>
            </w:pict>
          </mc:Fallback>
        </mc:AlternateContent>
      </w:r>
    </w:p>
    <w:p w14:paraId="3AAE2D5E" w14:textId="77777777" w:rsidR="000A2120" w:rsidRPr="000A2120" w:rsidRDefault="000A2120" w:rsidP="000A2120">
      <w:pPr>
        <w:spacing w:after="200" w:line="276" w:lineRule="auto"/>
        <w:rPr>
          <w:rFonts w:ascii="Calibri" w:eastAsia="Calibri" w:hAnsi="Calibri" w:cs="Times New Roman"/>
          <w:kern w:val="0"/>
          <w14:ligatures w14:val="none"/>
        </w:rPr>
      </w:pPr>
    </w:p>
    <w:p w14:paraId="470F54E7" w14:textId="77777777" w:rsidR="000A2120" w:rsidRPr="000A2120" w:rsidRDefault="000A2120" w:rsidP="000A2120">
      <w:pPr>
        <w:spacing w:after="200" w:line="276" w:lineRule="auto"/>
        <w:rPr>
          <w:rFonts w:ascii="Calibri" w:eastAsia="Calibri" w:hAnsi="Calibri" w:cs="Times New Roman"/>
          <w:kern w:val="0"/>
          <w14:ligatures w14:val="none"/>
        </w:rPr>
      </w:pPr>
    </w:p>
    <w:p w14:paraId="3238EF05" w14:textId="77777777" w:rsidR="000A2120" w:rsidRPr="000A2120" w:rsidRDefault="000A2120" w:rsidP="000A2120">
      <w:pPr>
        <w:spacing w:after="200" w:line="276" w:lineRule="auto"/>
        <w:rPr>
          <w:rFonts w:ascii="Calibri" w:eastAsia="Calibri" w:hAnsi="Calibri" w:cs="Times New Roman"/>
          <w:kern w:val="0"/>
          <w14:ligatures w14:val="none"/>
        </w:rPr>
      </w:pPr>
    </w:p>
    <w:p w14:paraId="4D366922" w14:textId="77777777" w:rsidR="000A2120" w:rsidRPr="000A2120" w:rsidRDefault="000A2120" w:rsidP="000A2120">
      <w:pPr>
        <w:spacing w:after="200" w:line="276" w:lineRule="auto"/>
        <w:jc w:val="center"/>
        <w:rPr>
          <w:rFonts w:ascii="Times New Roman" w:eastAsia="Calibri" w:hAnsi="Times New Roman" w:cs="Times New Roman"/>
          <w:b/>
          <w:kern w:val="0"/>
          <w14:ligatures w14:val="none"/>
        </w:rPr>
      </w:pPr>
      <w:r w:rsidRPr="000A2120">
        <w:rPr>
          <w:rFonts w:ascii="Times New Roman" w:eastAsia="Calibri" w:hAnsi="Times New Roman" w:cs="Times New Roman"/>
          <w:b/>
          <w:kern w:val="0"/>
          <w14:ligatures w14:val="none"/>
        </w:rPr>
        <w:t>Departamento de Engenharia Eletrotécnica</w:t>
      </w:r>
    </w:p>
    <w:p w14:paraId="3B6C20C8" w14:textId="77777777" w:rsidR="000A2120" w:rsidRPr="000A2120" w:rsidRDefault="000A2120" w:rsidP="000A2120">
      <w:pPr>
        <w:spacing w:after="200" w:line="276" w:lineRule="auto"/>
        <w:jc w:val="center"/>
        <w:rPr>
          <w:rFonts w:ascii="Times New Roman" w:eastAsia="Calibri" w:hAnsi="Times New Roman" w:cs="Times New Roman"/>
          <w:b/>
          <w:kern w:val="0"/>
          <w14:ligatures w14:val="none"/>
        </w:rPr>
      </w:pPr>
      <w:r w:rsidRPr="000A2120">
        <w:rPr>
          <w:rFonts w:ascii="Times New Roman" w:eastAsia="Calibri" w:hAnsi="Times New Roman" w:cs="Times New Roman"/>
          <w:b/>
          <w:kern w:val="0"/>
          <w14:ligatures w14:val="none"/>
        </w:rPr>
        <w:t>Licenciatura em Engenharia Eletrotécnica – Sistemas Elétricos de Energia</w:t>
      </w:r>
    </w:p>
    <w:p w14:paraId="3E3273EB"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3095E15A"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00F31184" w14:textId="77777777" w:rsidR="000A2120" w:rsidRPr="000A2120" w:rsidRDefault="000A2120" w:rsidP="000A2120">
      <w:pPr>
        <w:spacing w:after="200" w:line="276" w:lineRule="auto"/>
        <w:jc w:val="center"/>
        <w:rPr>
          <w:rFonts w:ascii="Times New Roman" w:eastAsia="Calibri" w:hAnsi="Times New Roman" w:cs="Times New Roman"/>
          <w:kern w:val="0"/>
          <w:sz w:val="36"/>
          <w14:ligatures w14:val="none"/>
        </w:rPr>
      </w:pPr>
    </w:p>
    <w:p w14:paraId="07F3A3F0" w14:textId="77777777" w:rsidR="000A2120" w:rsidRPr="000A2120" w:rsidRDefault="000A2120" w:rsidP="000A2120">
      <w:pPr>
        <w:spacing w:after="200" w:line="276" w:lineRule="auto"/>
        <w:jc w:val="center"/>
        <w:rPr>
          <w:rFonts w:ascii="Times New Roman" w:eastAsia="Calibri" w:hAnsi="Times New Roman" w:cs="Times New Roman"/>
          <w:kern w:val="0"/>
          <w:sz w:val="36"/>
          <w14:ligatures w14:val="none"/>
        </w:rPr>
      </w:pPr>
      <w:r w:rsidRPr="000A2120">
        <w:rPr>
          <w:rFonts w:ascii="Times New Roman" w:eastAsia="Calibri" w:hAnsi="Times New Roman" w:cs="Times New Roman"/>
          <w:kern w:val="0"/>
          <w:sz w:val="36"/>
          <w14:ligatures w14:val="none"/>
        </w:rPr>
        <w:t>Projetos Primários de Subestações de Alta Tensão:</w:t>
      </w:r>
    </w:p>
    <w:p w14:paraId="28E4DD65"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sz w:val="36"/>
          <w14:ligatures w14:val="none"/>
        </w:rPr>
        <w:t>Modelação e Desenvolvimento Multidisciplinar em Contexto Empresarial</w:t>
      </w:r>
    </w:p>
    <w:p w14:paraId="6F0E3B4D"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1005E5BC"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4D4B169E"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54AF8383"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6C5529CE"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1A31AF49"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7F1E4946" w14:textId="77777777" w:rsidR="000A2120" w:rsidRPr="000A2120" w:rsidRDefault="000A2120" w:rsidP="000A2120">
      <w:pPr>
        <w:spacing w:after="200" w:line="276" w:lineRule="auto"/>
        <w:jc w:val="right"/>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1221689</w:t>
      </w:r>
    </w:p>
    <w:p w14:paraId="47EE06C1" w14:textId="77777777" w:rsidR="000A2120" w:rsidRPr="000A2120" w:rsidRDefault="000A2120" w:rsidP="000A2120">
      <w:pPr>
        <w:spacing w:after="200" w:line="276" w:lineRule="auto"/>
        <w:jc w:val="right"/>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João Miguel Pinto Castro</w:t>
      </w:r>
    </w:p>
    <w:p w14:paraId="1185EB90"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59AAB7CC"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0559E7B4"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Unidade Curricular de Projeto/Estágio de Sistemas Elétricos de Energia</w:t>
      </w:r>
    </w:p>
    <w:p w14:paraId="651A88A7"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Ano letivo 2025/2026</w:t>
      </w:r>
    </w:p>
    <w:p w14:paraId="45F96B93"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0CA0B861"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0CCE09C7"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5759D508"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2C4E8786"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Nome do aluno: João Miguel Pinto Castro, nº 1221689, </w:t>
      </w:r>
      <w:hyperlink r:id="rId9" w:history="1">
        <w:r w:rsidRPr="000A2120">
          <w:rPr>
            <w:rFonts w:ascii="Times New Roman" w:eastAsia="Calibri" w:hAnsi="Times New Roman" w:cs="Times New Roman"/>
            <w:color w:val="0000FF"/>
            <w:kern w:val="0"/>
            <w:u w:val="single"/>
            <w14:ligatures w14:val="none"/>
          </w:rPr>
          <w:t>1221689@isep.ipp.pt</w:t>
        </w:r>
      </w:hyperlink>
    </w:p>
    <w:p w14:paraId="5BB1DD92"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518E053A"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Nome do trabalho: Projetos Primários de Subestações de Alta Tensão:</w:t>
      </w:r>
    </w:p>
    <w:p w14:paraId="506B5E15"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Modelação e Desenvolvimento Multidisciplinar em Contexto Empresarial</w:t>
      </w:r>
    </w:p>
    <w:p w14:paraId="42052791"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Referência do trabalho: PE2026RRC1221689</w:t>
      </w:r>
    </w:p>
    <w:p w14:paraId="5ACBBAA5"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54C42508"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Orientação no ISEP: Eng.º Rui Castro, </w:t>
      </w:r>
      <w:hyperlink r:id="rId10" w:history="1">
        <w:r w:rsidRPr="000A2120">
          <w:rPr>
            <w:rFonts w:ascii="Times New Roman" w:eastAsia="Calibri" w:hAnsi="Times New Roman" w:cs="Times New Roman"/>
            <w:color w:val="0000FF"/>
            <w:kern w:val="0"/>
            <w:u w:val="single"/>
            <w14:ligatures w14:val="none"/>
          </w:rPr>
          <w:t>rrc@isep.ipp.pt</w:t>
        </w:r>
      </w:hyperlink>
    </w:p>
    <w:p w14:paraId="03CD7CA0"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Nome da empresa: SISINT – </w:t>
      </w:r>
      <w:r w:rsidRPr="000A2120">
        <w:rPr>
          <w:rFonts w:ascii="Times New Roman" w:eastAsia="Times New Roman" w:hAnsi="Times New Roman" w:cs="Times New Roman"/>
          <w:kern w:val="0"/>
          <w14:ligatures w14:val="none"/>
        </w:rPr>
        <w:t>Supervisão, Conservação, Manutenção e Gestão de Redes de Energia</w:t>
      </w:r>
    </w:p>
    <w:p w14:paraId="7D32BBFF"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Orientação na Empresa: Eng.º César Seixas, </w:t>
      </w:r>
      <w:hyperlink r:id="rId11" w:history="1">
        <w:r w:rsidRPr="000A2120">
          <w:rPr>
            <w:rFonts w:ascii="Times New Roman" w:eastAsia="Calibri" w:hAnsi="Times New Roman" w:cs="Times New Roman"/>
            <w:color w:val="0000FF"/>
            <w:kern w:val="0"/>
            <w:u w:val="single"/>
            <w14:ligatures w14:val="none"/>
          </w:rPr>
          <w:t>CBS@sisint.pt</w:t>
        </w:r>
      </w:hyperlink>
      <w:r w:rsidRPr="000A2120">
        <w:rPr>
          <w:rFonts w:ascii="Times New Roman" w:eastAsia="Calibri" w:hAnsi="Times New Roman" w:cs="Times New Roman"/>
          <w:kern w:val="0"/>
          <w14:ligatures w14:val="none"/>
        </w:rPr>
        <w:t xml:space="preserve"> </w:t>
      </w:r>
    </w:p>
    <w:p w14:paraId="1E63167B"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5A623570"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04A8F1D7"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60528B03"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Instituto Superior de Engenharia do Porto</w:t>
      </w:r>
    </w:p>
    <w:p w14:paraId="59ABDDFC"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Departamento de Engenharia Eletrotécnica</w:t>
      </w:r>
    </w:p>
    <w:p w14:paraId="316FFBF7" w14:textId="77777777" w:rsidR="000A2120" w:rsidRPr="000A2120" w:rsidRDefault="000A2120" w:rsidP="000A2120">
      <w:pPr>
        <w:spacing w:after="200" w:line="360" w:lineRule="auto"/>
        <w:jc w:val="center"/>
        <w:rPr>
          <w:rFonts w:ascii="Times New Roman" w:eastAsia="Calibri" w:hAnsi="Times New Roman" w:cs="Times New Roman"/>
          <w:iCs/>
          <w:kern w:val="0"/>
          <w:lang w:eastAsia="pt-PT"/>
          <w14:ligatures w14:val="none"/>
        </w:rPr>
      </w:pPr>
      <w:r w:rsidRPr="000A2120">
        <w:rPr>
          <w:rFonts w:ascii="Times New Roman" w:eastAsia="Calibri" w:hAnsi="Times New Roman" w:cs="Times New Roman"/>
          <w:iCs/>
          <w:kern w:val="0"/>
          <w:lang w:eastAsia="pt-PT"/>
          <w14:ligatures w14:val="none"/>
        </w:rPr>
        <w:t>Projeto/Estágio de Sistemas Elétricos de Energia</w:t>
      </w:r>
    </w:p>
    <w:p w14:paraId="30221064"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2025/2026</w:t>
      </w:r>
    </w:p>
    <w:p w14:paraId="25DBA81E"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76CD4DED"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3D3384CB"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sectPr w:rsidR="000A2120" w:rsidRPr="000A2120" w:rsidSect="000A2120">
          <w:headerReference w:type="default" r:id="rId12"/>
          <w:footerReference w:type="default" r:id="rId13"/>
          <w:headerReference w:type="first" r:id="rId14"/>
          <w:footerReference w:type="first" r:id="rId15"/>
          <w:pgSz w:w="11906" w:h="16838"/>
          <w:pgMar w:top="1985" w:right="851" w:bottom="1134" w:left="1701" w:header="709" w:footer="709" w:gutter="0"/>
          <w:pgNumType w:fmt="upperRoman" w:start="1"/>
          <w:cols w:space="708"/>
          <w:docGrid w:linePitch="360"/>
        </w:sectPr>
      </w:pPr>
    </w:p>
    <w:p w14:paraId="7C7A37C9"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r w:rsidRPr="000A2120">
        <w:rPr>
          <w:rFonts w:ascii="Times New Roman" w:eastAsia="Calibri" w:hAnsi="Times New Roman" w:cs="Times New Roman"/>
          <w:b/>
          <w:kern w:val="0"/>
          <w:sz w:val="28"/>
          <w14:ligatures w14:val="none"/>
        </w:rPr>
        <w:lastRenderedPageBreak/>
        <w:t>Agradecimentos</w:t>
      </w:r>
    </w:p>
    <w:p w14:paraId="77BB0444"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Times New Roman" w:hAnsi="Times New Roman" w:cs="Times New Roman"/>
          <w:color w:val="000000"/>
          <w:kern w:val="0"/>
          <w14:ligatures w14:val="none"/>
        </w:rPr>
        <w:t xml:space="preserve">A </w:t>
      </w:r>
      <w:r w:rsidRPr="000A2120">
        <w:rPr>
          <w:rFonts w:ascii="Times New Roman" w:eastAsia="Calibri" w:hAnsi="Times New Roman" w:cs="Times New Roman"/>
          <w:kern w:val="0"/>
          <w14:ligatures w14:val="none"/>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w:t>
      </w:r>
    </w:p>
    <w:p w14:paraId="5C9F946B"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Ao orientador de estágio, Rui Castro, pelo cuidado, orientação e apoio prestados desde o início da nossa ligação académica na faculdade.</w:t>
      </w:r>
    </w:p>
    <w:p w14:paraId="710DC67A"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Ao orientador da empresa, César Seixas, à minha equipa e aos demais colegas pela oportunidade concedida, pela valiosa experiência empresarial proporcionada e pela constante disponibilidade, simpatia e empatia demonstradas ao longo de todo o estágio.</w:t>
      </w:r>
    </w:p>
    <w:p w14:paraId="38842EF5"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À SISINT – Supervisão, Conservação, Manutenção e Gestão de Redes de Energia, pelo acolhimento e pela experiência empresarial proporcionada.</w:t>
      </w:r>
    </w:p>
    <w:p w14:paraId="420A3190"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Aos meus amigos e colegas, pelo companheirismo e entreajuda demonstrados não apenas nesta etapa final da minha caminhada académica, mas também ao longo de toda a minha vida.</w:t>
      </w:r>
    </w:p>
    <w:p w14:paraId="1C1C42DF"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033E2B86"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p>
    <w:p w14:paraId="0318643D"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 todos vocês, os meus sinceros agradecimentos!</w:t>
      </w:r>
    </w:p>
    <w:p w14:paraId="59CA203F"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3A44088B"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5F0891C3"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66CCDACD"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5BF2D911" w14:textId="77777777" w:rsidR="000A2120" w:rsidRDefault="000A2120" w:rsidP="000A2120">
      <w:pPr>
        <w:spacing w:after="200" w:line="360" w:lineRule="auto"/>
        <w:jc w:val="both"/>
        <w:rPr>
          <w:rFonts w:ascii="Times New Roman" w:eastAsia="Calibri" w:hAnsi="Times New Roman" w:cs="Times New Roman"/>
          <w:b/>
          <w:kern w:val="0"/>
          <w:sz w:val="28"/>
          <w14:ligatures w14:val="none"/>
        </w:rPr>
      </w:pPr>
    </w:p>
    <w:p w14:paraId="231BA81C" w14:textId="77777777" w:rsidR="00B36907" w:rsidRPr="000A2120" w:rsidRDefault="00B36907" w:rsidP="000A2120">
      <w:pPr>
        <w:spacing w:after="200" w:line="360" w:lineRule="auto"/>
        <w:jc w:val="both"/>
        <w:rPr>
          <w:rFonts w:ascii="Times New Roman" w:eastAsia="Calibri" w:hAnsi="Times New Roman" w:cs="Times New Roman"/>
          <w:b/>
          <w:kern w:val="0"/>
          <w:sz w:val="28"/>
          <w14:ligatures w14:val="none"/>
        </w:rPr>
      </w:pPr>
    </w:p>
    <w:p w14:paraId="0E7E3EEA"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r w:rsidRPr="000A2120">
        <w:rPr>
          <w:rFonts w:ascii="Times New Roman" w:eastAsia="Calibri" w:hAnsi="Times New Roman" w:cs="Times New Roman"/>
          <w:b/>
          <w:kern w:val="0"/>
          <w:sz w:val="28"/>
          <w14:ligatures w14:val="none"/>
        </w:rPr>
        <w:lastRenderedPageBreak/>
        <w:t>Resumo</w:t>
      </w:r>
    </w:p>
    <w:p w14:paraId="1C405367" w14:textId="77777777" w:rsidR="000A2120" w:rsidRPr="000A2120" w:rsidRDefault="000A2120" w:rsidP="000A2120">
      <w:pPr>
        <w:spacing w:line="360" w:lineRule="auto"/>
        <w:jc w:val="both"/>
        <w:rPr>
          <w:rFonts w:ascii="Calibri" w:eastAsia="Calibri" w:hAnsi="Calibri" w:cs="Times New Roman"/>
          <w:kern w:val="0"/>
          <w14:ligatures w14:val="none"/>
        </w:rPr>
      </w:pPr>
      <w:r w:rsidRPr="000A2120">
        <w:rPr>
          <w:rFonts w:ascii="Times New Roman" w:eastAsia="Times New Roman" w:hAnsi="Times New Roman" w:cs="Times New Roman"/>
          <w:i/>
          <w:iCs/>
          <w:color w:val="888888"/>
          <w:kern w:val="0"/>
          <w14:ligatures w14:val="none"/>
        </w:rPr>
        <w:t>[Redigir o resumo em português (máximo 1 página). Deve sintetizar o contexto, os objetivos, a metodologia adotada, os principais resultados obtidos e as conclusões do estágio.]</w:t>
      </w:r>
    </w:p>
    <w:p w14:paraId="6ACC5954" w14:textId="77777777" w:rsidR="000A2120" w:rsidRPr="000A2120" w:rsidRDefault="000A2120" w:rsidP="000A2120">
      <w:pPr>
        <w:spacing w:after="200" w:line="276" w:lineRule="auto"/>
        <w:rPr>
          <w:rFonts w:ascii="Calibri" w:eastAsia="Calibri" w:hAnsi="Calibri" w:cs="Times New Roman"/>
          <w:kern w:val="0"/>
          <w14:ligatures w14:val="none"/>
        </w:rPr>
      </w:pPr>
    </w:p>
    <w:p w14:paraId="3C8BCD39" w14:textId="77777777" w:rsidR="000A2120" w:rsidRPr="000A2120" w:rsidRDefault="000A2120" w:rsidP="000A2120">
      <w:pPr>
        <w:spacing w:after="200" w:line="276" w:lineRule="auto"/>
        <w:rPr>
          <w:rFonts w:ascii="Calibri" w:eastAsia="Calibri" w:hAnsi="Calibri" w:cs="Times New Roman"/>
          <w:kern w:val="0"/>
          <w14:ligatures w14:val="none"/>
        </w:rPr>
      </w:pPr>
    </w:p>
    <w:p w14:paraId="5A4CD826" w14:textId="77777777" w:rsidR="000A2120" w:rsidRPr="000A2120" w:rsidRDefault="000A2120" w:rsidP="000A2120">
      <w:pPr>
        <w:spacing w:after="200" w:line="276" w:lineRule="auto"/>
        <w:rPr>
          <w:rFonts w:ascii="Calibri" w:eastAsia="Calibri" w:hAnsi="Calibri" w:cs="Times New Roman"/>
          <w:kern w:val="0"/>
          <w14:ligatures w14:val="none"/>
        </w:rPr>
      </w:pPr>
    </w:p>
    <w:p w14:paraId="510D1ED8" w14:textId="77777777" w:rsidR="000A2120" w:rsidRPr="000A2120" w:rsidRDefault="000A2120" w:rsidP="000A2120">
      <w:pPr>
        <w:spacing w:after="200" w:line="276" w:lineRule="auto"/>
        <w:rPr>
          <w:rFonts w:ascii="Calibri" w:eastAsia="Calibri" w:hAnsi="Calibri" w:cs="Times New Roman"/>
          <w:kern w:val="0"/>
          <w14:ligatures w14:val="none"/>
        </w:rPr>
      </w:pPr>
    </w:p>
    <w:p w14:paraId="7F6513AA" w14:textId="77777777" w:rsidR="000A2120" w:rsidRPr="000A2120" w:rsidRDefault="000A2120" w:rsidP="000A2120">
      <w:pPr>
        <w:spacing w:line="360" w:lineRule="auto"/>
        <w:jc w:val="both"/>
        <w:rPr>
          <w:rFonts w:ascii="Calibri" w:eastAsia="Calibri" w:hAnsi="Calibri" w:cs="Times New Roman"/>
          <w:kern w:val="0"/>
          <w14:ligatures w14:val="none"/>
        </w:rPr>
      </w:pPr>
      <w:r w:rsidRPr="000A2120">
        <w:rPr>
          <w:rFonts w:ascii="Times New Roman" w:eastAsia="Times New Roman" w:hAnsi="Times New Roman" w:cs="Times New Roman"/>
          <w:b/>
          <w:bCs/>
          <w:color w:val="000000"/>
          <w:kern w:val="0"/>
          <w14:ligatures w14:val="none"/>
        </w:rPr>
        <w:t xml:space="preserve">Palavras-Chave: </w:t>
      </w:r>
      <w:r w:rsidRPr="000A2120">
        <w:rPr>
          <w:rFonts w:ascii="Times New Roman" w:eastAsia="Times New Roman" w:hAnsi="Times New Roman" w:cs="Times New Roman"/>
          <w:color w:val="000000"/>
          <w:kern w:val="0"/>
          <w14:ligatures w14:val="none"/>
        </w:rPr>
        <w:t xml:space="preserve">Subestações de Alta Tensão, Projeto Primário, Modelação 3D, </w:t>
      </w:r>
      <w:proofErr w:type="spellStart"/>
      <w:r w:rsidRPr="000A2120">
        <w:rPr>
          <w:rFonts w:ascii="Times New Roman" w:eastAsia="Times New Roman" w:hAnsi="Times New Roman" w:cs="Times New Roman"/>
          <w:i/>
          <w:iCs/>
          <w:color w:val="000000"/>
          <w:kern w:val="0"/>
          <w14:ligatures w14:val="none"/>
        </w:rPr>
        <w:t>Revit</w:t>
      </w:r>
      <w:proofErr w:type="spellEnd"/>
      <w:r w:rsidRPr="000A2120">
        <w:rPr>
          <w:rFonts w:ascii="Times New Roman" w:eastAsia="Times New Roman" w:hAnsi="Times New Roman" w:cs="Times New Roman"/>
          <w:color w:val="000000"/>
          <w:kern w:val="0"/>
          <w14:ligatures w14:val="none"/>
        </w:rPr>
        <w:t>, Automação e Controlo</w:t>
      </w:r>
    </w:p>
    <w:p w14:paraId="63B060BC"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Calibri" w:eastAsia="Calibri" w:hAnsi="Calibri" w:cs="Times New Roman"/>
          <w:kern w:val="0"/>
          <w14:ligatures w14:val="none"/>
        </w:rPr>
        <w:br w:type="page"/>
      </w:r>
    </w:p>
    <w:sdt>
      <w:sdtPr>
        <w:rPr>
          <w:rFonts w:ascii="Calibri" w:eastAsia="Calibri" w:hAnsi="Calibri" w:cs="Times New Roman"/>
          <w:kern w:val="0"/>
          <w:sz w:val="22"/>
          <w:szCs w:val="22"/>
          <w14:ligatures w14:val="none"/>
        </w:rPr>
        <w:id w:val="-1183668032"/>
        <w:docPartObj>
          <w:docPartGallery w:val="Table of Contents"/>
          <w:docPartUnique/>
        </w:docPartObj>
      </w:sdtPr>
      <w:sdtContent>
        <w:p w14:paraId="007BEF6E" w14:textId="77777777" w:rsidR="000A2120" w:rsidRPr="000A2120" w:rsidRDefault="000A2120" w:rsidP="000A2120">
          <w:pPr>
            <w:keepNext/>
            <w:keepLines/>
            <w:spacing w:before="480" w:after="0" w:line="276" w:lineRule="auto"/>
            <w:rPr>
              <w:rFonts w:ascii="Times New Roman" w:eastAsia="Calibri" w:hAnsi="Times New Roman" w:cs="Times New Roman"/>
              <w:b/>
              <w:kern w:val="0"/>
              <w:sz w:val="28"/>
              <w14:ligatures w14:val="none"/>
            </w:rPr>
          </w:pPr>
          <w:r w:rsidRPr="000A2120">
            <w:rPr>
              <w:rFonts w:ascii="Times New Roman" w:eastAsia="Calibri" w:hAnsi="Times New Roman" w:cs="Times New Roman"/>
              <w:b/>
              <w:kern w:val="0"/>
              <w:sz w:val="28"/>
              <w14:ligatures w14:val="none"/>
            </w:rPr>
            <w:t>Índice Geral</w:t>
          </w:r>
        </w:p>
        <w:p w14:paraId="50DDD5EE" w14:textId="37462BC4" w:rsidR="00C80439" w:rsidRDefault="000A2120">
          <w:pPr>
            <w:pStyle w:val="ndice1"/>
            <w:tabs>
              <w:tab w:val="left" w:pos="480"/>
              <w:tab w:val="right" w:leader="dot" w:pos="9344"/>
            </w:tabs>
            <w:rPr>
              <w:rFonts w:eastAsiaTheme="minorEastAsia"/>
              <w:noProof/>
              <w:lang w:eastAsia="pt-PT"/>
            </w:rPr>
          </w:pPr>
          <w:r w:rsidRPr="000A2120">
            <w:rPr>
              <w:rFonts w:ascii="Calibri" w:eastAsia="Calibri" w:hAnsi="Calibri" w:cs="Times New Roman"/>
              <w:kern w:val="0"/>
              <w14:ligatures w14:val="none"/>
            </w:rPr>
            <w:fldChar w:fldCharType="begin"/>
          </w:r>
          <w:r w:rsidRPr="000A2120">
            <w:rPr>
              <w:rFonts w:ascii="Calibri" w:eastAsia="Calibri" w:hAnsi="Calibri" w:cs="Times New Roman"/>
              <w:kern w:val="0"/>
              <w14:ligatures w14:val="none"/>
            </w:rPr>
            <w:instrText xml:space="preserve"> TOC \o "1-3" \h \z \u </w:instrText>
          </w:r>
          <w:r w:rsidRPr="000A2120">
            <w:rPr>
              <w:rFonts w:ascii="Calibri" w:eastAsia="Calibri" w:hAnsi="Calibri" w:cs="Times New Roman"/>
              <w:kern w:val="0"/>
              <w14:ligatures w14:val="none"/>
            </w:rPr>
            <w:fldChar w:fldCharType="separate"/>
          </w:r>
          <w:hyperlink w:anchor="_Toc232197211" w:history="1">
            <w:r w:rsidR="00C80439" w:rsidRPr="006624F0">
              <w:rPr>
                <w:rStyle w:val="Hiperligao"/>
                <w:rFonts w:ascii="Times New Roman" w:eastAsia="Times New Roman" w:hAnsi="Times New Roman" w:cs="Times New Roman"/>
                <w:b/>
                <w:bCs/>
                <w:noProof/>
                <w:kern w:val="36"/>
                <w:lang w:eastAsia="pt-PT"/>
                <w14:ligatures w14:val="none"/>
              </w:rPr>
              <w:t>1.</w:t>
            </w:r>
            <w:r w:rsidR="00C80439">
              <w:rPr>
                <w:rFonts w:eastAsiaTheme="minorEastAsia"/>
                <w:noProof/>
                <w:lang w:eastAsia="pt-PT"/>
              </w:rPr>
              <w:tab/>
            </w:r>
            <w:r w:rsidR="00C80439" w:rsidRPr="006624F0">
              <w:rPr>
                <w:rStyle w:val="Hiperligao"/>
                <w:rFonts w:ascii="Times New Roman" w:eastAsia="Times New Roman" w:hAnsi="Times New Roman" w:cs="Times New Roman"/>
                <w:b/>
                <w:bCs/>
                <w:noProof/>
                <w:kern w:val="36"/>
                <w:lang w:eastAsia="pt-PT"/>
                <w14:ligatures w14:val="none"/>
              </w:rPr>
              <w:t>Introdução</w:t>
            </w:r>
            <w:r w:rsidR="00C80439">
              <w:rPr>
                <w:noProof/>
                <w:webHidden/>
              </w:rPr>
              <w:tab/>
            </w:r>
            <w:r w:rsidR="00C80439">
              <w:rPr>
                <w:noProof/>
                <w:webHidden/>
              </w:rPr>
              <w:fldChar w:fldCharType="begin"/>
            </w:r>
            <w:r w:rsidR="00C80439">
              <w:rPr>
                <w:noProof/>
                <w:webHidden/>
              </w:rPr>
              <w:instrText xml:space="preserve"> PAGEREF _Toc232197211 \h </w:instrText>
            </w:r>
            <w:r w:rsidR="00C80439">
              <w:rPr>
                <w:noProof/>
                <w:webHidden/>
              </w:rPr>
            </w:r>
            <w:r w:rsidR="00C80439">
              <w:rPr>
                <w:noProof/>
                <w:webHidden/>
              </w:rPr>
              <w:fldChar w:fldCharType="separate"/>
            </w:r>
            <w:r w:rsidR="00C80439">
              <w:rPr>
                <w:noProof/>
                <w:webHidden/>
              </w:rPr>
              <w:t>13</w:t>
            </w:r>
            <w:r w:rsidR="00C80439">
              <w:rPr>
                <w:noProof/>
                <w:webHidden/>
              </w:rPr>
              <w:fldChar w:fldCharType="end"/>
            </w:r>
          </w:hyperlink>
        </w:p>
        <w:p w14:paraId="6964F8DB" w14:textId="05C63A47" w:rsidR="00C80439" w:rsidRDefault="00C80439">
          <w:pPr>
            <w:pStyle w:val="ndice2"/>
            <w:tabs>
              <w:tab w:val="left" w:pos="960"/>
              <w:tab w:val="right" w:leader="dot" w:pos="9344"/>
            </w:tabs>
            <w:rPr>
              <w:rFonts w:eastAsiaTheme="minorEastAsia"/>
              <w:noProof/>
              <w:lang w:eastAsia="pt-PT"/>
            </w:rPr>
          </w:pPr>
          <w:hyperlink w:anchor="_Toc232197212" w:history="1">
            <w:r w:rsidRPr="006624F0">
              <w:rPr>
                <w:rStyle w:val="Hiperligao"/>
                <w:rFonts w:ascii="Times New Roman" w:eastAsia="Times New Roman" w:hAnsi="Times New Roman" w:cs="Times New Roman"/>
                <w:b/>
                <w:bCs/>
                <w:noProof/>
                <w:kern w:val="0"/>
                <w14:ligatures w14:val="none"/>
              </w:rPr>
              <w:t>1.1.</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Apresentação do aluno</w:t>
            </w:r>
            <w:r>
              <w:rPr>
                <w:noProof/>
                <w:webHidden/>
              </w:rPr>
              <w:tab/>
            </w:r>
            <w:r>
              <w:rPr>
                <w:noProof/>
                <w:webHidden/>
              </w:rPr>
              <w:fldChar w:fldCharType="begin"/>
            </w:r>
            <w:r>
              <w:rPr>
                <w:noProof/>
                <w:webHidden/>
              </w:rPr>
              <w:instrText xml:space="preserve"> PAGEREF _Toc232197212 \h </w:instrText>
            </w:r>
            <w:r>
              <w:rPr>
                <w:noProof/>
                <w:webHidden/>
              </w:rPr>
            </w:r>
            <w:r>
              <w:rPr>
                <w:noProof/>
                <w:webHidden/>
              </w:rPr>
              <w:fldChar w:fldCharType="separate"/>
            </w:r>
            <w:r>
              <w:rPr>
                <w:noProof/>
                <w:webHidden/>
              </w:rPr>
              <w:t>13</w:t>
            </w:r>
            <w:r>
              <w:rPr>
                <w:noProof/>
                <w:webHidden/>
              </w:rPr>
              <w:fldChar w:fldCharType="end"/>
            </w:r>
          </w:hyperlink>
        </w:p>
        <w:p w14:paraId="61ABCAE4" w14:textId="0FC65B31" w:rsidR="00C80439" w:rsidRDefault="00C80439">
          <w:pPr>
            <w:pStyle w:val="ndice2"/>
            <w:tabs>
              <w:tab w:val="left" w:pos="960"/>
              <w:tab w:val="right" w:leader="dot" w:pos="9344"/>
            </w:tabs>
            <w:rPr>
              <w:rFonts w:eastAsiaTheme="minorEastAsia"/>
              <w:noProof/>
              <w:lang w:eastAsia="pt-PT"/>
            </w:rPr>
          </w:pPr>
          <w:hyperlink w:anchor="_Toc232197213" w:history="1">
            <w:r w:rsidRPr="006624F0">
              <w:rPr>
                <w:rStyle w:val="Hiperligao"/>
                <w:rFonts w:ascii="Times New Roman" w:eastAsia="Times New Roman" w:hAnsi="Times New Roman" w:cs="Times New Roman"/>
                <w:b/>
                <w:bCs/>
                <w:noProof/>
                <w:kern w:val="0"/>
                <w14:ligatures w14:val="none"/>
              </w:rPr>
              <w:t>1.2.</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Apresentação dos orientadores</w:t>
            </w:r>
            <w:r>
              <w:rPr>
                <w:noProof/>
                <w:webHidden/>
              </w:rPr>
              <w:tab/>
            </w:r>
            <w:r>
              <w:rPr>
                <w:noProof/>
                <w:webHidden/>
              </w:rPr>
              <w:fldChar w:fldCharType="begin"/>
            </w:r>
            <w:r>
              <w:rPr>
                <w:noProof/>
                <w:webHidden/>
              </w:rPr>
              <w:instrText xml:space="preserve"> PAGEREF _Toc232197213 \h </w:instrText>
            </w:r>
            <w:r>
              <w:rPr>
                <w:noProof/>
                <w:webHidden/>
              </w:rPr>
            </w:r>
            <w:r>
              <w:rPr>
                <w:noProof/>
                <w:webHidden/>
              </w:rPr>
              <w:fldChar w:fldCharType="separate"/>
            </w:r>
            <w:r>
              <w:rPr>
                <w:noProof/>
                <w:webHidden/>
              </w:rPr>
              <w:t>13</w:t>
            </w:r>
            <w:r>
              <w:rPr>
                <w:noProof/>
                <w:webHidden/>
              </w:rPr>
              <w:fldChar w:fldCharType="end"/>
            </w:r>
          </w:hyperlink>
        </w:p>
        <w:p w14:paraId="169364CC" w14:textId="24D99CDD" w:rsidR="00C80439" w:rsidRDefault="00C80439">
          <w:pPr>
            <w:pStyle w:val="ndice2"/>
            <w:tabs>
              <w:tab w:val="left" w:pos="960"/>
              <w:tab w:val="right" w:leader="dot" w:pos="9344"/>
            </w:tabs>
            <w:rPr>
              <w:rFonts w:eastAsiaTheme="minorEastAsia"/>
              <w:noProof/>
              <w:lang w:eastAsia="pt-PT"/>
            </w:rPr>
          </w:pPr>
          <w:hyperlink w:anchor="_Toc232197214" w:history="1">
            <w:r w:rsidRPr="006624F0">
              <w:rPr>
                <w:rStyle w:val="Hiperligao"/>
                <w:rFonts w:ascii="Times New Roman" w:eastAsia="Times New Roman" w:hAnsi="Times New Roman" w:cs="Times New Roman"/>
                <w:b/>
                <w:bCs/>
                <w:noProof/>
                <w:kern w:val="0"/>
                <w14:ligatures w14:val="none"/>
              </w:rPr>
              <w:t>1.3.</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Empresa de acolhimento</w:t>
            </w:r>
            <w:r>
              <w:rPr>
                <w:noProof/>
                <w:webHidden/>
              </w:rPr>
              <w:tab/>
            </w:r>
            <w:r>
              <w:rPr>
                <w:noProof/>
                <w:webHidden/>
              </w:rPr>
              <w:fldChar w:fldCharType="begin"/>
            </w:r>
            <w:r>
              <w:rPr>
                <w:noProof/>
                <w:webHidden/>
              </w:rPr>
              <w:instrText xml:space="preserve"> PAGEREF _Toc232197214 \h </w:instrText>
            </w:r>
            <w:r>
              <w:rPr>
                <w:noProof/>
                <w:webHidden/>
              </w:rPr>
            </w:r>
            <w:r>
              <w:rPr>
                <w:noProof/>
                <w:webHidden/>
              </w:rPr>
              <w:fldChar w:fldCharType="separate"/>
            </w:r>
            <w:r>
              <w:rPr>
                <w:noProof/>
                <w:webHidden/>
              </w:rPr>
              <w:t>13</w:t>
            </w:r>
            <w:r>
              <w:rPr>
                <w:noProof/>
                <w:webHidden/>
              </w:rPr>
              <w:fldChar w:fldCharType="end"/>
            </w:r>
          </w:hyperlink>
        </w:p>
        <w:p w14:paraId="2F8EA307" w14:textId="43E4E79D" w:rsidR="00C80439" w:rsidRDefault="00C80439">
          <w:pPr>
            <w:pStyle w:val="ndice2"/>
            <w:tabs>
              <w:tab w:val="left" w:pos="960"/>
              <w:tab w:val="right" w:leader="dot" w:pos="9344"/>
            </w:tabs>
            <w:rPr>
              <w:rFonts w:eastAsiaTheme="minorEastAsia"/>
              <w:noProof/>
              <w:lang w:eastAsia="pt-PT"/>
            </w:rPr>
          </w:pPr>
          <w:hyperlink w:anchor="_Toc232197215" w:history="1">
            <w:r w:rsidRPr="006624F0">
              <w:rPr>
                <w:rStyle w:val="Hiperligao"/>
                <w:rFonts w:ascii="Times New Roman" w:eastAsia="Times New Roman" w:hAnsi="Times New Roman" w:cs="Times New Roman"/>
                <w:b/>
                <w:bCs/>
                <w:noProof/>
                <w:kern w:val="0"/>
                <w14:ligatures w14:val="none"/>
              </w:rPr>
              <w:t>1.4.</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Enquadramento geral</w:t>
            </w:r>
            <w:r>
              <w:rPr>
                <w:noProof/>
                <w:webHidden/>
              </w:rPr>
              <w:tab/>
            </w:r>
            <w:r>
              <w:rPr>
                <w:noProof/>
                <w:webHidden/>
              </w:rPr>
              <w:fldChar w:fldCharType="begin"/>
            </w:r>
            <w:r>
              <w:rPr>
                <w:noProof/>
                <w:webHidden/>
              </w:rPr>
              <w:instrText xml:space="preserve"> PAGEREF _Toc232197215 \h </w:instrText>
            </w:r>
            <w:r>
              <w:rPr>
                <w:noProof/>
                <w:webHidden/>
              </w:rPr>
            </w:r>
            <w:r>
              <w:rPr>
                <w:noProof/>
                <w:webHidden/>
              </w:rPr>
              <w:fldChar w:fldCharType="separate"/>
            </w:r>
            <w:r>
              <w:rPr>
                <w:noProof/>
                <w:webHidden/>
              </w:rPr>
              <w:t>14</w:t>
            </w:r>
            <w:r>
              <w:rPr>
                <w:noProof/>
                <w:webHidden/>
              </w:rPr>
              <w:fldChar w:fldCharType="end"/>
            </w:r>
          </w:hyperlink>
        </w:p>
        <w:p w14:paraId="0E1110DF" w14:textId="0484DB11" w:rsidR="00C80439" w:rsidRDefault="00C80439">
          <w:pPr>
            <w:pStyle w:val="ndice2"/>
            <w:tabs>
              <w:tab w:val="left" w:pos="960"/>
              <w:tab w:val="right" w:leader="dot" w:pos="9344"/>
            </w:tabs>
            <w:rPr>
              <w:rFonts w:eastAsiaTheme="minorEastAsia"/>
              <w:noProof/>
              <w:lang w:eastAsia="pt-PT"/>
            </w:rPr>
          </w:pPr>
          <w:hyperlink w:anchor="_Toc232197216" w:history="1">
            <w:r w:rsidRPr="006624F0">
              <w:rPr>
                <w:rStyle w:val="Hiperligao"/>
                <w:rFonts w:ascii="Times New Roman" w:eastAsia="Times New Roman" w:hAnsi="Times New Roman" w:cs="Times New Roman"/>
                <w:b/>
                <w:bCs/>
                <w:noProof/>
                <w:kern w:val="0"/>
                <w14:ligatures w14:val="none"/>
              </w:rPr>
              <w:t>1.5.</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Objetivos e tempo de duração</w:t>
            </w:r>
            <w:r>
              <w:rPr>
                <w:noProof/>
                <w:webHidden/>
              </w:rPr>
              <w:tab/>
            </w:r>
            <w:r>
              <w:rPr>
                <w:noProof/>
                <w:webHidden/>
              </w:rPr>
              <w:fldChar w:fldCharType="begin"/>
            </w:r>
            <w:r>
              <w:rPr>
                <w:noProof/>
                <w:webHidden/>
              </w:rPr>
              <w:instrText xml:space="preserve"> PAGEREF _Toc232197216 \h </w:instrText>
            </w:r>
            <w:r>
              <w:rPr>
                <w:noProof/>
                <w:webHidden/>
              </w:rPr>
            </w:r>
            <w:r>
              <w:rPr>
                <w:noProof/>
                <w:webHidden/>
              </w:rPr>
              <w:fldChar w:fldCharType="separate"/>
            </w:r>
            <w:r>
              <w:rPr>
                <w:noProof/>
                <w:webHidden/>
              </w:rPr>
              <w:t>15</w:t>
            </w:r>
            <w:r>
              <w:rPr>
                <w:noProof/>
                <w:webHidden/>
              </w:rPr>
              <w:fldChar w:fldCharType="end"/>
            </w:r>
          </w:hyperlink>
        </w:p>
        <w:p w14:paraId="3FC0FFDF" w14:textId="3B1CA1ED" w:rsidR="00C80439" w:rsidRDefault="00C80439">
          <w:pPr>
            <w:pStyle w:val="ndice2"/>
            <w:tabs>
              <w:tab w:val="left" w:pos="960"/>
              <w:tab w:val="right" w:leader="dot" w:pos="9344"/>
            </w:tabs>
            <w:rPr>
              <w:rFonts w:eastAsiaTheme="minorEastAsia"/>
              <w:noProof/>
              <w:lang w:eastAsia="pt-PT"/>
            </w:rPr>
          </w:pPr>
          <w:hyperlink w:anchor="_Toc232197217" w:history="1">
            <w:r w:rsidRPr="006624F0">
              <w:rPr>
                <w:rStyle w:val="Hiperligao"/>
                <w:rFonts w:ascii="Times New Roman" w:eastAsia="Times New Roman" w:hAnsi="Times New Roman" w:cs="Times New Roman"/>
                <w:b/>
                <w:bCs/>
                <w:noProof/>
                <w:kern w:val="0"/>
                <w14:ligatures w14:val="none"/>
              </w:rPr>
              <w:t>1.6.</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Organização do relatório</w:t>
            </w:r>
            <w:r>
              <w:rPr>
                <w:noProof/>
                <w:webHidden/>
              </w:rPr>
              <w:tab/>
            </w:r>
            <w:r>
              <w:rPr>
                <w:noProof/>
                <w:webHidden/>
              </w:rPr>
              <w:fldChar w:fldCharType="begin"/>
            </w:r>
            <w:r>
              <w:rPr>
                <w:noProof/>
                <w:webHidden/>
              </w:rPr>
              <w:instrText xml:space="preserve"> PAGEREF _Toc232197217 \h </w:instrText>
            </w:r>
            <w:r>
              <w:rPr>
                <w:noProof/>
                <w:webHidden/>
              </w:rPr>
            </w:r>
            <w:r>
              <w:rPr>
                <w:noProof/>
                <w:webHidden/>
              </w:rPr>
              <w:fldChar w:fldCharType="separate"/>
            </w:r>
            <w:r>
              <w:rPr>
                <w:noProof/>
                <w:webHidden/>
              </w:rPr>
              <w:t>16</w:t>
            </w:r>
            <w:r>
              <w:rPr>
                <w:noProof/>
                <w:webHidden/>
              </w:rPr>
              <w:fldChar w:fldCharType="end"/>
            </w:r>
          </w:hyperlink>
        </w:p>
        <w:p w14:paraId="6A24E513" w14:textId="53109011" w:rsidR="00C80439" w:rsidRDefault="00C80439">
          <w:pPr>
            <w:pStyle w:val="ndice1"/>
            <w:tabs>
              <w:tab w:val="left" w:pos="480"/>
              <w:tab w:val="right" w:leader="dot" w:pos="9344"/>
            </w:tabs>
            <w:rPr>
              <w:rFonts w:eastAsiaTheme="minorEastAsia"/>
              <w:noProof/>
              <w:lang w:eastAsia="pt-PT"/>
            </w:rPr>
          </w:pPr>
          <w:hyperlink w:anchor="_Toc232197218" w:history="1">
            <w:r w:rsidRPr="006624F0">
              <w:rPr>
                <w:rStyle w:val="Hiperligao"/>
                <w:rFonts w:ascii="Times New Roman" w:eastAsia="Times New Roman" w:hAnsi="Times New Roman" w:cs="Times New Roman"/>
                <w:b/>
                <w:bCs/>
                <w:noProof/>
                <w:kern w:val="36"/>
                <w:lang w:eastAsia="pt-PT"/>
                <w14:ligatures w14:val="none"/>
              </w:rPr>
              <w:t>2.</w:t>
            </w:r>
            <w:r>
              <w:rPr>
                <w:rFonts w:eastAsiaTheme="minorEastAsia"/>
                <w:noProof/>
                <w:lang w:eastAsia="pt-PT"/>
              </w:rPr>
              <w:tab/>
            </w:r>
            <w:r w:rsidRPr="006624F0">
              <w:rPr>
                <w:rStyle w:val="Hiperligao"/>
                <w:rFonts w:ascii="Times New Roman" w:eastAsia="Times New Roman" w:hAnsi="Times New Roman" w:cs="Times New Roman"/>
                <w:b/>
                <w:bCs/>
                <w:noProof/>
                <w:kern w:val="36"/>
                <w:lang w:eastAsia="pt-PT"/>
                <w14:ligatures w14:val="none"/>
              </w:rPr>
              <w:t>Estado da Arte</w:t>
            </w:r>
            <w:r>
              <w:rPr>
                <w:noProof/>
                <w:webHidden/>
              </w:rPr>
              <w:tab/>
            </w:r>
            <w:r>
              <w:rPr>
                <w:noProof/>
                <w:webHidden/>
              </w:rPr>
              <w:fldChar w:fldCharType="begin"/>
            </w:r>
            <w:r>
              <w:rPr>
                <w:noProof/>
                <w:webHidden/>
              </w:rPr>
              <w:instrText xml:space="preserve"> PAGEREF _Toc232197218 \h </w:instrText>
            </w:r>
            <w:r>
              <w:rPr>
                <w:noProof/>
                <w:webHidden/>
              </w:rPr>
            </w:r>
            <w:r>
              <w:rPr>
                <w:noProof/>
                <w:webHidden/>
              </w:rPr>
              <w:fldChar w:fldCharType="separate"/>
            </w:r>
            <w:r>
              <w:rPr>
                <w:noProof/>
                <w:webHidden/>
              </w:rPr>
              <w:t>17</w:t>
            </w:r>
            <w:r>
              <w:rPr>
                <w:noProof/>
                <w:webHidden/>
              </w:rPr>
              <w:fldChar w:fldCharType="end"/>
            </w:r>
          </w:hyperlink>
        </w:p>
        <w:p w14:paraId="24750CA7" w14:textId="1E95A109" w:rsidR="00C80439" w:rsidRDefault="00C80439">
          <w:pPr>
            <w:pStyle w:val="ndice2"/>
            <w:tabs>
              <w:tab w:val="left" w:pos="960"/>
              <w:tab w:val="right" w:leader="dot" w:pos="9344"/>
            </w:tabs>
            <w:rPr>
              <w:rFonts w:eastAsiaTheme="minorEastAsia"/>
              <w:noProof/>
              <w:lang w:eastAsia="pt-PT"/>
            </w:rPr>
          </w:pPr>
          <w:hyperlink w:anchor="_Toc232197219" w:history="1">
            <w:r w:rsidRPr="006624F0">
              <w:rPr>
                <w:rStyle w:val="Hiperligao"/>
                <w:rFonts w:ascii="Times New Roman" w:eastAsia="Times New Roman" w:hAnsi="Times New Roman" w:cs="Times New Roman"/>
                <w:b/>
                <w:bCs/>
                <w:noProof/>
                <w:kern w:val="0"/>
                <w14:ligatures w14:val="none"/>
              </w:rPr>
              <w:t>2.1.</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Projeto elétrico de subestações AT/MT e metodologia BIM</w:t>
            </w:r>
            <w:r>
              <w:rPr>
                <w:noProof/>
                <w:webHidden/>
              </w:rPr>
              <w:tab/>
            </w:r>
            <w:r>
              <w:rPr>
                <w:noProof/>
                <w:webHidden/>
              </w:rPr>
              <w:fldChar w:fldCharType="begin"/>
            </w:r>
            <w:r>
              <w:rPr>
                <w:noProof/>
                <w:webHidden/>
              </w:rPr>
              <w:instrText xml:space="preserve"> PAGEREF _Toc232197219 \h </w:instrText>
            </w:r>
            <w:r>
              <w:rPr>
                <w:noProof/>
                <w:webHidden/>
              </w:rPr>
            </w:r>
            <w:r>
              <w:rPr>
                <w:noProof/>
                <w:webHidden/>
              </w:rPr>
              <w:fldChar w:fldCharType="separate"/>
            </w:r>
            <w:r>
              <w:rPr>
                <w:noProof/>
                <w:webHidden/>
              </w:rPr>
              <w:t>17</w:t>
            </w:r>
            <w:r>
              <w:rPr>
                <w:noProof/>
                <w:webHidden/>
              </w:rPr>
              <w:fldChar w:fldCharType="end"/>
            </w:r>
          </w:hyperlink>
        </w:p>
        <w:p w14:paraId="39733B16" w14:textId="2358088A" w:rsidR="00C80439" w:rsidRDefault="00C80439">
          <w:pPr>
            <w:pStyle w:val="ndice3"/>
            <w:tabs>
              <w:tab w:val="left" w:pos="1440"/>
              <w:tab w:val="right" w:leader="dot" w:pos="9344"/>
            </w:tabs>
            <w:rPr>
              <w:rFonts w:eastAsiaTheme="minorEastAsia"/>
              <w:noProof/>
              <w:lang w:eastAsia="pt-PT"/>
            </w:rPr>
          </w:pPr>
          <w:hyperlink w:anchor="_Toc232197220" w:history="1">
            <w:r w:rsidRPr="006624F0">
              <w:rPr>
                <w:rStyle w:val="Hiperligao"/>
                <w:rFonts w:ascii="Times New Roman" w:eastAsia="Times New Roman" w:hAnsi="Times New Roman" w:cs="Times New Roman"/>
                <w:b/>
                <w:bCs/>
                <w:noProof/>
                <w:kern w:val="0"/>
                <w14:ligatures w14:val="none"/>
              </w:rPr>
              <w:t>2.1.1.</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Projetos de instalações elétricas</w:t>
            </w:r>
            <w:r>
              <w:rPr>
                <w:noProof/>
                <w:webHidden/>
              </w:rPr>
              <w:tab/>
            </w:r>
            <w:r>
              <w:rPr>
                <w:noProof/>
                <w:webHidden/>
              </w:rPr>
              <w:fldChar w:fldCharType="begin"/>
            </w:r>
            <w:r>
              <w:rPr>
                <w:noProof/>
                <w:webHidden/>
              </w:rPr>
              <w:instrText xml:space="preserve"> PAGEREF _Toc232197220 \h </w:instrText>
            </w:r>
            <w:r>
              <w:rPr>
                <w:noProof/>
                <w:webHidden/>
              </w:rPr>
            </w:r>
            <w:r>
              <w:rPr>
                <w:noProof/>
                <w:webHidden/>
              </w:rPr>
              <w:fldChar w:fldCharType="separate"/>
            </w:r>
            <w:r>
              <w:rPr>
                <w:noProof/>
                <w:webHidden/>
              </w:rPr>
              <w:t>17</w:t>
            </w:r>
            <w:r>
              <w:rPr>
                <w:noProof/>
                <w:webHidden/>
              </w:rPr>
              <w:fldChar w:fldCharType="end"/>
            </w:r>
          </w:hyperlink>
        </w:p>
        <w:p w14:paraId="14AE7B5C" w14:textId="21B92B73" w:rsidR="00C80439" w:rsidRDefault="00C80439">
          <w:pPr>
            <w:pStyle w:val="ndice3"/>
            <w:tabs>
              <w:tab w:val="left" w:pos="1440"/>
              <w:tab w:val="right" w:leader="dot" w:pos="9344"/>
            </w:tabs>
            <w:rPr>
              <w:rFonts w:eastAsiaTheme="minorEastAsia"/>
              <w:noProof/>
              <w:lang w:eastAsia="pt-PT"/>
            </w:rPr>
          </w:pPr>
          <w:hyperlink w:anchor="_Toc232197221" w:history="1">
            <w:r w:rsidRPr="006624F0">
              <w:rPr>
                <w:rStyle w:val="Hiperligao"/>
                <w:rFonts w:ascii="Times New Roman" w:eastAsia="Times New Roman" w:hAnsi="Times New Roman" w:cs="Times New Roman"/>
                <w:b/>
                <w:bCs/>
                <w:noProof/>
                <w:kern w:val="0"/>
                <w14:ligatures w14:val="none"/>
              </w:rPr>
              <w:t>2.1.2.</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Subestações de AT/MT</w:t>
            </w:r>
            <w:r>
              <w:rPr>
                <w:noProof/>
                <w:webHidden/>
              </w:rPr>
              <w:tab/>
            </w:r>
            <w:r>
              <w:rPr>
                <w:noProof/>
                <w:webHidden/>
              </w:rPr>
              <w:fldChar w:fldCharType="begin"/>
            </w:r>
            <w:r>
              <w:rPr>
                <w:noProof/>
                <w:webHidden/>
              </w:rPr>
              <w:instrText xml:space="preserve"> PAGEREF _Toc232197221 \h </w:instrText>
            </w:r>
            <w:r>
              <w:rPr>
                <w:noProof/>
                <w:webHidden/>
              </w:rPr>
            </w:r>
            <w:r>
              <w:rPr>
                <w:noProof/>
                <w:webHidden/>
              </w:rPr>
              <w:fldChar w:fldCharType="separate"/>
            </w:r>
            <w:r>
              <w:rPr>
                <w:noProof/>
                <w:webHidden/>
              </w:rPr>
              <w:t>18</w:t>
            </w:r>
            <w:r>
              <w:rPr>
                <w:noProof/>
                <w:webHidden/>
              </w:rPr>
              <w:fldChar w:fldCharType="end"/>
            </w:r>
          </w:hyperlink>
        </w:p>
        <w:p w14:paraId="04BF2D07" w14:textId="2B2D754E" w:rsidR="00C80439" w:rsidRDefault="00C80439">
          <w:pPr>
            <w:pStyle w:val="ndice3"/>
            <w:tabs>
              <w:tab w:val="left" w:pos="1440"/>
              <w:tab w:val="right" w:leader="dot" w:pos="9344"/>
            </w:tabs>
            <w:rPr>
              <w:rFonts w:eastAsiaTheme="minorEastAsia"/>
              <w:noProof/>
              <w:lang w:eastAsia="pt-PT"/>
            </w:rPr>
          </w:pPr>
          <w:hyperlink w:anchor="_Toc232197222" w:history="1">
            <w:r w:rsidRPr="006624F0">
              <w:rPr>
                <w:rStyle w:val="Hiperligao"/>
                <w:rFonts w:ascii="Times New Roman" w:eastAsia="Times New Roman" w:hAnsi="Times New Roman" w:cs="Times New Roman"/>
                <w:b/>
                <w:bCs/>
                <w:noProof/>
                <w:kern w:val="0"/>
                <w14:ligatures w14:val="none"/>
              </w:rPr>
              <w:t>2.1.3.</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Metodologia BIM</w:t>
            </w:r>
            <w:r>
              <w:rPr>
                <w:noProof/>
                <w:webHidden/>
              </w:rPr>
              <w:tab/>
            </w:r>
            <w:r>
              <w:rPr>
                <w:noProof/>
                <w:webHidden/>
              </w:rPr>
              <w:fldChar w:fldCharType="begin"/>
            </w:r>
            <w:r>
              <w:rPr>
                <w:noProof/>
                <w:webHidden/>
              </w:rPr>
              <w:instrText xml:space="preserve"> PAGEREF _Toc232197222 \h </w:instrText>
            </w:r>
            <w:r>
              <w:rPr>
                <w:noProof/>
                <w:webHidden/>
              </w:rPr>
            </w:r>
            <w:r>
              <w:rPr>
                <w:noProof/>
                <w:webHidden/>
              </w:rPr>
              <w:fldChar w:fldCharType="separate"/>
            </w:r>
            <w:r>
              <w:rPr>
                <w:noProof/>
                <w:webHidden/>
              </w:rPr>
              <w:t>20</w:t>
            </w:r>
            <w:r>
              <w:rPr>
                <w:noProof/>
                <w:webHidden/>
              </w:rPr>
              <w:fldChar w:fldCharType="end"/>
            </w:r>
          </w:hyperlink>
        </w:p>
        <w:p w14:paraId="352F064A" w14:textId="5843B240" w:rsidR="00C80439" w:rsidRDefault="00C80439">
          <w:pPr>
            <w:pStyle w:val="ndice3"/>
            <w:tabs>
              <w:tab w:val="left" w:pos="1440"/>
              <w:tab w:val="right" w:leader="dot" w:pos="9344"/>
            </w:tabs>
            <w:rPr>
              <w:rFonts w:eastAsiaTheme="minorEastAsia"/>
              <w:noProof/>
              <w:lang w:eastAsia="pt-PT"/>
            </w:rPr>
          </w:pPr>
          <w:hyperlink w:anchor="_Toc232197223" w:history="1">
            <w:r w:rsidRPr="006624F0">
              <w:rPr>
                <w:rStyle w:val="Hiperligao"/>
                <w:rFonts w:ascii="Times New Roman" w:eastAsia="Times New Roman" w:hAnsi="Times New Roman" w:cs="Times New Roman"/>
                <w:b/>
                <w:bCs/>
                <w:noProof/>
                <w:kern w:val="0"/>
                <w14:ligatures w14:val="none"/>
              </w:rPr>
              <w:t>2.1.4.</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Aplicação do BIM em subestações elétricas</w:t>
            </w:r>
            <w:r>
              <w:rPr>
                <w:noProof/>
                <w:webHidden/>
              </w:rPr>
              <w:tab/>
            </w:r>
            <w:r>
              <w:rPr>
                <w:noProof/>
                <w:webHidden/>
              </w:rPr>
              <w:fldChar w:fldCharType="begin"/>
            </w:r>
            <w:r>
              <w:rPr>
                <w:noProof/>
                <w:webHidden/>
              </w:rPr>
              <w:instrText xml:space="preserve"> PAGEREF _Toc232197223 \h </w:instrText>
            </w:r>
            <w:r>
              <w:rPr>
                <w:noProof/>
                <w:webHidden/>
              </w:rPr>
            </w:r>
            <w:r>
              <w:rPr>
                <w:noProof/>
                <w:webHidden/>
              </w:rPr>
              <w:fldChar w:fldCharType="separate"/>
            </w:r>
            <w:r>
              <w:rPr>
                <w:noProof/>
                <w:webHidden/>
              </w:rPr>
              <w:t>21</w:t>
            </w:r>
            <w:r>
              <w:rPr>
                <w:noProof/>
                <w:webHidden/>
              </w:rPr>
              <w:fldChar w:fldCharType="end"/>
            </w:r>
          </w:hyperlink>
        </w:p>
        <w:p w14:paraId="681106D1" w14:textId="606DC669" w:rsidR="00C80439" w:rsidRDefault="00C80439">
          <w:pPr>
            <w:pStyle w:val="ndice3"/>
            <w:tabs>
              <w:tab w:val="left" w:pos="1440"/>
              <w:tab w:val="right" w:leader="dot" w:pos="9344"/>
            </w:tabs>
            <w:rPr>
              <w:rFonts w:eastAsiaTheme="minorEastAsia"/>
              <w:noProof/>
              <w:lang w:eastAsia="pt-PT"/>
            </w:rPr>
          </w:pPr>
          <w:hyperlink w:anchor="_Toc232197224" w:history="1">
            <w:r w:rsidRPr="006624F0">
              <w:rPr>
                <w:rStyle w:val="Hiperligao"/>
                <w:rFonts w:ascii="Times New Roman" w:eastAsia="Times New Roman" w:hAnsi="Times New Roman" w:cs="Times New Roman"/>
                <w:b/>
                <w:bCs/>
                <w:noProof/>
                <w:kern w:val="0"/>
                <w14:ligatures w14:val="none"/>
              </w:rPr>
              <w:t>2.1.5.</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Normas e regulamentação aplicável</w:t>
            </w:r>
            <w:r>
              <w:rPr>
                <w:noProof/>
                <w:webHidden/>
              </w:rPr>
              <w:tab/>
            </w:r>
            <w:r>
              <w:rPr>
                <w:noProof/>
                <w:webHidden/>
              </w:rPr>
              <w:fldChar w:fldCharType="begin"/>
            </w:r>
            <w:r>
              <w:rPr>
                <w:noProof/>
                <w:webHidden/>
              </w:rPr>
              <w:instrText xml:space="preserve"> PAGEREF _Toc232197224 \h </w:instrText>
            </w:r>
            <w:r>
              <w:rPr>
                <w:noProof/>
                <w:webHidden/>
              </w:rPr>
            </w:r>
            <w:r>
              <w:rPr>
                <w:noProof/>
                <w:webHidden/>
              </w:rPr>
              <w:fldChar w:fldCharType="separate"/>
            </w:r>
            <w:r>
              <w:rPr>
                <w:noProof/>
                <w:webHidden/>
              </w:rPr>
              <w:t>23</w:t>
            </w:r>
            <w:r>
              <w:rPr>
                <w:noProof/>
                <w:webHidden/>
              </w:rPr>
              <w:fldChar w:fldCharType="end"/>
            </w:r>
          </w:hyperlink>
        </w:p>
        <w:p w14:paraId="703F7A22" w14:textId="2DA6D101" w:rsidR="00C80439" w:rsidRDefault="00C80439">
          <w:pPr>
            <w:pStyle w:val="ndice1"/>
            <w:tabs>
              <w:tab w:val="left" w:pos="480"/>
              <w:tab w:val="right" w:leader="dot" w:pos="9344"/>
            </w:tabs>
            <w:rPr>
              <w:rFonts w:eastAsiaTheme="minorEastAsia"/>
              <w:noProof/>
              <w:lang w:eastAsia="pt-PT"/>
            </w:rPr>
          </w:pPr>
          <w:hyperlink w:anchor="_Toc232197225" w:history="1">
            <w:r w:rsidRPr="006624F0">
              <w:rPr>
                <w:rStyle w:val="Hiperligao"/>
                <w:rFonts w:ascii="Times New Roman" w:eastAsia="Times New Roman" w:hAnsi="Times New Roman" w:cs="Times New Roman"/>
                <w:b/>
                <w:bCs/>
                <w:noProof/>
                <w:kern w:val="36"/>
                <w:lang w:eastAsia="pt-PT"/>
                <w14:ligatures w14:val="none"/>
              </w:rPr>
              <w:t>3.</w:t>
            </w:r>
            <w:r>
              <w:rPr>
                <w:rFonts w:eastAsiaTheme="minorEastAsia"/>
                <w:noProof/>
                <w:lang w:eastAsia="pt-PT"/>
              </w:rPr>
              <w:tab/>
            </w:r>
            <w:r w:rsidRPr="006624F0">
              <w:rPr>
                <w:rStyle w:val="Hiperligao"/>
                <w:rFonts w:ascii="Times New Roman" w:eastAsia="Times New Roman" w:hAnsi="Times New Roman" w:cs="Times New Roman"/>
                <w:b/>
                <w:bCs/>
                <w:noProof/>
                <w:kern w:val="36"/>
                <w:lang w:eastAsia="pt-PT"/>
                <w14:ligatures w14:val="none"/>
              </w:rPr>
              <w:t>Evolução e desenvolvimento de competências no Revit</w:t>
            </w:r>
            <w:r>
              <w:rPr>
                <w:noProof/>
                <w:webHidden/>
              </w:rPr>
              <w:tab/>
            </w:r>
            <w:r>
              <w:rPr>
                <w:noProof/>
                <w:webHidden/>
              </w:rPr>
              <w:fldChar w:fldCharType="begin"/>
            </w:r>
            <w:r>
              <w:rPr>
                <w:noProof/>
                <w:webHidden/>
              </w:rPr>
              <w:instrText xml:space="preserve"> PAGEREF _Toc232197225 \h </w:instrText>
            </w:r>
            <w:r>
              <w:rPr>
                <w:noProof/>
                <w:webHidden/>
              </w:rPr>
            </w:r>
            <w:r>
              <w:rPr>
                <w:noProof/>
                <w:webHidden/>
              </w:rPr>
              <w:fldChar w:fldCharType="separate"/>
            </w:r>
            <w:r>
              <w:rPr>
                <w:noProof/>
                <w:webHidden/>
              </w:rPr>
              <w:t>24</w:t>
            </w:r>
            <w:r>
              <w:rPr>
                <w:noProof/>
                <w:webHidden/>
              </w:rPr>
              <w:fldChar w:fldCharType="end"/>
            </w:r>
          </w:hyperlink>
        </w:p>
        <w:p w14:paraId="4E3D4E01" w14:textId="4BE0F7E4" w:rsidR="00C80439" w:rsidRDefault="00C80439">
          <w:pPr>
            <w:pStyle w:val="ndice2"/>
            <w:tabs>
              <w:tab w:val="left" w:pos="960"/>
              <w:tab w:val="right" w:leader="dot" w:pos="9344"/>
            </w:tabs>
            <w:rPr>
              <w:rFonts w:eastAsiaTheme="minorEastAsia"/>
              <w:noProof/>
              <w:lang w:eastAsia="pt-PT"/>
            </w:rPr>
          </w:pPr>
          <w:hyperlink w:anchor="_Toc232197226" w:history="1">
            <w:r w:rsidRPr="006624F0">
              <w:rPr>
                <w:rStyle w:val="Hiperligao"/>
                <w:rFonts w:ascii="Times New Roman" w:eastAsia="Times New Roman" w:hAnsi="Times New Roman" w:cs="Times New Roman"/>
                <w:b/>
                <w:bCs/>
                <w:noProof/>
                <w:kern w:val="0"/>
                <w14:ligatures w14:val="none"/>
              </w:rPr>
              <w:t>3.1.</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Introdução à ferramenta e primeiros desafios</w:t>
            </w:r>
            <w:r>
              <w:rPr>
                <w:noProof/>
                <w:webHidden/>
              </w:rPr>
              <w:tab/>
            </w:r>
            <w:r>
              <w:rPr>
                <w:noProof/>
                <w:webHidden/>
              </w:rPr>
              <w:fldChar w:fldCharType="begin"/>
            </w:r>
            <w:r>
              <w:rPr>
                <w:noProof/>
                <w:webHidden/>
              </w:rPr>
              <w:instrText xml:space="preserve"> PAGEREF _Toc232197226 \h </w:instrText>
            </w:r>
            <w:r>
              <w:rPr>
                <w:noProof/>
                <w:webHidden/>
              </w:rPr>
            </w:r>
            <w:r>
              <w:rPr>
                <w:noProof/>
                <w:webHidden/>
              </w:rPr>
              <w:fldChar w:fldCharType="separate"/>
            </w:r>
            <w:r>
              <w:rPr>
                <w:noProof/>
                <w:webHidden/>
              </w:rPr>
              <w:t>24</w:t>
            </w:r>
            <w:r>
              <w:rPr>
                <w:noProof/>
                <w:webHidden/>
              </w:rPr>
              <w:fldChar w:fldCharType="end"/>
            </w:r>
          </w:hyperlink>
        </w:p>
        <w:p w14:paraId="20E66CAF" w14:textId="685CD9F7" w:rsidR="00C80439" w:rsidRDefault="00C80439">
          <w:pPr>
            <w:pStyle w:val="ndice2"/>
            <w:tabs>
              <w:tab w:val="left" w:pos="960"/>
              <w:tab w:val="right" w:leader="dot" w:pos="9344"/>
            </w:tabs>
            <w:rPr>
              <w:rFonts w:eastAsiaTheme="minorEastAsia"/>
              <w:noProof/>
              <w:lang w:eastAsia="pt-PT"/>
            </w:rPr>
          </w:pPr>
          <w:hyperlink w:anchor="_Toc232197227" w:history="1">
            <w:r w:rsidRPr="006624F0">
              <w:rPr>
                <w:rStyle w:val="Hiperligao"/>
                <w:rFonts w:ascii="Times New Roman" w:eastAsia="Times New Roman" w:hAnsi="Times New Roman" w:cs="Times New Roman"/>
                <w:b/>
                <w:bCs/>
                <w:noProof/>
                <w:kern w:val="0"/>
                <w14:ligatures w14:val="none"/>
              </w:rPr>
              <w:t>3.2.</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Famílias</w:t>
            </w:r>
            <w:r>
              <w:rPr>
                <w:noProof/>
                <w:webHidden/>
              </w:rPr>
              <w:tab/>
            </w:r>
            <w:r>
              <w:rPr>
                <w:noProof/>
                <w:webHidden/>
              </w:rPr>
              <w:fldChar w:fldCharType="begin"/>
            </w:r>
            <w:r>
              <w:rPr>
                <w:noProof/>
                <w:webHidden/>
              </w:rPr>
              <w:instrText xml:space="preserve"> PAGEREF _Toc232197227 \h </w:instrText>
            </w:r>
            <w:r>
              <w:rPr>
                <w:noProof/>
                <w:webHidden/>
              </w:rPr>
            </w:r>
            <w:r>
              <w:rPr>
                <w:noProof/>
                <w:webHidden/>
              </w:rPr>
              <w:fldChar w:fldCharType="separate"/>
            </w:r>
            <w:r>
              <w:rPr>
                <w:noProof/>
                <w:webHidden/>
              </w:rPr>
              <w:t>26</w:t>
            </w:r>
            <w:r>
              <w:rPr>
                <w:noProof/>
                <w:webHidden/>
              </w:rPr>
              <w:fldChar w:fldCharType="end"/>
            </w:r>
          </w:hyperlink>
        </w:p>
        <w:p w14:paraId="42E433C4" w14:textId="48CD09D4" w:rsidR="00C80439" w:rsidRDefault="00C80439">
          <w:pPr>
            <w:pStyle w:val="ndice3"/>
            <w:tabs>
              <w:tab w:val="left" w:pos="1440"/>
              <w:tab w:val="right" w:leader="dot" w:pos="9344"/>
            </w:tabs>
            <w:rPr>
              <w:rFonts w:eastAsiaTheme="minorEastAsia"/>
              <w:noProof/>
              <w:lang w:eastAsia="pt-PT"/>
            </w:rPr>
          </w:pPr>
          <w:hyperlink w:anchor="_Toc232197228" w:history="1">
            <w:r w:rsidRPr="006624F0">
              <w:rPr>
                <w:rStyle w:val="Hiperligao"/>
                <w:rFonts w:ascii="Times New Roman" w:eastAsia="Times New Roman" w:hAnsi="Times New Roman" w:cs="Times New Roman"/>
                <w:b/>
                <w:bCs/>
                <w:noProof/>
                <w:kern w:val="0"/>
                <w14:ligatures w14:val="none"/>
              </w:rPr>
              <w:t>3.2.1.</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Processo de investigação e referenciação técnica</w:t>
            </w:r>
            <w:r>
              <w:rPr>
                <w:noProof/>
                <w:webHidden/>
              </w:rPr>
              <w:tab/>
            </w:r>
            <w:r>
              <w:rPr>
                <w:noProof/>
                <w:webHidden/>
              </w:rPr>
              <w:fldChar w:fldCharType="begin"/>
            </w:r>
            <w:r>
              <w:rPr>
                <w:noProof/>
                <w:webHidden/>
              </w:rPr>
              <w:instrText xml:space="preserve"> PAGEREF _Toc232197228 \h </w:instrText>
            </w:r>
            <w:r>
              <w:rPr>
                <w:noProof/>
                <w:webHidden/>
              </w:rPr>
            </w:r>
            <w:r>
              <w:rPr>
                <w:noProof/>
                <w:webHidden/>
              </w:rPr>
              <w:fldChar w:fldCharType="separate"/>
            </w:r>
            <w:r>
              <w:rPr>
                <w:noProof/>
                <w:webHidden/>
              </w:rPr>
              <w:t>26</w:t>
            </w:r>
            <w:r>
              <w:rPr>
                <w:noProof/>
                <w:webHidden/>
              </w:rPr>
              <w:fldChar w:fldCharType="end"/>
            </w:r>
          </w:hyperlink>
        </w:p>
        <w:p w14:paraId="47A2B6E7" w14:textId="5B38860E" w:rsidR="00C80439" w:rsidRDefault="00C80439">
          <w:pPr>
            <w:pStyle w:val="ndice3"/>
            <w:tabs>
              <w:tab w:val="left" w:pos="1440"/>
              <w:tab w:val="right" w:leader="dot" w:pos="9344"/>
            </w:tabs>
            <w:rPr>
              <w:rFonts w:eastAsiaTheme="minorEastAsia"/>
              <w:noProof/>
              <w:lang w:eastAsia="pt-PT"/>
            </w:rPr>
          </w:pPr>
          <w:hyperlink w:anchor="_Toc232197229" w:history="1">
            <w:r w:rsidRPr="006624F0">
              <w:rPr>
                <w:rStyle w:val="Hiperligao"/>
                <w:rFonts w:ascii="Times New Roman" w:eastAsia="Times New Roman" w:hAnsi="Times New Roman" w:cs="Times New Roman"/>
                <w:b/>
                <w:bCs/>
                <w:noProof/>
                <w:kern w:val="0"/>
                <w14:ligatures w14:val="none"/>
              </w:rPr>
              <w:t>3.2.2.</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Modelação e parametrização de famílias</w:t>
            </w:r>
            <w:r>
              <w:rPr>
                <w:noProof/>
                <w:webHidden/>
              </w:rPr>
              <w:tab/>
            </w:r>
            <w:r>
              <w:rPr>
                <w:noProof/>
                <w:webHidden/>
              </w:rPr>
              <w:fldChar w:fldCharType="begin"/>
            </w:r>
            <w:r>
              <w:rPr>
                <w:noProof/>
                <w:webHidden/>
              </w:rPr>
              <w:instrText xml:space="preserve"> PAGEREF _Toc232197229 \h </w:instrText>
            </w:r>
            <w:r>
              <w:rPr>
                <w:noProof/>
                <w:webHidden/>
              </w:rPr>
            </w:r>
            <w:r>
              <w:rPr>
                <w:noProof/>
                <w:webHidden/>
              </w:rPr>
              <w:fldChar w:fldCharType="separate"/>
            </w:r>
            <w:r>
              <w:rPr>
                <w:noProof/>
                <w:webHidden/>
              </w:rPr>
              <w:t>27</w:t>
            </w:r>
            <w:r>
              <w:rPr>
                <w:noProof/>
                <w:webHidden/>
              </w:rPr>
              <w:fldChar w:fldCharType="end"/>
            </w:r>
          </w:hyperlink>
        </w:p>
        <w:p w14:paraId="484F8772" w14:textId="7D32663F" w:rsidR="00C80439" w:rsidRDefault="00C80439">
          <w:pPr>
            <w:pStyle w:val="ndice3"/>
            <w:tabs>
              <w:tab w:val="left" w:pos="1440"/>
              <w:tab w:val="right" w:leader="dot" w:pos="9344"/>
            </w:tabs>
            <w:rPr>
              <w:rFonts w:eastAsiaTheme="minorEastAsia"/>
              <w:noProof/>
              <w:lang w:eastAsia="pt-PT"/>
            </w:rPr>
          </w:pPr>
          <w:hyperlink w:anchor="_Toc232197230" w:history="1">
            <w:r w:rsidRPr="006624F0">
              <w:rPr>
                <w:rStyle w:val="Hiperligao"/>
                <w:rFonts w:ascii="Times New Roman" w:eastAsia="Times New Roman" w:hAnsi="Times New Roman" w:cs="Times New Roman"/>
                <w:b/>
                <w:bCs/>
                <w:noProof/>
                <w:kern w:val="0"/>
                <w14:ligatures w14:val="none"/>
              </w:rPr>
              <w:t>3.2.3.</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Integração no modelo de subestação</w:t>
            </w:r>
            <w:r>
              <w:rPr>
                <w:noProof/>
                <w:webHidden/>
              </w:rPr>
              <w:tab/>
            </w:r>
            <w:r>
              <w:rPr>
                <w:noProof/>
                <w:webHidden/>
              </w:rPr>
              <w:fldChar w:fldCharType="begin"/>
            </w:r>
            <w:r>
              <w:rPr>
                <w:noProof/>
                <w:webHidden/>
              </w:rPr>
              <w:instrText xml:space="preserve"> PAGEREF _Toc232197230 \h </w:instrText>
            </w:r>
            <w:r>
              <w:rPr>
                <w:noProof/>
                <w:webHidden/>
              </w:rPr>
            </w:r>
            <w:r>
              <w:rPr>
                <w:noProof/>
                <w:webHidden/>
              </w:rPr>
              <w:fldChar w:fldCharType="separate"/>
            </w:r>
            <w:r>
              <w:rPr>
                <w:noProof/>
                <w:webHidden/>
              </w:rPr>
              <w:t>28</w:t>
            </w:r>
            <w:r>
              <w:rPr>
                <w:noProof/>
                <w:webHidden/>
              </w:rPr>
              <w:fldChar w:fldCharType="end"/>
            </w:r>
          </w:hyperlink>
        </w:p>
        <w:p w14:paraId="2E0BFDDA" w14:textId="636D20A2" w:rsidR="00C80439" w:rsidRDefault="00C80439">
          <w:pPr>
            <w:pStyle w:val="ndice2"/>
            <w:tabs>
              <w:tab w:val="left" w:pos="960"/>
              <w:tab w:val="right" w:leader="dot" w:pos="9344"/>
            </w:tabs>
            <w:rPr>
              <w:rFonts w:eastAsiaTheme="minorEastAsia"/>
              <w:noProof/>
              <w:lang w:eastAsia="pt-PT"/>
            </w:rPr>
          </w:pPr>
          <w:hyperlink w:anchor="_Toc232197231" w:history="1">
            <w:r w:rsidRPr="006624F0">
              <w:rPr>
                <w:rStyle w:val="Hiperligao"/>
                <w:rFonts w:ascii="Times New Roman" w:eastAsia="Times New Roman" w:hAnsi="Times New Roman" w:cs="Times New Roman"/>
                <w:b/>
                <w:bCs/>
                <w:noProof/>
                <w:kern w:val="0"/>
                <w14:ligatures w14:val="none"/>
              </w:rPr>
              <w:t>3.3.</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Modelos</w:t>
            </w:r>
            <w:r>
              <w:rPr>
                <w:noProof/>
                <w:webHidden/>
              </w:rPr>
              <w:tab/>
            </w:r>
            <w:r>
              <w:rPr>
                <w:noProof/>
                <w:webHidden/>
              </w:rPr>
              <w:fldChar w:fldCharType="begin"/>
            </w:r>
            <w:r>
              <w:rPr>
                <w:noProof/>
                <w:webHidden/>
              </w:rPr>
              <w:instrText xml:space="preserve"> PAGEREF _Toc232197231 \h </w:instrText>
            </w:r>
            <w:r>
              <w:rPr>
                <w:noProof/>
                <w:webHidden/>
              </w:rPr>
            </w:r>
            <w:r>
              <w:rPr>
                <w:noProof/>
                <w:webHidden/>
              </w:rPr>
              <w:fldChar w:fldCharType="separate"/>
            </w:r>
            <w:r>
              <w:rPr>
                <w:noProof/>
                <w:webHidden/>
              </w:rPr>
              <w:t>29</w:t>
            </w:r>
            <w:r>
              <w:rPr>
                <w:noProof/>
                <w:webHidden/>
              </w:rPr>
              <w:fldChar w:fldCharType="end"/>
            </w:r>
          </w:hyperlink>
        </w:p>
        <w:p w14:paraId="1D165B14" w14:textId="0049C315" w:rsidR="00C80439" w:rsidRDefault="00C80439">
          <w:pPr>
            <w:pStyle w:val="ndice3"/>
            <w:tabs>
              <w:tab w:val="left" w:pos="1440"/>
              <w:tab w:val="right" w:leader="dot" w:pos="9344"/>
            </w:tabs>
            <w:rPr>
              <w:rFonts w:eastAsiaTheme="minorEastAsia"/>
              <w:noProof/>
              <w:lang w:eastAsia="pt-PT"/>
            </w:rPr>
          </w:pPr>
          <w:hyperlink w:anchor="_Toc232197232" w:history="1">
            <w:r w:rsidRPr="006624F0">
              <w:rPr>
                <w:rStyle w:val="Hiperligao"/>
                <w:rFonts w:ascii="Times New Roman" w:eastAsia="Times New Roman" w:hAnsi="Times New Roman" w:cs="Times New Roman"/>
                <w:b/>
                <w:bCs/>
                <w:noProof/>
                <w:kern w:val="0"/>
                <w14:ligatures w14:val="none"/>
              </w:rPr>
              <w:t>3.3.1.</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Projetar subestação</w:t>
            </w:r>
            <w:r>
              <w:rPr>
                <w:noProof/>
                <w:webHidden/>
              </w:rPr>
              <w:tab/>
            </w:r>
            <w:r>
              <w:rPr>
                <w:noProof/>
                <w:webHidden/>
              </w:rPr>
              <w:fldChar w:fldCharType="begin"/>
            </w:r>
            <w:r>
              <w:rPr>
                <w:noProof/>
                <w:webHidden/>
              </w:rPr>
              <w:instrText xml:space="preserve"> PAGEREF _Toc232197232 \h </w:instrText>
            </w:r>
            <w:r>
              <w:rPr>
                <w:noProof/>
                <w:webHidden/>
              </w:rPr>
            </w:r>
            <w:r>
              <w:rPr>
                <w:noProof/>
                <w:webHidden/>
              </w:rPr>
              <w:fldChar w:fldCharType="separate"/>
            </w:r>
            <w:r>
              <w:rPr>
                <w:noProof/>
                <w:webHidden/>
              </w:rPr>
              <w:t>29</w:t>
            </w:r>
            <w:r>
              <w:rPr>
                <w:noProof/>
                <w:webHidden/>
              </w:rPr>
              <w:fldChar w:fldCharType="end"/>
            </w:r>
          </w:hyperlink>
        </w:p>
        <w:p w14:paraId="7DB0E1A8" w14:textId="763A49DC" w:rsidR="00C80439" w:rsidRDefault="00C80439">
          <w:pPr>
            <w:pStyle w:val="ndice3"/>
            <w:tabs>
              <w:tab w:val="left" w:pos="1440"/>
              <w:tab w:val="right" w:leader="dot" w:pos="9344"/>
            </w:tabs>
            <w:rPr>
              <w:rFonts w:eastAsiaTheme="minorEastAsia"/>
              <w:noProof/>
              <w:lang w:eastAsia="pt-PT"/>
            </w:rPr>
          </w:pPr>
          <w:hyperlink w:anchor="_Toc232197233" w:history="1">
            <w:r w:rsidRPr="006624F0">
              <w:rPr>
                <w:rStyle w:val="Hiperligao"/>
                <w:rFonts w:ascii="Times New Roman" w:eastAsia="Times New Roman" w:hAnsi="Times New Roman" w:cs="Times New Roman"/>
                <w:b/>
                <w:bCs/>
                <w:noProof/>
                <w:kern w:val="0"/>
                <w14:ligatures w14:val="none"/>
              </w:rPr>
              <w:t>3.3.2.</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Revisões e validação técnica em contexto de projeto</w:t>
            </w:r>
            <w:r>
              <w:rPr>
                <w:noProof/>
                <w:webHidden/>
              </w:rPr>
              <w:tab/>
            </w:r>
            <w:r>
              <w:rPr>
                <w:noProof/>
                <w:webHidden/>
              </w:rPr>
              <w:fldChar w:fldCharType="begin"/>
            </w:r>
            <w:r>
              <w:rPr>
                <w:noProof/>
                <w:webHidden/>
              </w:rPr>
              <w:instrText xml:space="preserve"> PAGEREF _Toc232197233 \h </w:instrText>
            </w:r>
            <w:r>
              <w:rPr>
                <w:noProof/>
                <w:webHidden/>
              </w:rPr>
            </w:r>
            <w:r>
              <w:rPr>
                <w:noProof/>
                <w:webHidden/>
              </w:rPr>
              <w:fldChar w:fldCharType="separate"/>
            </w:r>
            <w:r>
              <w:rPr>
                <w:noProof/>
                <w:webHidden/>
              </w:rPr>
              <w:t>30</w:t>
            </w:r>
            <w:r>
              <w:rPr>
                <w:noProof/>
                <w:webHidden/>
              </w:rPr>
              <w:fldChar w:fldCharType="end"/>
            </w:r>
          </w:hyperlink>
        </w:p>
        <w:p w14:paraId="05CDF09B" w14:textId="1C88710D" w:rsidR="00C80439" w:rsidRDefault="00C80439">
          <w:pPr>
            <w:pStyle w:val="ndice3"/>
            <w:tabs>
              <w:tab w:val="left" w:pos="1440"/>
              <w:tab w:val="right" w:leader="dot" w:pos="9344"/>
            </w:tabs>
            <w:rPr>
              <w:rFonts w:eastAsiaTheme="minorEastAsia"/>
              <w:noProof/>
              <w:lang w:eastAsia="pt-PT"/>
            </w:rPr>
          </w:pPr>
          <w:hyperlink w:anchor="_Toc232197234" w:history="1">
            <w:r w:rsidRPr="006624F0">
              <w:rPr>
                <w:rStyle w:val="Hiperligao"/>
                <w:rFonts w:ascii="Times New Roman" w:eastAsia="Times New Roman" w:hAnsi="Times New Roman" w:cs="Times New Roman"/>
                <w:b/>
                <w:bCs/>
                <w:noProof/>
                <w:kern w:val="0"/>
                <w14:ligatures w14:val="none"/>
              </w:rPr>
              <w:t>3.3.3.</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Produção de documentação técnica – plantas, cortes e elevações</w:t>
            </w:r>
            <w:r>
              <w:rPr>
                <w:noProof/>
                <w:webHidden/>
              </w:rPr>
              <w:tab/>
            </w:r>
            <w:r>
              <w:rPr>
                <w:noProof/>
                <w:webHidden/>
              </w:rPr>
              <w:fldChar w:fldCharType="begin"/>
            </w:r>
            <w:r>
              <w:rPr>
                <w:noProof/>
                <w:webHidden/>
              </w:rPr>
              <w:instrText xml:space="preserve"> PAGEREF _Toc232197234 \h </w:instrText>
            </w:r>
            <w:r>
              <w:rPr>
                <w:noProof/>
                <w:webHidden/>
              </w:rPr>
            </w:r>
            <w:r>
              <w:rPr>
                <w:noProof/>
                <w:webHidden/>
              </w:rPr>
              <w:fldChar w:fldCharType="separate"/>
            </w:r>
            <w:r>
              <w:rPr>
                <w:noProof/>
                <w:webHidden/>
              </w:rPr>
              <w:t>30</w:t>
            </w:r>
            <w:r>
              <w:rPr>
                <w:noProof/>
                <w:webHidden/>
              </w:rPr>
              <w:fldChar w:fldCharType="end"/>
            </w:r>
          </w:hyperlink>
        </w:p>
        <w:p w14:paraId="4894267A" w14:textId="1127B435" w:rsidR="00C80439" w:rsidRDefault="00C80439">
          <w:pPr>
            <w:pStyle w:val="ndice2"/>
            <w:tabs>
              <w:tab w:val="left" w:pos="960"/>
              <w:tab w:val="right" w:leader="dot" w:pos="9344"/>
            </w:tabs>
            <w:rPr>
              <w:rFonts w:eastAsiaTheme="minorEastAsia"/>
              <w:noProof/>
              <w:lang w:eastAsia="pt-PT"/>
            </w:rPr>
          </w:pPr>
          <w:hyperlink w:anchor="_Toc232197235" w:history="1">
            <w:r w:rsidRPr="006624F0">
              <w:rPr>
                <w:rStyle w:val="Hiperligao"/>
                <w:rFonts w:ascii="Times New Roman" w:eastAsia="Times New Roman" w:hAnsi="Times New Roman" w:cs="Times New Roman"/>
                <w:b/>
                <w:bCs/>
                <w:noProof/>
                <w:kern w:val="0"/>
                <w14:ligatures w14:val="none"/>
              </w:rPr>
              <w:t>3.4.</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Progressão e autonomia ao longo do estágio</w:t>
            </w:r>
            <w:r>
              <w:rPr>
                <w:noProof/>
                <w:webHidden/>
              </w:rPr>
              <w:tab/>
            </w:r>
            <w:r>
              <w:rPr>
                <w:noProof/>
                <w:webHidden/>
              </w:rPr>
              <w:fldChar w:fldCharType="begin"/>
            </w:r>
            <w:r>
              <w:rPr>
                <w:noProof/>
                <w:webHidden/>
              </w:rPr>
              <w:instrText xml:space="preserve"> PAGEREF _Toc232197235 \h </w:instrText>
            </w:r>
            <w:r>
              <w:rPr>
                <w:noProof/>
                <w:webHidden/>
              </w:rPr>
            </w:r>
            <w:r>
              <w:rPr>
                <w:noProof/>
                <w:webHidden/>
              </w:rPr>
              <w:fldChar w:fldCharType="separate"/>
            </w:r>
            <w:r>
              <w:rPr>
                <w:noProof/>
                <w:webHidden/>
              </w:rPr>
              <w:t>31</w:t>
            </w:r>
            <w:r>
              <w:rPr>
                <w:noProof/>
                <w:webHidden/>
              </w:rPr>
              <w:fldChar w:fldCharType="end"/>
            </w:r>
          </w:hyperlink>
        </w:p>
        <w:p w14:paraId="7694EAB0" w14:textId="15B1E3E0" w:rsidR="00C80439" w:rsidRDefault="00C80439">
          <w:pPr>
            <w:pStyle w:val="ndice1"/>
            <w:tabs>
              <w:tab w:val="left" w:pos="480"/>
              <w:tab w:val="right" w:leader="dot" w:pos="9344"/>
            </w:tabs>
            <w:rPr>
              <w:rFonts w:eastAsiaTheme="minorEastAsia"/>
              <w:noProof/>
              <w:lang w:eastAsia="pt-PT"/>
            </w:rPr>
          </w:pPr>
          <w:hyperlink w:anchor="_Toc232197236" w:history="1">
            <w:r w:rsidRPr="006624F0">
              <w:rPr>
                <w:rStyle w:val="Hiperligao"/>
                <w:rFonts w:ascii="Times New Roman" w:eastAsia="Times New Roman" w:hAnsi="Times New Roman" w:cs="Times New Roman"/>
                <w:b/>
                <w:bCs/>
                <w:noProof/>
                <w:kern w:val="36"/>
                <w:lang w:eastAsia="pt-PT"/>
                <w14:ligatures w14:val="none"/>
              </w:rPr>
              <w:t>4.</w:t>
            </w:r>
            <w:r>
              <w:rPr>
                <w:rFonts w:eastAsiaTheme="minorEastAsia"/>
                <w:noProof/>
                <w:lang w:eastAsia="pt-PT"/>
              </w:rPr>
              <w:tab/>
            </w:r>
            <w:r w:rsidRPr="006624F0">
              <w:rPr>
                <w:rStyle w:val="Hiperligao"/>
                <w:rFonts w:ascii="Times New Roman" w:eastAsia="Times New Roman" w:hAnsi="Times New Roman" w:cs="Times New Roman"/>
                <w:b/>
                <w:bCs/>
                <w:noProof/>
                <w:kern w:val="36"/>
                <w:lang w:eastAsia="pt-PT"/>
                <w14:ligatures w14:val="none"/>
              </w:rPr>
              <w:t>Atividades complementares</w:t>
            </w:r>
            <w:r>
              <w:rPr>
                <w:noProof/>
                <w:webHidden/>
              </w:rPr>
              <w:tab/>
            </w:r>
            <w:r>
              <w:rPr>
                <w:noProof/>
                <w:webHidden/>
              </w:rPr>
              <w:fldChar w:fldCharType="begin"/>
            </w:r>
            <w:r>
              <w:rPr>
                <w:noProof/>
                <w:webHidden/>
              </w:rPr>
              <w:instrText xml:space="preserve"> PAGEREF _Toc232197236 \h </w:instrText>
            </w:r>
            <w:r>
              <w:rPr>
                <w:noProof/>
                <w:webHidden/>
              </w:rPr>
            </w:r>
            <w:r>
              <w:rPr>
                <w:noProof/>
                <w:webHidden/>
              </w:rPr>
              <w:fldChar w:fldCharType="separate"/>
            </w:r>
            <w:r>
              <w:rPr>
                <w:noProof/>
                <w:webHidden/>
              </w:rPr>
              <w:t>31</w:t>
            </w:r>
            <w:r>
              <w:rPr>
                <w:noProof/>
                <w:webHidden/>
              </w:rPr>
              <w:fldChar w:fldCharType="end"/>
            </w:r>
          </w:hyperlink>
        </w:p>
        <w:p w14:paraId="49FC5002" w14:textId="16672890" w:rsidR="00C80439" w:rsidRDefault="00C80439">
          <w:pPr>
            <w:pStyle w:val="ndice2"/>
            <w:tabs>
              <w:tab w:val="left" w:pos="960"/>
              <w:tab w:val="right" w:leader="dot" w:pos="9344"/>
            </w:tabs>
            <w:rPr>
              <w:rFonts w:eastAsiaTheme="minorEastAsia"/>
              <w:noProof/>
              <w:lang w:eastAsia="pt-PT"/>
            </w:rPr>
          </w:pPr>
          <w:hyperlink w:anchor="_Toc232197237" w:history="1">
            <w:r w:rsidRPr="006624F0">
              <w:rPr>
                <w:rStyle w:val="Hiperligao"/>
                <w:rFonts w:ascii="Times New Roman" w:eastAsia="Times New Roman" w:hAnsi="Times New Roman" w:cs="Times New Roman"/>
                <w:b/>
                <w:bCs/>
                <w:noProof/>
                <w:kern w:val="0"/>
                <w14:ligatures w14:val="none"/>
              </w:rPr>
              <w:t>4.1.</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Interpretação de diagramas unifilares</w:t>
            </w:r>
            <w:r>
              <w:rPr>
                <w:noProof/>
                <w:webHidden/>
              </w:rPr>
              <w:tab/>
            </w:r>
            <w:r>
              <w:rPr>
                <w:noProof/>
                <w:webHidden/>
              </w:rPr>
              <w:fldChar w:fldCharType="begin"/>
            </w:r>
            <w:r>
              <w:rPr>
                <w:noProof/>
                <w:webHidden/>
              </w:rPr>
              <w:instrText xml:space="preserve"> PAGEREF _Toc232197237 \h </w:instrText>
            </w:r>
            <w:r>
              <w:rPr>
                <w:noProof/>
                <w:webHidden/>
              </w:rPr>
            </w:r>
            <w:r>
              <w:rPr>
                <w:noProof/>
                <w:webHidden/>
              </w:rPr>
              <w:fldChar w:fldCharType="separate"/>
            </w:r>
            <w:r>
              <w:rPr>
                <w:noProof/>
                <w:webHidden/>
              </w:rPr>
              <w:t>31</w:t>
            </w:r>
            <w:r>
              <w:rPr>
                <w:noProof/>
                <w:webHidden/>
              </w:rPr>
              <w:fldChar w:fldCharType="end"/>
            </w:r>
          </w:hyperlink>
        </w:p>
        <w:p w14:paraId="6F96301F" w14:textId="287DBE37" w:rsidR="00C80439" w:rsidRDefault="00C80439">
          <w:pPr>
            <w:pStyle w:val="ndice2"/>
            <w:tabs>
              <w:tab w:val="left" w:pos="960"/>
              <w:tab w:val="right" w:leader="dot" w:pos="9344"/>
            </w:tabs>
            <w:rPr>
              <w:rFonts w:eastAsiaTheme="minorEastAsia"/>
              <w:noProof/>
              <w:lang w:eastAsia="pt-PT"/>
            </w:rPr>
          </w:pPr>
          <w:hyperlink w:anchor="_Toc232197238" w:history="1">
            <w:r w:rsidRPr="006624F0">
              <w:rPr>
                <w:rStyle w:val="Hiperligao"/>
                <w:rFonts w:ascii="Times New Roman" w:eastAsia="Times New Roman" w:hAnsi="Times New Roman" w:cs="Times New Roman"/>
                <w:b/>
                <w:bCs/>
                <w:noProof/>
                <w:kern w:val="0"/>
                <w14:ligatures w14:val="none"/>
              </w:rPr>
              <w:t>4.2.</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Análise e revisão de documentação técnica de suporte ao projeto</w:t>
            </w:r>
            <w:r>
              <w:rPr>
                <w:noProof/>
                <w:webHidden/>
              </w:rPr>
              <w:tab/>
            </w:r>
            <w:r>
              <w:rPr>
                <w:noProof/>
                <w:webHidden/>
              </w:rPr>
              <w:fldChar w:fldCharType="begin"/>
            </w:r>
            <w:r>
              <w:rPr>
                <w:noProof/>
                <w:webHidden/>
              </w:rPr>
              <w:instrText xml:space="preserve"> PAGEREF _Toc232197238 \h </w:instrText>
            </w:r>
            <w:r>
              <w:rPr>
                <w:noProof/>
                <w:webHidden/>
              </w:rPr>
            </w:r>
            <w:r>
              <w:rPr>
                <w:noProof/>
                <w:webHidden/>
              </w:rPr>
              <w:fldChar w:fldCharType="separate"/>
            </w:r>
            <w:r>
              <w:rPr>
                <w:noProof/>
                <w:webHidden/>
              </w:rPr>
              <w:t>32</w:t>
            </w:r>
            <w:r>
              <w:rPr>
                <w:noProof/>
                <w:webHidden/>
              </w:rPr>
              <w:fldChar w:fldCharType="end"/>
            </w:r>
          </w:hyperlink>
        </w:p>
        <w:p w14:paraId="6FC0F578" w14:textId="72CA4F48" w:rsidR="00C80439" w:rsidRDefault="00C80439">
          <w:pPr>
            <w:pStyle w:val="ndice2"/>
            <w:tabs>
              <w:tab w:val="left" w:pos="960"/>
              <w:tab w:val="right" w:leader="dot" w:pos="9344"/>
            </w:tabs>
            <w:rPr>
              <w:rFonts w:eastAsiaTheme="minorEastAsia"/>
              <w:noProof/>
              <w:lang w:eastAsia="pt-PT"/>
            </w:rPr>
          </w:pPr>
          <w:hyperlink w:anchor="_Toc232197239" w:history="1">
            <w:r w:rsidRPr="006624F0">
              <w:rPr>
                <w:rStyle w:val="Hiperligao"/>
                <w:rFonts w:ascii="Times New Roman" w:eastAsia="Times New Roman" w:hAnsi="Times New Roman" w:cs="Times New Roman"/>
                <w:b/>
                <w:bCs/>
                <w:noProof/>
                <w:kern w:val="0"/>
                <w14:ligatures w14:val="none"/>
              </w:rPr>
              <w:t>4.3.</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Seleção de equipamentos com base em especificações de fornecedores</w:t>
            </w:r>
            <w:r>
              <w:rPr>
                <w:noProof/>
                <w:webHidden/>
              </w:rPr>
              <w:tab/>
            </w:r>
            <w:r>
              <w:rPr>
                <w:noProof/>
                <w:webHidden/>
              </w:rPr>
              <w:fldChar w:fldCharType="begin"/>
            </w:r>
            <w:r>
              <w:rPr>
                <w:noProof/>
                <w:webHidden/>
              </w:rPr>
              <w:instrText xml:space="preserve"> PAGEREF _Toc232197239 \h </w:instrText>
            </w:r>
            <w:r>
              <w:rPr>
                <w:noProof/>
                <w:webHidden/>
              </w:rPr>
            </w:r>
            <w:r>
              <w:rPr>
                <w:noProof/>
                <w:webHidden/>
              </w:rPr>
              <w:fldChar w:fldCharType="separate"/>
            </w:r>
            <w:r>
              <w:rPr>
                <w:noProof/>
                <w:webHidden/>
              </w:rPr>
              <w:t>32</w:t>
            </w:r>
            <w:r>
              <w:rPr>
                <w:noProof/>
                <w:webHidden/>
              </w:rPr>
              <w:fldChar w:fldCharType="end"/>
            </w:r>
          </w:hyperlink>
        </w:p>
        <w:p w14:paraId="5895DF20" w14:textId="661D243D" w:rsidR="00C80439" w:rsidRDefault="00C80439">
          <w:pPr>
            <w:pStyle w:val="ndice1"/>
            <w:tabs>
              <w:tab w:val="left" w:pos="480"/>
              <w:tab w:val="right" w:leader="dot" w:pos="9344"/>
            </w:tabs>
            <w:rPr>
              <w:rFonts w:eastAsiaTheme="minorEastAsia"/>
              <w:noProof/>
              <w:lang w:eastAsia="pt-PT"/>
            </w:rPr>
          </w:pPr>
          <w:hyperlink w:anchor="_Toc232197240" w:history="1">
            <w:r w:rsidRPr="006624F0">
              <w:rPr>
                <w:rStyle w:val="Hiperligao"/>
                <w:rFonts w:ascii="Times New Roman" w:eastAsia="Times New Roman" w:hAnsi="Times New Roman" w:cs="Times New Roman"/>
                <w:b/>
                <w:bCs/>
                <w:noProof/>
                <w:kern w:val="36"/>
                <w:lang w:eastAsia="pt-PT"/>
                <w14:ligatures w14:val="none"/>
              </w:rPr>
              <w:t>5.</w:t>
            </w:r>
            <w:r>
              <w:rPr>
                <w:rFonts w:eastAsiaTheme="minorEastAsia"/>
                <w:noProof/>
                <w:lang w:eastAsia="pt-PT"/>
              </w:rPr>
              <w:tab/>
            </w:r>
            <w:r w:rsidRPr="006624F0">
              <w:rPr>
                <w:rStyle w:val="Hiperligao"/>
                <w:rFonts w:ascii="Times New Roman" w:eastAsia="Times New Roman" w:hAnsi="Times New Roman" w:cs="Times New Roman"/>
                <w:b/>
                <w:bCs/>
                <w:noProof/>
                <w:kern w:val="36"/>
                <w:lang w:eastAsia="pt-PT"/>
                <w14:ligatures w14:val="none"/>
              </w:rPr>
              <w:t>Conclusões</w:t>
            </w:r>
            <w:r>
              <w:rPr>
                <w:noProof/>
                <w:webHidden/>
              </w:rPr>
              <w:tab/>
            </w:r>
            <w:r>
              <w:rPr>
                <w:noProof/>
                <w:webHidden/>
              </w:rPr>
              <w:fldChar w:fldCharType="begin"/>
            </w:r>
            <w:r>
              <w:rPr>
                <w:noProof/>
                <w:webHidden/>
              </w:rPr>
              <w:instrText xml:space="preserve"> PAGEREF _Toc232197240 \h </w:instrText>
            </w:r>
            <w:r>
              <w:rPr>
                <w:noProof/>
                <w:webHidden/>
              </w:rPr>
            </w:r>
            <w:r>
              <w:rPr>
                <w:noProof/>
                <w:webHidden/>
              </w:rPr>
              <w:fldChar w:fldCharType="separate"/>
            </w:r>
            <w:r>
              <w:rPr>
                <w:noProof/>
                <w:webHidden/>
              </w:rPr>
              <w:t>32</w:t>
            </w:r>
            <w:r>
              <w:rPr>
                <w:noProof/>
                <w:webHidden/>
              </w:rPr>
              <w:fldChar w:fldCharType="end"/>
            </w:r>
          </w:hyperlink>
        </w:p>
        <w:p w14:paraId="089DA313" w14:textId="46DC4600" w:rsidR="00C80439" w:rsidRDefault="00C80439">
          <w:pPr>
            <w:pStyle w:val="ndice2"/>
            <w:tabs>
              <w:tab w:val="left" w:pos="960"/>
              <w:tab w:val="right" w:leader="dot" w:pos="9344"/>
            </w:tabs>
            <w:rPr>
              <w:rFonts w:eastAsiaTheme="minorEastAsia"/>
              <w:noProof/>
              <w:lang w:eastAsia="pt-PT"/>
            </w:rPr>
          </w:pPr>
          <w:hyperlink w:anchor="_Toc232197241" w:history="1">
            <w:r w:rsidRPr="006624F0">
              <w:rPr>
                <w:rStyle w:val="Hiperligao"/>
                <w:rFonts w:ascii="Times New Roman" w:eastAsia="Times New Roman" w:hAnsi="Times New Roman" w:cs="Times New Roman"/>
                <w:b/>
                <w:bCs/>
                <w:noProof/>
                <w:kern w:val="0"/>
                <w14:ligatures w14:val="none"/>
              </w:rPr>
              <w:t>5.1.</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Integração de conhecimentos académicos</w:t>
            </w:r>
            <w:r>
              <w:rPr>
                <w:noProof/>
                <w:webHidden/>
              </w:rPr>
              <w:tab/>
            </w:r>
            <w:r>
              <w:rPr>
                <w:noProof/>
                <w:webHidden/>
              </w:rPr>
              <w:fldChar w:fldCharType="begin"/>
            </w:r>
            <w:r>
              <w:rPr>
                <w:noProof/>
                <w:webHidden/>
              </w:rPr>
              <w:instrText xml:space="preserve"> PAGEREF _Toc232197241 \h </w:instrText>
            </w:r>
            <w:r>
              <w:rPr>
                <w:noProof/>
                <w:webHidden/>
              </w:rPr>
            </w:r>
            <w:r>
              <w:rPr>
                <w:noProof/>
                <w:webHidden/>
              </w:rPr>
              <w:fldChar w:fldCharType="separate"/>
            </w:r>
            <w:r>
              <w:rPr>
                <w:noProof/>
                <w:webHidden/>
              </w:rPr>
              <w:t>32</w:t>
            </w:r>
            <w:r>
              <w:rPr>
                <w:noProof/>
                <w:webHidden/>
              </w:rPr>
              <w:fldChar w:fldCharType="end"/>
            </w:r>
          </w:hyperlink>
        </w:p>
        <w:p w14:paraId="2285B837" w14:textId="560799BF" w:rsidR="00C80439" w:rsidRDefault="00C80439">
          <w:pPr>
            <w:pStyle w:val="ndice2"/>
            <w:tabs>
              <w:tab w:val="left" w:pos="960"/>
              <w:tab w:val="right" w:leader="dot" w:pos="9344"/>
            </w:tabs>
            <w:rPr>
              <w:rFonts w:eastAsiaTheme="minorEastAsia"/>
              <w:noProof/>
              <w:lang w:eastAsia="pt-PT"/>
            </w:rPr>
          </w:pPr>
          <w:hyperlink w:anchor="_Toc232197242" w:history="1">
            <w:r w:rsidRPr="006624F0">
              <w:rPr>
                <w:rStyle w:val="Hiperligao"/>
                <w:rFonts w:ascii="Times New Roman" w:eastAsia="Times New Roman" w:hAnsi="Times New Roman" w:cs="Times New Roman"/>
                <w:b/>
                <w:bCs/>
                <w:noProof/>
                <w:kern w:val="0"/>
                <w14:ligatures w14:val="none"/>
              </w:rPr>
              <w:t>5.2.</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Conclusões e Perspetivas Futuras</w:t>
            </w:r>
            <w:r>
              <w:rPr>
                <w:noProof/>
                <w:webHidden/>
              </w:rPr>
              <w:tab/>
            </w:r>
            <w:r>
              <w:rPr>
                <w:noProof/>
                <w:webHidden/>
              </w:rPr>
              <w:fldChar w:fldCharType="begin"/>
            </w:r>
            <w:r>
              <w:rPr>
                <w:noProof/>
                <w:webHidden/>
              </w:rPr>
              <w:instrText xml:space="preserve"> PAGEREF _Toc232197242 \h </w:instrText>
            </w:r>
            <w:r>
              <w:rPr>
                <w:noProof/>
                <w:webHidden/>
              </w:rPr>
            </w:r>
            <w:r>
              <w:rPr>
                <w:noProof/>
                <w:webHidden/>
              </w:rPr>
              <w:fldChar w:fldCharType="separate"/>
            </w:r>
            <w:r>
              <w:rPr>
                <w:noProof/>
                <w:webHidden/>
              </w:rPr>
              <w:t>32</w:t>
            </w:r>
            <w:r>
              <w:rPr>
                <w:noProof/>
                <w:webHidden/>
              </w:rPr>
              <w:fldChar w:fldCharType="end"/>
            </w:r>
          </w:hyperlink>
        </w:p>
        <w:p w14:paraId="7EF8E52D" w14:textId="731F152D" w:rsidR="00C80439" w:rsidRDefault="00C80439">
          <w:pPr>
            <w:pStyle w:val="ndice2"/>
            <w:tabs>
              <w:tab w:val="left" w:pos="960"/>
              <w:tab w:val="right" w:leader="dot" w:pos="9344"/>
            </w:tabs>
            <w:rPr>
              <w:rFonts w:eastAsiaTheme="minorEastAsia"/>
              <w:noProof/>
              <w:lang w:eastAsia="pt-PT"/>
            </w:rPr>
          </w:pPr>
          <w:hyperlink w:anchor="_Toc232197243" w:history="1">
            <w:r w:rsidRPr="006624F0">
              <w:rPr>
                <w:rStyle w:val="Hiperligao"/>
                <w:rFonts w:ascii="Times New Roman" w:eastAsia="Times New Roman" w:hAnsi="Times New Roman" w:cs="Times New Roman"/>
                <w:b/>
                <w:bCs/>
                <w:noProof/>
                <w:kern w:val="0"/>
                <w14:ligatures w14:val="none"/>
              </w:rPr>
              <w:t>5.3.</w:t>
            </w:r>
            <w:r>
              <w:rPr>
                <w:rFonts w:eastAsiaTheme="minorEastAsia"/>
                <w:noProof/>
                <w:lang w:eastAsia="pt-PT"/>
              </w:rPr>
              <w:tab/>
            </w:r>
            <w:r w:rsidRPr="006624F0">
              <w:rPr>
                <w:rStyle w:val="Hiperligao"/>
                <w:rFonts w:ascii="Times New Roman" w:eastAsia="Times New Roman" w:hAnsi="Times New Roman" w:cs="Times New Roman"/>
                <w:b/>
                <w:bCs/>
                <w:noProof/>
                <w:kern w:val="0"/>
                <w14:ligatures w14:val="none"/>
              </w:rPr>
              <w:t>Projetos participados</w:t>
            </w:r>
            <w:r>
              <w:rPr>
                <w:noProof/>
                <w:webHidden/>
              </w:rPr>
              <w:tab/>
            </w:r>
            <w:r>
              <w:rPr>
                <w:noProof/>
                <w:webHidden/>
              </w:rPr>
              <w:fldChar w:fldCharType="begin"/>
            </w:r>
            <w:r>
              <w:rPr>
                <w:noProof/>
                <w:webHidden/>
              </w:rPr>
              <w:instrText xml:space="preserve"> PAGEREF _Toc232197243 \h </w:instrText>
            </w:r>
            <w:r>
              <w:rPr>
                <w:noProof/>
                <w:webHidden/>
              </w:rPr>
            </w:r>
            <w:r>
              <w:rPr>
                <w:noProof/>
                <w:webHidden/>
              </w:rPr>
              <w:fldChar w:fldCharType="separate"/>
            </w:r>
            <w:r>
              <w:rPr>
                <w:noProof/>
                <w:webHidden/>
              </w:rPr>
              <w:t>32</w:t>
            </w:r>
            <w:r>
              <w:rPr>
                <w:noProof/>
                <w:webHidden/>
              </w:rPr>
              <w:fldChar w:fldCharType="end"/>
            </w:r>
          </w:hyperlink>
        </w:p>
        <w:p w14:paraId="2D7CEF54" w14:textId="5D3FDA70" w:rsidR="00C80439" w:rsidRDefault="00C80439">
          <w:pPr>
            <w:pStyle w:val="ndice3"/>
            <w:tabs>
              <w:tab w:val="right" w:leader="dot" w:pos="9344"/>
            </w:tabs>
            <w:rPr>
              <w:rFonts w:eastAsiaTheme="minorEastAsia"/>
              <w:noProof/>
              <w:lang w:eastAsia="pt-PT"/>
            </w:rPr>
          </w:pPr>
          <w:hyperlink w:anchor="_Toc232197244" w:history="1">
            <w:r w:rsidRPr="006624F0">
              <w:rPr>
                <w:rStyle w:val="Hiperligao"/>
                <w:rFonts w:ascii="Cambria" w:eastAsia="Times New Roman" w:hAnsi="Cambria" w:cs="Times New Roman"/>
                <w:b/>
                <w:bCs/>
                <w:noProof/>
                <w:kern w:val="0"/>
                <w14:ligatures w14:val="none"/>
              </w:rPr>
              <w:t>ÉPOCA RECURSO</w:t>
            </w:r>
            <w:r>
              <w:rPr>
                <w:noProof/>
                <w:webHidden/>
              </w:rPr>
              <w:tab/>
            </w:r>
            <w:r>
              <w:rPr>
                <w:noProof/>
                <w:webHidden/>
              </w:rPr>
              <w:fldChar w:fldCharType="begin"/>
            </w:r>
            <w:r>
              <w:rPr>
                <w:noProof/>
                <w:webHidden/>
              </w:rPr>
              <w:instrText xml:space="preserve"> PAGEREF _Toc232197244 \h </w:instrText>
            </w:r>
            <w:r>
              <w:rPr>
                <w:noProof/>
                <w:webHidden/>
              </w:rPr>
            </w:r>
            <w:r>
              <w:rPr>
                <w:noProof/>
                <w:webHidden/>
              </w:rPr>
              <w:fldChar w:fldCharType="separate"/>
            </w:r>
            <w:r>
              <w:rPr>
                <w:noProof/>
                <w:webHidden/>
              </w:rPr>
              <w:t>33</w:t>
            </w:r>
            <w:r>
              <w:rPr>
                <w:noProof/>
                <w:webHidden/>
              </w:rPr>
              <w:fldChar w:fldCharType="end"/>
            </w:r>
          </w:hyperlink>
        </w:p>
        <w:p w14:paraId="2CF62649" w14:textId="5EAE5210" w:rsidR="00C80439" w:rsidRDefault="00C80439">
          <w:pPr>
            <w:pStyle w:val="ndice1"/>
            <w:tabs>
              <w:tab w:val="right" w:leader="dot" w:pos="9344"/>
            </w:tabs>
            <w:rPr>
              <w:rFonts w:eastAsiaTheme="minorEastAsia"/>
              <w:noProof/>
              <w:lang w:eastAsia="pt-PT"/>
            </w:rPr>
          </w:pPr>
          <w:hyperlink w:anchor="_Toc232197245" w:history="1">
            <w:r w:rsidRPr="006624F0">
              <w:rPr>
                <w:rStyle w:val="Hiperligao"/>
                <w:rFonts w:ascii="Times New Roman" w:eastAsia="Times New Roman" w:hAnsi="Times New Roman" w:cs="Times New Roman"/>
                <w:b/>
                <w:bCs/>
                <w:noProof/>
                <w:kern w:val="36"/>
                <w:lang w:eastAsia="pt-PT"/>
                <w14:ligatures w14:val="none"/>
              </w:rPr>
              <w:t>Referências bibliográficas</w:t>
            </w:r>
            <w:r>
              <w:rPr>
                <w:noProof/>
                <w:webHidden/>
              </w:rPr>
              <w:tab/>
            </w:r>
            <w:r>
              <w:rPr>
                <w:noProof/>
                <w:webHidden/>
              </w:rPr>
              <w:fldChar w:fldCharType="begin"/>
            </w:r>
            <w:r>
              <w:rPr>
                <w:noProof/>
                <w:webHidden/>
              </w:rPr>
              <w:instrText xml:space="preserve"> PAGEREF _Toc232197245 \h </w:instrText>
            </w:r>
            <w:r>
              <w:rPr>
                <w:noProof/>
                <w:webHidden/>
              </w:rPr>
            </w:r>
            <w:r>
              <w:rPr>
                <w:noProof/>
                <w:webHidden/>
              </w:rPr>
              <w:fldChar w:fldCharType="separate"/>
            </w:r>
            <w:r>
              <w:rPr>
                <w:noProof/>
                <w:webHidden/>
              </w:rPr>
              <w:t>34</w:t>
            </w:r>
            <w:r>
              <w:rPr>
                <w:noProof/>
                <w:webHidden/>
              </w:rPr>
              <w:fldChar w:fldCharType="end"/>
            </w:r>
          </w:hyperlink>
        </w:p>
        <w:p w14:paraId="7A277DE8" w14:textId="6D7FFA29" w:rsidR="00C80439" w:rsidRDefault="00C80439">
          <w:pPr>
            <w:pStyle w:val="ndice1"/>
            <w:tabs>
              <w:tab w:val="right" w:leader="dot" w:pos="9344"/>
            </w:tabs>
            <w:rPr>
              <w:rFonts w:eastAsiaTheme="minorEastAsia"/>
              <w:noProof/>
              <w:lang w:eastAsia="pt-PT"/>
            </w:rPr>
          </w:pPr>
          <w:hyperlink w:anchor="_Toc232197246" w:history="1">
            <w:r w:rsidRPr="006624F0">
              <w:rPr>
                <w:rStyle w:val="Hiperligao"/>
                <w:rFonts w:ascii="Times New Roman" w:eastAsia="Times New Roman" w:hAnsi="Times New Roman" w:cs="Times New Roman"/>
                <w:b/>
                <w:bCs/>
                <w:noProof/>
                <w:kern w:val="36"/>
                <w:lang w:eastAsia="pt-PT"/>
                <w14:ligatures w14:val="none"/>
              </w:rPr>
              <w:t>Anexos</w:t>
            </w:r>
            <w:r>
              <w:rPr>
                <w:noProof/>
                <w:webHidden/>
              </w:rPr>
              <w:tab/>
            </w:r>
            <w:r>
              <w:rPr>
                <w:noProof/>
                <w:webHidden/>
              </w:rPr>
              <w:fldChar w:fldCharType="begin"/>
            </w:r>
            <w:r>
              <w:rPr>
                <w:noProof/>
                <w:webHidden/>
              </w:rPr>
              <w:instrText xml:space="preserve"> PAGEREF _Toc232197246 \h </w:instrText>
            </w:r>
            <w:r>
              <w:rPr>
                <w:noProof/>
                <w:webHidden/>
              </w:rPr>
            </w:r>
            <w:r>
              <w:rPr>
                <w:noProof/>
                <w:webHidden/>
              </w:rPr>
              <w:fldChar w:fldCharType="separate"/>
            </w:r>
            <w:r>
              <w:rPr>
                <w:noProof/>
                <w:webHidden/>
              </w:rPr>
              <w:t>35</w:t>
            </w:r>
            <w:r>
              <w:rPr>
                <w:noProof/>
                <w:webHidden/>
              </w:rPr>
              <w:fldChar w:fldCharType="end"/>
            </w:r>
          </w:hyperlink>
        </w:p>
        <w:p w14:paraId="144B5C19" w14:textId="581620BF" w:rsidR="000A2120" w:rsidRPr="000A2120" w:rsidRDefault="000A2120" w:rsidP="000A2120">
          <w:pPr>
            <w:spacing w:after="200" w:line="276" w:lineRule="auto"/>
            <w:rPr>
              <w:rFonts w:ascii="Calibri" w:eastAsia="Calibri" w:hAnsi="Calibri" w:cs="Times New Roman"/>
              <w:kern w:val="0"/>
              <w14:ligatures w14:val="none"/>
            </w:rPr>
          </w:pPr>
          <w:r w:rsidRPr="000A2120">
            <w:rPr>
              <w:rFonts w:ascii="Calibri" w:eastAsia="Calibri" w:hAnsi="Calibri" w:cs="Times New Roman"/>
              <w:b/>
              <w:bCs/>
              <w:kern w:val="0"/>
              <w14:ligatures w14:val="none"/>
            </w:rPr>
            <w:fldChar w:fldCharType="end"/>
          </w:r>
        </w:p>
      </w:sdtContent>
    </w:sdt>
    <w:p w14:paraId="2A18F723" w14:textId="77777777" w:rsidR="000A2120" w:rsidRPr="000A2120" w:rsidRDefault="000A2120" w:rsidP="000A2120">
      <w:pPr>
        <w:spacing w:after="200" w:line="276" w:lineRule="auto"/>
        <w:rPr>
          <w:rFonts w:ascii="Calibri" w:eastAsia="Calibri" w:hAnsi="Calibri" w:cs="Times New Roman"/>
          <w:kern w:val="0"/>
          <w14:ligatures w14:val="none"/>
        </w:rPr>
      </w:pPr>
    </w:p>
    <w:p w14:paraId="1ACDBB34" w14:textId="77777777" w:rsidR="000A2120" w:rsidRPr="000A2120" w:rsidRDefault="000A2120" w:rsidP="000A2120">
      <w:pPr>
        <w:spacing w:after="200" w:line="276" w:lineRule="auto"/>
        <w:rPr>
          <w:rFonts w:ascii="Times New Roman" w:eastAsia="Calibri" w:hAnsi="Times New Roman" w:cs="Times New Roman"/>
          <w:kern w:val="0"/>
          <w14:ligatures w14:val="none"/>
        </w:rPr>
      </w:pPr>
      <w:r w:rsidRPr="000A2120">
        <w:rPr>
          <w:rFonts w:ascii="Times New Roman" w:eastAsia="Calibri" w:hAnsi="Times New Roman" w:cs="Times New Roman"/>
          <w:b/>
          <w:kern w:val="0"/>
          <w:sz w:val="28"/>
          <w14:ligatures w14:val="none"/>
        </w:rPr>
        <w:br w:type="page"/>
      </w:r>
    </w:p>
    <w:p w14:paraId="61938A49"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r w:rsidRPr="000A2120">
        <w:rPr>
          <w:rFonts w:ascii="Times New Roman" w:eastAsia="Calibri" w:hAnsi="Times New Roman" w:cs="Times New Roman"/>
          <w:b/>
          <w:kern w:val="0"/>
          <w:sz w:val="28"/>
          <w14:ligatures w14:val="none"/>
        </w:rPr>
        <w:lastRenderedPageBreak/>
        <w:t>Índice de figuras</w:t>
      </w:r>
    </w:p>
    <w:p w14:paraId="742D0EE6" w14:textId="77777777" w:rsidR="000A2120" w:rsidRPr="000A2120" w:rsidRDefault="000A2120" w:rsidP="000A2120">
      <w:pPr>
        <w:tabs>
          <w:tab w:val="right" w:leader="dot" w:pos="9344"/>
        </w:tabs>
        <w:spacing w:after="0" w:line="276"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fldChar w:fldCharType="begin"/>
      </w:r>
      <w:r w:rsidRPr="000A2120">
        <w:rPr>
          <w:rFonts w:ascii="Times New Roman" w:eastAsia="Calibri" w:hAnsi="Times New Roman" w:cs="Times New Roman"/>
          <w:kern w:val="0"/>
          <w14:ligatures w14:val="none"/>
        </w:rPr>
        <w:instrText xml:space="preserve"> TOC \h \z \c "Figura" </w:instrText>
      </w:r>
      <w:r w:rsidRPr="000A2120">
        <w:rPr>
          <w:rFonts w:ascii="Times New Roman" w:eastAsia="Calibri" w:hAnsi="Times New Roman" w:cs="Times New Roman"/>
          <w:kern w:val="0"/>
          <w14:ligatures w14:val="none"/>
        </w:rPr>
        <w:fldChar w:fldCharType="separate"/>
      </w:r>
    </w:p>
    <w:p w14:paraId="7FA17B79"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r w:rsidRPr="000A2120">
        <w:rPr>
          <w:rFonts w:ascii="Times New Roman" w:eastAsia="Calibri" w:hAnsi="Times New Roman" w:cs="Times New Roman"/>
          <w:kern w:val="0"/>
          <w14:ligatures w14:val="none"/>
        </w:rPr>
        <w:fldChar w:fldCharType="end"/>
      </w:r>
      <w:r w:rsidRPr="000A2120">
        <w:rPr>
          <w:rFonts w:ascii="Times New Roman" w:eastAsia="Calibri" w:hAnsi="Times New Roman" w:cs="Times New Roman"/>
          <w:b/>
          <w:kern w:val="0"/>
          <w:sz w:val="28"/>
          <w14:ligatures w14:val="none"/>
        </w:rPr>
        <w:t>Índice de tabelas</w:t>
      </w:r>
    </w:p>
    <w:p w14:paraId="710ABCC7" w14:textId="77777777" w:rsidR="000A2120" w:rsidRPr="000A2120" w:rsidRDefault="000A2120" w:rsidP="000A2120">
      <w:pPr>
        <w:spacing w:after="200" w:line="276"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br w:type="page"/>
      </w:r>
    </w:p>
    <w:p w14:paraId="438768C0" w14:textId="6AE35184" w:rsidR="000A2120" w:rsidRPr="00C80439" w:rsidRDefault="000A2120" w:rsidP="000A2120">
      <w:pPr>
        <w:spacing w:after="200" w:line="360" w:lineRule="auto"/>
        <w:jc w:val="both"/>
        <w:rPr>
          <w:rFonts w:ascii="Times New Roman" w:eastAsia="Calibri" w:hAnsi="Times New Roman" w:cs="Times New Roman"/>
          <w:b/>
          <w:kern w:val="0"/>
          <w:sz w:val="28"/>
          <w14:ligatures w14:val="none"/>
        </w:rPr>
      </w:pPr>
      <w:r w:rsidRPr="000A2120">
        <w:rPr>
          <w:rFonts w:ascii="Times New Roman" w:eastAsia="Calibri" w:hAnsi="Times New Roman" w:cs="Times New Roman"/>
          <w:b/>
          <w:kern w:val="0"/>
          <w:sz w:val="28"/>
          <w14:ligatures w14:val="none"/>
        </w:rPr>
        <w:lastRenderedPageBreak/>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0A2120" w:rsidRPr="000A2120" w14:paraId="261DC4F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CA6C03"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9E75E6"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Automação e Controlo</w:t>
            </w:r>
          </w:p>
        </w:tc>
      </w:tr>
      <w:tr w:rsidR="000A2120" w:rsidRPr="000A2120" w14:paraId="38042B4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1AB583"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B244C0" w14:textId="77777777" w:rsidR="000A2120" w:rsidRPr="000A2120" w:rsidRDefault="000A2120" w:rsidP="000A2120">
            <w:pPr>
              <w:spacing w:after="200" w:line="276" w:lineRule="auto"/>
              <w:rPr>
                <w:rFonts w:ascii="Calibri" w:eastAsia="Calibri" w:hAnsi="Calibri" w:cs="Times New Roman"/>
                <w:kern w:val="0"/>
                <w14:ligatures w14:val="none"/>
              </w:rPr>
            </w:pPr>
            <w:proofErr w:type="spellStart"/>
            <w:r w:rsidRPr="000A2120">
              <w:rPr>
                <w:rFonts w:ascii="Times New Roman" w:eastAsia="Times New Roman" w:hAnsi="Times New Roman" w:cs="Times New Roman"/>
                <w:i/>
                <w:iCs/>
                <w:kern w:val="0"/>
                <w14:ligatures w14:val="none"/>
              </w:rPr>
              <w:t>Air</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Insulated</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Substation</w:t>
            </w:r>
            <w:proofErr w:type="spellEnd"/>
            <w:r w:rsidRPr="000A2120">
              <w:rPr>
                <w:rFonts w:ascii="Times New Roman" w:eastAsia="Times New Roman" w:hAnsi="Times New Roman" w:cs="Times New Roman"/>
                <w:kern w:val="0"/>
                <w14:ligatures w14:val="none"/>
              </w:rPr>
              <w:t xml:space="preserve"> — Subestação de Isolamento a Ar</w:t>
            </w:r>
          </w:p>
        </w:tc>
      </w:tr>
      <w:tr w:rsidR="000A2120" w:rsidRPr="000A2120" w14:paraId="5AA5487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FD1F1C"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9F2042"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Alta Tensão</w:t>
            </w:r>
          </w:p>
        </w:tc>
      </w:tr>
      <w:tr w:rsidR="000A2120" w:rsidRPr="000A2120" w14:paraId="40010EE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D9B175"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79A021" w14:textId="77777777" w:rsidR="000A2120" w:rsidRPr="000A2120" w:rsidRDefault="000A2120" w:rsidP="000A2120">
            <w:pPr>
              <w:spacing w:after="200" w:line="276" w:lineRule="auto"/>
              <w:rPr>
                <w:rFonts w:ascii="Calibri" w:eastAsia="Calibri" w:hAnsi="Calibri" w:cs="Times New Roman"/>
                <w:kern w:val="0"/>
                <w14:ligatures w14:val="none"/>
              </w:rPr>
            </w:pPr>
            <w:proofErr w:type="spellStart"/>
            <w:r w:rsidRPr="000A2120">
              <w:rPr>
                <w:rFonts w:ascii="Times New Roman" w:eastAsia="Times New Roman" w:hAnsi="Times New Roman" w:cs="Times New Roman"/>
                <w:i/>
                <w:iCs/>
                <w:kern w:val="0"/>
                <w14:ligatures w14:val="none"/>
              </w:rPr>
              <w:t>Computer-Aided</w:t>
            </w:r>
            <w:proofErr w:type="spellEnd"/>
            <w:r w:rsidRPr="000A2120">
              <w:rPr>
                <w:rFonts w:ascii="Times New Roman" w:eastAsia="Times New Roman" w:hAnsi="Times New Roman" w:cs="Times New Roman"/>
                <w:i/>
                <w:iCs/>
                <w:kern w:val="0"/>
                <w14:ligatures w14:val="none"/>
              </w:rPr>
              <w:t xml:space="preserve"> Design</w:t>
            </w:r>
          </w:p>
        </w:tc>
      </w:tr>
      <w:tr w:rsidR="000A2120" w:rsidRPr="000A2120" w14:paraId="25AE15A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A5392B"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8ECF28" w14:textId="77777777" w:rsidR="000A2120" w:rsidRPr="000A2120" w:rsidRDefault="000A2120" w:rsidP="000A2120">
            <w:pPr>
              <w:spacing w:after="200" w:line="276" w:lineRule="auto"/>
              <w:rPr>
                <w:rFonts w:ascii="Calibri" w:eastAsia="Calibri" w:hAnsi="Calibri" w:cs="Times New Roman"/>
                <w:kern w:val="0"/>
                <w14:ligatures w14:val="none"/>
              </w:rPr>
            </w:pPr>
            <w:proofErr w:type="spellStart"/>
            <w:r w:rsidRPr="000A2120">
              <w:rPr>
                <w:rFonts w:ascii="Times New Roman" w:eastAsia="Times New Roman" w:hAnsi="Times New Roman" w:cs="Times New Roman"/>
                <w:i/>
                <w:iCs/>
                <w:kern w:val="0"/>
                <w14:ligatures w14:val="none"/>
              </w:rPr>
              <w:t>Gas</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Insulated</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Substation</w:t>
            </w:r>
            <w:proofErr w:type="spellEnd"/>
            <w:r w:rsidRPr="000A2120">
              <w:rPr>
                <w:rFonts w:ascii="Times New Roman" w:eastAsia="Times New Roman" w:hAnsi="Times New Roman" w:cs="Times New Roman"/>
                <w:kern w:val="0"/>
                <w14:ligatures w14:val="none"/>
              </w:rPr>
              <w:t xml:space="preserve"> — Subestação de Isolamento a Gás</w:t>
            </w:r>
          </w:p>
        </w:tc>
      </w:tr>
      <w:tr w:rsidR="000A2120" w:rsidRPr="000A2120" w14:paraId="2299983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80DB78"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70487C" w14:textId="77777777" w:rsidR="000A2120" w:rsidRPr="000A2120" w:rsidRDefault="000A2120" w:rsidP="000A2120">
            <w:pPr>
              <w:spacing w:after="200" w:line="276" w:lineRule="auto"/>
              <w:rPr>
                <w:rFonts w:ascii="Calibri" w:eastAsia="Calibri" w:hAnsi="Calibri" w:cs="Times New Roman"/>
                <w:kern w:val="0"/>
                <w14:ligatures w14:val="none"/>
              </w:rPr>
            </w:pPr>
            <w:proofErr w:type="spellStart"/>
            <w:r w:rsidRPr="000A2120">
              <w:rPr>
                <w:rFonts w:ascii="Times New Roman" w:eastAsia="Times New Roman" w:hAnsi="Times New Roman" w:cs="Times New Roman"/>
                <w:i/>
                <w:iCs/>
                <w:kern w:val="0"/>
                <w14:ligatures w14:val="none"/>
              </w:rPr>
              <w:t>International</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Electrotechnical</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Commission</w:t>
            </w:r>
            <w:proofErr w:type="spellEnd"/>
            <w:r w:rsidRPr="000A2120">
              <w:rPr>
                <w:rFonts w:ascii="Times New Roman" w:eastAsia="Times New Roman" w:hAnsi="Times New Roman" w:cs="Times New Roman"/>
                <w:kern w:val="0"/>
                <w14:ligatures w14:val="none"/>
              </w:rPr>
              <w:t xml:space="preserve"> — Comissão Eletrotécnica Internacional</w:t>
            </w:r>
          </w:p>
        </w:tc>
      </w:tr>
      <w:tr w:rsidR="000A2120" w:rsidRPr="000A2120" w14:paraId="3D8529C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7211CE"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220E23"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Instituto Superior de Engenharia do Porto</w:t>
            </w:r>
          </w:p>
        </w:tc>
      </w:tr>
      <w:tr w:rsidR="000A2120" w:rsidRPr="000A2120" w14:paraId="4A1C076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9FD789"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1C775D"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Média Tensão</w:t>
            </w:r>
          </w:p>
        </w:tc>
      </w:tr>
      <w:tr w:rsidR="000A2120" w:rsidRPr="000A2120" w14:paraId="763DEA3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49B03"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REN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CB9C74"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Rede Elétrica Nacional</w:t>
            </w:r>
          </w:p>
        </w:tc>
      </w:tr>
      <w:tr w:rsidR="000A2120" w:rsidRPr="000A2120" w14:paraId="5D71419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4F95FA"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3968AB"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Hexafluoreto de Enxofre</w:t>
            </w:r>
          </w:p>
        </w:tc>
      </w:tr>
      <w:tr w:rsidR="000A2120" w:rsidRPr="000A2120" w14:paraId="7A30246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EDECAF"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9DE392"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Sistemas Integrados — Supervisão, Conservação, Manutenção e Gestão de Redes de Energia</w:t>
            </w:r>
          </w:p>
        </w:tc>
      </w:tr>
      <w:tr w:rsidR="000A2120" w:rsidRPr="00C80439" w14:paraId="36E6583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F0EDB1"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SSEN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DB5F5D" w14:textId="77777777" w:rsidR="000A2120" w:rsidRPr="000A2120" w:rsidRDefault="000A2120" w:rsidP="000A2120">
            <w:pPr>
              <w:spacing w:after="200" w:line="276" w:lineRule="auto"/>
              <w:rPr>
                <w:rFonts w:ascii="Calibri" w:eastAsia="Calibri" w:hAnsi="Calibri" w:cs="Times New Roman"/>
                <w:kern w:val="0"/>
                <w:lang w:val="en-GB"/>
                <w14:ligatures w14:val="none"/>
              </w:rPr>
            </w:pPr>
            <w:r w:rsidRPr="000A2120">
              <w:rPr>
                <w:rFonts w:ascii="Times New Roman" w:eastAsia="Times New Roman" w:hAnsi="Times New Roman" w:cs="Times New Roman"/>
                <w:i/>
                <w:iCs/>
                <w:kern w:val="0"/>
                <w:lang w:val="en-GB"/>
                <w14:ligatures w14:val="none"/>
              </w:rPr>
              <w:t>Scottish and Southern Electricity Networks</w:t>
            </w:r>
          </w:p>
        </w:tc>
      </w:tr>
      <w:tr w:rsidR="000A2120" w:rsidRPr="000A2120" w14:paraId="582B1DE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D3F3E7"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40B34C"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Transformador de Intensidade</w:t>
            </w:r>
          </w:p>
        </w:tc>
      </w:tr>
      <w:tr w:rsidR="000A2120" w:rsidRPr="000A2120" w14:paraId="0C0F61A1"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2843ED"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C2965D" w14:textId="77777777" w:rsidR="000A2120" w:rsidRPr="000A2120" w:rsidRDefault="000A2120" w:rsidP="000A2120">
            <w:pPr>
              <w:spacing w:after="200" w:line="276" w:lineRule="auto"/>
              <w:rPr>
                <w:rFonts w:ascii="Calibri" w:eastAsia="Calibri" w:hAnsi="Calibri" w:cs="Times New Roman"/>
                <w:kern w:val="0"/>
                <w14:ligatures w14:val="none"/>
              </w:rPr>
            </w:pPr>
            <w:proofErr w:type="spellStart"/>
            <w:r w:rsidRPr="000A2120">
              <w:rPr>
                <w:rFonts w:ascii="Times New Roman" w:eastAsia="Times New Roman" w:hAnsi="Times New Roman" w:cs="Times New Roman"/>
                <w:i/>
                <w:iCs/>
                <w:kern w:val="0"/>
                <w14:ligatures w14:val="none"/>
              </w:rPr>
              <w:t>Transmission</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System</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Operator</w:t>
            </w:r>
            <w:proofErr w:type="spellEnd"/>
            <w:r w:rsidRPr="000A2120">
              <w:rPr>
                <w:rFonts w:ascii="Times New Roman" w:eastAsia="Times New Roman" w:hAnsi="Times New Roman" w:cs="Times New Roman"/>
                <w:kern w:val="0"/>
                <w14:ligatures w14:val="none"/>
              </w:rPr>
              <w:t xml:space="preserve"> — Operador do Sistema de Transmissão</w:t>
            </w:r>
          </w:p>
        </w:tc>
      </w:tr>
      <w:tr w:rsidR="000A2120" w:rsidRPr="000A2120" w14:paraId="03BF581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2109EC"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867190"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Transformador de Tensão</w:t>
            </w:r>
          </w:p>
        </w:tc>
      </w:tr>
    </w:tbl>
    <w:p w14:paraId="3B99C81B" w14:textId="06555591" w:rsidR="000A2120" w:rsidRDefault="000A2120" w:rsidP="000A2120">
      <w:pPr>
        <w:spacing w:after="200" w:line="276" w:lineRule="auto"/>
        <w:rPr>
          <w:rFonts w:ascii="Calibri" w:eastAsia="Calibri" w:hAnsi="Calibri" w:cs="Times New Roman"/>
          <w:kern w:val="0"/>
          <w14:ligatures w14:val="none"/>
        </w:rPr>
      </w:pPr>
    </w:p>
    <w:p w14:paraId="1DBD6841" w14:textId="665BE157" w:rsidR="000A2120" w:rsidRDefault="000A2120" w:rsidP="000A2120">
      <w:pPr>
        <w:rPr>
          <w:rFonts w:ascii="Calibri" w:eastAsia="Calibri" w:hAnsi="Calibri" w:cs="Times New Roman"/>
          <w:kern w:val="0"/>
          <w14:ligatures w14:val="none"/>
        </w:rPr>
      </w:pPr>
      <w:r>
        <w:rPr>
          <w:rFonts w:ascii="Calibri" w:eastAsia="Calibri" w:hAnsi="Calibri" w:cs="Times New Roman"/>
          <w:kern w:val="0"/>
          <w14:ligatures w14:val="none"/>
        </w:rPr>
        <w:br w:type="page"/>
      </w:r>
    </w:p>
    <w:p w14:paraId="1378AA16" w14:textId="77C97BC1" w:rsidR="000A2120" w:rsidRPr="00747DA7" w:rsidRDefault="000A2120" w:rsidP="00747DA7">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0" w:name="_Toc232197211"/>
      <w:r w:rsidRPr="00747DA7">
        <w:rPr>
          <w:rFonts w:ascii="Times New Roman" w:eastAsia="Times New Roman" w:hAnsi="Times New Roman" w:cs="Times New Roman"/>
          <w:b/>
          <w:bCs/>
          <w:kern w:val="36"/>
          <w:sz w:val="28"/>
          <w:szCs w:val="28"/>
          <w:lang w:eastAsia="pt-PT"/>
          <w14:ligatures w14:val="none"/>
        </w:rPr>
        <w:lastRenderedPageBreak/>
        <w:t>Introdução</w:t>
      </w:r>
      <w:bookmarkEnd w:id="0"/>
    </w:p>
    <w:p w14:paraId="34A14BE6"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1" w:name="_Toc76320097"/>
      <w:bookmarkStart w:id="2" w:name="_Toc76320124"/>
      <w:bookmarkStart w:id="3" w:name="_Toc76320165"/>
      <w:bookmarkStart w:id="4" w:name="_Toc232197212"/>
      <w:r w:rsidRPr="000A2120">
        <w:rPr>
          <w:rFonts w:ascii="Times New Roman" w:eastAsia="Times New Roman" w:hAnsi="Times New Roman" w:cs="Times New Roman"/>
          <w:b/>
          <w:bCs/>
          <w:kern w:val="0"/>
          <w14:ligatures w14:val="none"/>
        </w:rPr>
        <w:t>Apresentação do alun</w:t>
      </w:r>
      <w:bookmarkEnd w:id="1"/>
      <w:bookmarkEnd w:id="2"/>
      <w:bookmarkEnd w:id="3"/>
      <w:r w:rsidRPr="000A2120">
        <w:rPr>
          <w:rFonts w:ascii="Times New Roman" w:eastAsia="Times New Roman" w:hAnsi="Times New Roman" w:cs="Times New Roman"/>
          <w:b/>
          <w:bCs/>
          <w:kern w:val="0"/>
          <w14:ligatures w14:val="none"/>
        </w:rPr>
        <w:t>o</w:t>
      </w:r>
      <w:bookmarkEnd w:id="4"/>
    </w:p>
    <w:p w14:paraId="2AE976C5"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João Castro, nascido a 22/03/2003 e residente na cidade de Matosinhos. Finalista do Curso de Licenciatura em Engenharia Eletrotécnica – Sistemas Elétricos de Energia (LEE-SEE), do Instituto Superior de Engenharia do Porto (ISEP), Universidade Técnica do Porto.</w:t>
      </w:r>
    </w:p>
    <w:p w14:paraId="597E3097"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5" w:name="_Toc76320098"/>
      <w:bookmarkStart w:id="6" w:name="_Toc76320125"/>
      <w:bookmarkStart w:id="7" w:name="_Toc76320166"/>
      <w:bookmarkStart w:id="8" w:name="_Toc232197213"/>
      <w:r w:rsidRPr="000A2120">
        <w:rPr>
          <w:rFonts w:ascii="Times New Roman" w:eastAsia="Times New Roman" w:hAnsi="Times New Roman" w:cs="Times New Roman"/>
          <w:b/>
          <w:bCs/>
          <w:kern w:val="0"/>
          <w14:ligatures w14:val="none"/>
        </w:rPr>
        <w:t>Apresentação dos orientadores</w:t>
      </w:r>
      <w:bookmarkEnd w:id="5"/>
      <w:bookmarkEnd w:id="6"/>
      <w:bookmarkEnd w:id="7"/>
      <w:bookmarkEnd w:id="8"/>
    </w:p>
    <w:p w14:paraId="591B0691"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Rui Castro –</w:t>
      </w:r>
      <w:hyperlink r:id="rId16" w:history="1"/>
      <w:r w:rsidRPr="000A2120">
        <w:rPr>
          <w:rFonts w:ascii="Times New Roman" w:eastAsia="Calibri" w:hAnsi="Times New Roman" w:cs="Times New Roman"/>
          <w:kern w:val="0"/>
          <w14:ligatures w14:val="none"/>
        </w:rPr>
        <w:t xml:space="preserve"> Engenheiro Eletrotécnico docente no Departamento de Engenharia Eletrotécnica do ISEP. Contacto: </w:t>
      </w:r>
      <w:hyperlink r:id="rId17" w:history="1">
        <w:r w:rsidRPr="000A2120">
          <w:rPr>
            <w:rFonts w:ascii="Times New Roman" w:eastAsia="Calibri" w:hAnsi="Times New Roman" w:cs="Times New Roman"/>
            <w:color w:val="0000FF"/>
            <w:kern w:val="0"/>
            <w:u w:val="single"/>
            <w14:ligatures w14:val="none"/>
          </w:rPr>
          <w:t>rrc@isep.ipp.pt</w:t>
        </w:r>
      </w:hyperlink>
    </w:p>
    <w:p w14:paraId="7CD7D039" w14:textId="77777777" w:rsidR="000A2120" w:rsidRPr="000A2120" w:rsidRDefault="000A2120" w:rsidP="000A2120">
      <w:pPr>
        <w:spacing w:after="200" w:line="360" w:lineRule="auto"/>
        <w:jc w:val="both"/>
        <w:rPr>
          <w:rFonts w:ascii="Times New Roman" w:eastAsia="Calibri" w:hAnsi="Times New Roman" w:cs="Times New Roman"/>
          <w:kern w:val="0"/>
          <w:u w:val="single"/>
          <w14:ligatures w14:val="none"/>
        </w:rPr>
      </w:pPr>
      <w:r w:rsidRPr="000A2120">
        <w:rPr>
          <w:rFonts w:ascii="Times New Roman" w:eastAsia="Calibri" w:hAnsi="Times New Roman" w:cs="Times New Roman"/>
          <w:kern w:val="0"/>
          <w14:ligatures w14:val="none"/>
        </w:rPr>
        <w:t>César Seixas – Engenheiro Eletrotécnico na SISINT – Gestor de projetos. Contacto: </w:t>
      </w:r>
      <w:hyperlink r:id="rId18" w:history="1">
        <w:r w:rsidRPr="000A2120">
          <w:rPr>
            <w:rFonts w:ascii="Times New Roman" w:eastAsia="Calibri" w:hAnsi="Times New Roman" w:cs="Times New Roman"/>
            <w:color w:val="0000FF"/>
            <w:kern w:val="0"/>
            <w:u w:val="single"/>
            <w14:ligatures w14:val="none"/>
          </w:rPr>
          <w:t>CBS@sisint.pt</w:t>
        </w:r>
      </w:hyperlink>
      <w:r w:rsidRPr="000A2120">
        <w:rPr>
          <w:rFonts w:ascii="Times New Roman" w:eastAsia="Calibri" w:hAnsi="Times New Roman" w:cs="Times New Roman"/>
          <w:kern w:val="0"/>
          <w14:ligatures w14:val="none"/>
        </w:rPr>
        <w:t xml:space="preserve"> </w:t>
      </w:r>
    </w:p>
    <w:p w14:paraId="7E5C1BF4"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9" w:name="_Toc232197214"/>
      <w:r w:rsidRPr="000A2120">
        <w:rPr>
          <w:rFonts w:ascii="Times New Roman" w:eastAsia="Times New Roman" w:hAnsi="Times New Roman" w:cs="Times New Roman"/>
          <w:b/>
          <w:bCs/>
          <w:kern w:val="0"/>
          <w14:ligatures w14:val="none"/>
        </w:rPr>
        <w:t>Empresa de acolhimento</w:t>
      </w:r>
      <w:bookmarkEnd w:id="9"/>
    </w:p>
    <w:p w14:paraId="2EA96C95" w14:textId="77777777" w:rsidR="000A2120" w:rsidRPr="000A2120" w:rsidRDefault="000A2120" w:rsidP="000A2120">
      <w:pPr>
        <w:spacing w:after="12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A SISINT – Sistemas Integrados, Supervisão, Conservação, Manutenção e Gestão de Redes de Energia, Lda., é uma empresa portuguesa fundada em 2003, com sede na </w:t>
      </w:r>
      <w:hyperlink r:id="rId19" w:history="1">
        <w:r w:rsidRPr="000A2120">
          <w:rPr>
            <w:rFonts w:ascii="Times New Roman" w:eastAsia="Calibri" w:hAnsi="Times New Roman" w:cs="Times New Roman"/>
            <w:color w:val="0000FF"/>
            <w:kern w:val="0"/>
            <w:u w:val="single"/>
            <w14:ligatures w14:val="none"/>
          </w:rPr>
          <w:t>R. Industrial de São Caetano 79, 4410-311 Vila Nova de Gaia</w:t>
        </w:r>
      </w:hyperlink>
      <w:r w:rsidRPr="000A2120">
        <w:rPr>
          <w:rFonts w:ascii="Times New Roman" w:eastAsia="Calibri" w:hAnsi="Times New Roman" w:cs="Times New Roman"/>
          <w:kern w:val="0"/>
          <w14:ligatures w14:val="none"/>
        </w:rPr>
        <w:t>. Desenvolve atividades de projeto, construção, remodelação e manutenção, incluindo subestações, instalações associadas a parques eólicos e fotovoltaicos. A empresa conta com um historial de projetos nacionais e internacionais, tendo desenvolvido trabalhos em países como Angola, Portugal e Reino Unido, o que evidencia a sua dimensão e a diversidade de contextos em que atua.</w:t>
      </w:r>
    </w:p>
    <w:p w14:paraId="34B75D3B" w14:textId="77777777" w:rsidR="000A2120" w:rsidRPr="000A2120" w:rsidRDefault="000A2120" w:rsidP="000A2120">
      <w:pPr>
        <w:spacing w:after="12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estágio decorreu no departamento de Automação e Controlo (A&amp;C),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798076BF" w14:textId="77777777" w:rsidR="000A2120" w:rsidRPr="000A2120" w:rsidRDefault="000A2120" w:rsidP="000A2120">
      <w:pPr>
        <w:spacing w:after="120" w:line="360" w:lineRule="auto"/>
        <w:jc w:val="both"/>
        <w:rPr>
          <w:rFonts w:ascii="Times New Roman" w:eastAsia="Calibri" w:hAnsi="Times New Roman" w:cs="Times New Roman"/>
          <w:kern w:val="0"/>
          <w14:ligatures w14:val="none"/>
        </w:rPr>
      </w:pPr>
    </w:p>
    <w:p w14:paraId="5058872E" w14:textId="77777777" w:rsidR="000A2120" w:rsidRPr="000A2120" w:rsidRDefault="000A2120" w:rsidP="000A2120">
      <w:pPr>
        <w:spacing w:before="60" w:after="60" w:line="360" w:lineRule="auto"/>
        <w:jc w:val="both"/>
        <w:rPr>
          <w:rFonts w:ascii="Times New Roman" w:eastAsia="Calibri" w:hAnsi="Times New Roman" w:cs="Times New Roman"/>
          <w:i/>
          <w:iCs/>
          <w:color w:val="7F7F7F"/>
          <w:kern w:val="0"/>
          <w14:ligatures w14:val="none"/>
        </w:rPr>
      </w:pPr>
      <w:r w:rsidRPr="000A2120">
        <w:rPr>
          <w:rFonts w:ascii="Times New Roman" w:eastAsia="Calibri" w:hAnsi="Times New Roman" w:cs="Times New Roman"/>
          <w:i/>
          <w:iCs/>
          <w:color w:val="7F7F7F"/>
          <w:kern w:val="0"/>
          <w:highlight w:val="green"/>
          <w14:ligatures w14:val="none"/>
        </w:rPr>
        <w:t xml:space="preserve">[Figura sugerida: logótipo ou fotografia das instalações da SISINT — disponível em </w:t>
      </w:r>
      <w:hyperlink r:id="rId20" w:history="1">
        <w:r w:rsidRPr="000A2120">
          <w:rPr>
            <w:rFonts w:ascii="Times New Roman" w:eastAsia="Calibri" w:hAnsi="Times New Roman" w:cs="Times New Roman"/>
            <w:i/>
            <w:iCs/>
            <w:color w:val="0000FF"/>
            <w:kern w:val="0"/>
            <w:highlight w:val="green"/>
            <w:u w:val="single"/>
            <w14:ligatures w14:val="none"/>
          </w:rPr>
          <w:t>www.sisint.pt</w:t>
        </w:r>
      </w:hyperlink>
      <w:r w:rsidRPr="000A2120">
        <w:rPr>
          <w:rFonts w:ascii="Times New Roman" w:eastAsia="Calibri" w:hAnsi="Times New Roman" w:cs="Times New Roman"/>
          <w:i/>
          <w:iCs/>
          <w:color w:val="7F7F7F"/>
          <w:kern w:val="0"/>
          <w:highlight w:val="green"/>
          <w14:ligatures w14:val="none"/>
        </w:rPr>
        <w:t>]</w:t>
      </w:r>
    </w:p>
    <w:p w14:paraId="6F46CB0C" w14:textId="77777777" w:rsidR="000A2120" w:rsidRPr="000A2120" w:rsidRDefault="000A2120" w:rsidP="000A2120">
      <w:pPr>
        <w:spacing w:before="60" w:after="60" w:line="360" w:lineRule="auto"/>
        <w:jc w:val="both"/>
        <w:rPr>
          <w:rFonts w:ascii="Times New Roman" w:eastAsia="Calibri" w:hAnsi="Times New Roman" w:cs="Times New Roman"/>
          <w:i/>
          <w:iCs/>
          <w:color w:val="7F7F7F"/>
          <w:kern w:val="0"/>
          <w14:ligatures w14:val="none"/>
        </w:rPr>
      </w:pPr>
    </w:p>
    <w:p w14:paraId="09E87550"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10" w:name="_Toc76320099"/>
      <w:bookmarkStart w:id="11" w:name="_Toc76320126"/>
      <w:bookmarkStart w:id="12" w:name="_Toc76320167"/>
      <w:bookmarkStart w:id="13" w:name="_Toc232197215"/>
      <w:r w:rsidRPr="000A2120">
        <w:rPr>
          <w:rFonts w:ascii="Times New Roman" w:eastAsia="Times New Roman" w:hAnsi="Times New Roman" w:cs="Times New Roman"/>
          <w:b/>
          <w:bCs/>
          <w:kern w:val="0"/>
          <w14:ligatures w14:val="none"/>
        </w:rPr>
        <w:lastRenderedPageBreak/>
        <w:t>Enquadramento geral</w:t>
      </w:r>
      <w:bookmarkEnd w:id="13"/>
      <w:r w:rsidRPr="000A2120">
        <w:rPr>
          <w:rFonts w:ascii="Times New Roman" w:eastAsia="Times New Roman" w:hAnsi="Times New Roman" w:cs="Times New Roman"/>
          <w:b/>
          <w:bCs/>
          <w:kern w:val="0"/>
          <w14:ligatures w14:val="none"/>
        </w:rPr>
        <w:t xml:space="preserve"> </w:t>
      </w:r>
      <w:bookmarkEnd w:id="10"/>
      <w:bookmarkEnd w:id="11"/>
      <w:bookmarkEnd w:id="12"/>
    </w:p>
    <w:p w14:paraId="35E92B8B"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 necessidade de documentar, verificar e acompanhar as competências técnicas e profissionais dos projetistas é cada vez mais reconhecida em setores industriais de infraestruturas energéticas críticas. Este processo assegura que cada profissional possui as qualificações necessárias para executar projetos de forma segura e eficaz, garantindo soluções fiáveis e em conformidade com normas internacionais. Estas exigências são particularmente relevantes em áreas onde o projeto rigoroso de subestações tem impacto direto na segurança operacional, na confiabilidade da transmissão e distribuição de energia, bem como na conformidade regulatória.</w:t>
      </w:r>
    </w:p>
    <w:p w14:paraId="4D385726"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Toda atividade de projeto primário de subestações envolve a coordenação multidisciplinar de componentes eletromecânicos, sistemas de controlo e automação, sendo essencial para garantir que as soluções propostas cumpram requisitos técnicos, de segurança e conformidade normativa. Estes processos, desenvolvidos em ferramentas como </w:t>
      </w:r>
      <w:proofErr w:type="spellStart"/>
      <w:r w:rsidRPr="000A2120">
        <w:rPr>
          <w:rFonts w:ascii="Times New Roman" w:eastAsia="Calibri" w:hAnsi="Times New Roman" w:cs="Times New Roman"/>
          <w:kern w:val="0"/>
          <w14:ligatures w14:val="none"/>
        </w:rPr>
        <w:t>AutoCAD</w:t>
      </w:r>
      <w:proofErr w:type="spellEnd"/>
      <w:r w:rsidRPr="000A2120">
        <w:rPr>
          <w:rFonts w:ascii="Times New Roman" w:eastAsia="Calibri" w:hAnsi="Times New Roman" w:cs="Times New Roman"/>
          <w:kern w:val="0"/>
          <w14:ligatures w14:val="none"/>
        </w:rPr>
        <w:t xml:space="preserve">, </w:t>
      </w:r>
      <w:proofErr w:type="spellStart"/>
      <w:r w:rsidRPr="000A2120">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 xml:space="preserve"> e folhas de cálculo especializadas, asseguram que os projetos são executados corretamente, rastreáveis e sujeitos a revisão contínua mediante retroalimentação do cliente.</w:t>
      </w:r>
    </w:p>
    <w:p w14:paraId="05743CFA"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Para que estas documentações técnicas sejam confiáveis e comparáveis entre si, é necessário que os projetos e cálculos sigam padrões reconhecidos internacionalmente, normas de projeto aplicáveis ao país de implementação, e boas práticas internas de engenharia consolidadas pelo departamento de A&amp;C.</w:t>
      </w:r>
    </w:p>
    <w:p w14:paraId="5753F313"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No entanto, assegurar a qualidade e rastreabilidade técnica não depende apenas de ferramentas e procedimentos, mas também da competência técnica e experiência dos profissionais envolvidos. A aprendizagem prática no seio de equipas multidisciplinares, sob orientação de engenheiros experientes, constitui um ciclo contínuo de qualificação que inclui:</w:t>
      </w:r>
    </w:p>
    <w:p w14:paraId="4AA0F8D8"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w:t>
      </w:r>
      <w:r w:rsidRPr="000A2120">
        <w:rPr>
          <w:rFonts w:ascii="Times New Roman" w:eastAsia="Calibri" w:hAnsi="Times New Roman" w:cs="Times New Roman"/>
          <w:kern w:val="0"/>
          <w14:ligatures w14:val="none"/>
        </w:rPr>
        <w:tab/>
        <w:t>Formação prática em ferramentas de projeto (</w:t>
      </w:r>
      <w:proofErr w:type="spellStart"/>
      <w:r w:rsidRPr="000A2120">
        <w:rPr>
          <w:rFonts w:ascii="Times New Roman" w:eastAsia="Calibri" w:hAnsi="Times New Roman" w:cs="Times New Roman"/>
          <w:kern w:val="0"/>
          <w14:ligatures w14:val="none"/>
        </w:rPr>
        <w:t>AutoCAD</w:t>
      </w:r>
      <w:proofErr w:type="spellEnd"/>
      <w:r w:rsidRPr="000A2120">
        <w:rPr>
          <w:rFonts w:ascii="Times New Roman" w:eastAsia="Calibri" w:hAnsi="Times New Roman" w:cs="Times New Roman"/>
          <w:kern w:val="0"/>
          <w14:ligatures w14:val="none"/>
        </w:rPr>
        <w:t xml:space="preserve">, </w:t>
      </w:r>
      <w:proofErr w:type="spellStart"/>
      <w:r w:rsidRPr="000A2120">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w:t>
      </w:r>
    </w:p>
    <w:p w14:paraId="1C774140"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w:t>
      </w:r>
      <w:r w:rsidRPr="000A2120">
        <w:rPr>
          <w:rFonts w:ascii="Times New Roman" w:eastAsia="Calibri" w:hAnsi="Times New Roman" w:cs="Times New Roman"/>
          <w:kern w:val="0"/>
          <w14:ligatures w14:val="none"/>
        </w:rPr>
        <w:tab/>
        <w:t>Treino supervisionado na elaboração de documentação técnica;</w:t>
      </w:r>
    </w:p>
    <w:p w14:paraId="260EF25E"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w:t>
      </w:r>
      <w:r w:rsidRPr="000A2120">
        <w:rPr>
          <w:rFonts w:ascii="Times New Roman" w:eastAsia="Calibri" w:hAnsi="Times New Roman" w:cs="Times New Roman"/>
          <w:kern w:val="0"/>
          <w14:ligatures w14:val="none"/>
        </w:rPr>
        <w:tab/>
        <w:t>Validação de qualidade através de processos internos e retroalimentação do cliente;</w:t>
      </w:r>
    </w:p>
    <w:p w14:paraId="2674C9E1"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w:t>
      </w:r>
      <w:r w:rsidRPr="000A2120">
        <w:rPr>
          <w:rFonts w:ascii="Times New Roman" w:eastAsia="Calibri" w:hAnsi="Times New Roman" w:cs="Times New Roman"/>
          <w:kern w:val="0"/>
          <w14:ligatures w14:val="none"/>
        </w:rPr>
        <w:tab/>
        <w:t>Consolidação de competências mediante tratamento iterativo da documentação ao longo do ciclo de vários projetos.</w:t>
      </w:r>
    </w:p>
    <w:p w14:paraId="69718C63"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Quando a documentação e rastreabilidade de projetos é gerida com rigor – com atualizações contínuas, controlo de alterações e conformidade segundo normas técnicas – reduzem-se os riscos </w:t>
      </w:r>
      <w:r w:rsidRPr="000A2120">
        <w:rPr>
          <w:rFonts w:ascii="Times New Roman" w:eastAsia="Calibri" w:hAnsi="Times New Roman" w:cs="Times New Roman"/>
          <w:kern w:val="0"/>
          <w14:ligatures w14:val="none"/>
        </w:rPr>
        <w:lastRenderedPageBreak/>
        <w:t>de inconsistência e erros de conceção, melhorando a eficiência operacional e a reputação técnica perante clientes. Estes processos assumem particular relevância em ambientes complexos como os gabinetes de projeto multidisciplinares, onde múltiplos intervenientes necessitam de acesso coordenado e atualizado à documentação técnica.</w:t>
      </w:r>
    </w:p>
    <w:p w14:paraId="44238F07"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p>
    <w:p w14:paraId="2332C9F3"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14" w:name="_Toc76320100"/>
      <w:bookmarkStart w:id="15" w:name="_Toc76320127"/>
      <w:bookmarkStart w:id="16" w:name="_Toc76320168"/>
      <w:bookmarkStart w:id="17" w:name="_Toc232197216"/>
      <w:r w:rsidRPr="000A2120">
        <w:rPr>
          <w:rFonts w:ascii="Times New Roman" w:eastAsia="Times New Roman" w:hAnsi="Times New Roman" w:cs="Times New Roman"/>
          <w:b/>
          <w:bCs/>
          <w:kern w:val="0"/>
          <w14:ligatures w14:val="none"/>
        </w:rPr>
        <w:t>Objetivos e tempo de duração</w:t>
      </w:r>
      <w:bookmarkEnd w:id="14"/>
      <w:bookmarkEnd w:id="15"/>
      <w:bookmarkEnd w:id="16"/>
      <w:bookmarkEnd w:id="17"/>
    </w:p>
    <w:p w14:paraId="6E7A30E9"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bookmarkStart w:id="18" w:name="_Toc76320101"/>
      <w:bookmarkStart w:id="19" w:name="_Toc76320128"/>
      <w:bookmarkStart w:id="20" w:name="_Toc76320169"/>
      <w:r w:rsidRPr="000A2120">
        <w:rPr>
          <w:rFonts w:ascii="Times New Roman" w:eastAsia="Calibri" w:hAnsi="Times New Roman" w:cs="Times New Roman"/>
          <w:kern w:val="0"/>
          <w14:ligatures w14:val="none"/>
        </w:rPr>
        <w:t>Desenvolver competências técnicas na área de projetos primários e modelação tridimensional de subestações de AT, consolidar conhecimentos adquiridos durante a licenciatura através da sua aplicação direta em projetos reais de infraestruturas energéticas.</w:t>
      </w:r>
    </w:p>
    <w:p w14:paraId="60B35F57"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O presente estágio teve como objetivo geral desenvolver competências técnicas nas áreas de projeto e modelação tridimensional de subestações de alta tensão (AT), com particular foco na ferramenta </w:t>
      </w:r>
      <w:proofErr w:type="spellStart"/>
      <w:r w:rsidRPr="000A2120">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 xml:space="preserve"> como instrumento de trabalho integrado, consolidando os conhecimentos teóricos em casos práticos através de aplicação direta e diária em projetos reais. O estágio decorreu entre 01/12/2025 e 31/07/2026. </w:t>
      </w:r>
    </w:p>
    <w:p w14:paraId="5C5D80D1"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estágio estrutura-se em torno dos seguintes objetivos específicos:</w:t>
      </w:r>
    </w:p>
    <w:p w14:paraId="0A23C791"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Aquisição e consolidação de competências técnicas na ferramenta </w:t>
      </w:r>
      <w:proofErr w:type="spellStart"/>
      <w:r w:rsidRPr="000A2120">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 nomeadamente na modelação tridimensional de componentes eletromecânicos, criação de layouts de subestações, geração de plantas e esquemas técnicos, bem como exportação de documentação associada;</w:t>
      </w:r>
    </w:p>
    <w:p w14:paraId="19ABBFE6"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Compreensão e aplicação prática das metodologias de projeto primário de subestações, incluindo a seleção de equipamentos com base em especificações de fornecedores e conformidade com normas técnicas internacionais da Comissão Eletrotécnica Internacional (IEC), aplicáveis a diferentes contextos geográficos e operacionais;</w:t>
      </w:r>
    </w:p>
    <w:p w14:paraId="6CED9333"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Desenvolvimento de capacidade de trabalho integrado em equipa multidisciplinar, através da interpretação de requisitos técnicos do cliente, participação em revisões iterativas de projetos e incorporação de retroalimentação de engenheiros seniores;</w:t>
      </w:r>
    </w:p>
    <w:p w14:paraId="7134F1A7"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Aplicação prática em projetos reais de subestações internacionais operando em múltiplos níveis de tensão (15kV, 30 kV, 275 kV, 400 kV), com diferentes dimensões e complexidades, assegurando controlo de qualidade da documentação técnica produzida;</w:t>
      </w:r>
    </w:p>
    <w:p w14:paraId="172783B0"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lastRenderedPageBreak/>
        <w:t>Desenvolvimento de pensamento crítico face aos processos de trabalho, métodos de engenharia e boas práticas consolidadas no departamento de A&amp;C.</w:t>
      </w:r>
    </w:p>
    <w:p w14:paraId="61F3BFB1"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21" w:name="_Toc76320102"/>
      <w:bookmarkStart w:id="22" w:name="_Toc76320129"/>
      <w:bookmarkStart w:id="23" w:name="_Toc76320170"/>
      <w:bookmarkStart w:id="24" w:name="_Toc232197217"/>
      <w:bookmarkEnd w:id="18"/>
      <w:bookmarkEnd w:id="19"/>
      <w:bookmarkEnd w:id="20"/>
      <w:r w:rsidRPr="000A2120">
        <w:rPr>
          <w:rFonts w:ascii="Times New Roman" w:eastAsia="Times New Roman" w:hAnsi="Times New Roman" w:cs="Times New Roman"/>
          <w:b/>
          <w:bCs/>
          <w:kern w:val="0"/>
          <w14:ligatures w14:val="none"/>
        </w:rPr>
        <w:t>Organização do relatório</w:t>
      </w:r>
      <w:bookmarkEnd w:id="21"/>
      <w:bookmarkEnd w:id="22"/>
      <w:bookmarkEnd w:id="23"/>
      <w:bookmarkEnd w:id="24"/>
    </w:p>
    <w:p w14:paraId="5F0DD173"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presente relatório documenta o trabalho desenvolvido durante o período de estágio na SISINT, e encontra-se organizado em cinco capítulos principais:</w:t>
      </w:r>
    </w:p>
    <w:p w14:paraId="3029150D"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Capítulo 1 – Introdução – apresentação do aluno, apresentação dos orientadores, empresa de acolhimento, enquadramento geral, objetivos e tempo de duração e por sua vez organização do relatório.</w:t>
      </w:r>
    </w:p>
    <w:p w14:paraId="33195942"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Capítulo 2 – Estado da Arte – desenvolve sobre projetos de subestações AT/MT e metodologia BIM, repartindo se para subcapítulos como tipos e fases dos projetos, subestações de AT/MT, metodologia BIM e o próprio conceito aplicado em subestações elétricas, auxiliado por normas e regulamentações aplicáveis.</w:t>
      </w:r>
    </w:p>
    <w:p w14:paraId="6E820207" w14:textId="47B217B5"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O Capítulo 3 – Evolução e Desenvolvimento de Competências no </w:t>
      </w:r>
      <w:proofErr w:type="spellStart"/>
      <w:r w:rsidRPr="000A2120">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 xml:space="preserve"> </w:t>
      </w:r>
      <w:r w:rsidR="005D3EB2" w:rsidRPr="000A2120">
        <w:rPr>
          <w:rFonts w:ascii="Times New Roman" w:eastAsia="Calibri" w:hAnsi="Times New Roman" w:cs="Times New Roman"/>
          <w:kern w:val="0"/>
          <w14:ligatures w14:val="none"/>
        </w:rPr>
        <w:t>– aborda</w:t>
      </w:r>
      <w:r w:rsidRPr="000A2120">
        <w:rPr>
          <w:rFonts w:ascii="Times New Roman" w:eastAsia="Calibri" w:hAnsi="Times New Roman" w:cs="Times New Roman"/>
          <w:kern w:val="0"/>
          <w14:ligatures w14:val="none"/>
        </w:rPr>
        <w:t xml:space="preserve"> o percurso de aprendizagem e aplicação da ferramenta ao longo do estágio, organizando-se em subcapítulos, como criar </w:t>
      </w:r>
      <w:r w:rsidR="00B36907" w:rsidRPr="000A2120">
        <w:rPr>
          <w:rFonts w:ascii="Times New Roman" w:eastAsia="Calibri" w:hAnsi="Times New Roman" w:cs="Times New Roman"/>
          <w:kern w:val="0"/>
          <w14:ligatures w14:val="none"/>
        </w:rPr>
        <w:t>famílias e</w:t>
      </w:r>
      <w:r w:rsidRPr="000A2120">
        <w:rPr>
          <w:rFonts w:ascii="Times New Roman" w:eastAsia="Calibri" w:hAnsi="Times New Roman" w:cs="Times New Roman"/>
          <w:kern w:val="0"/>
          <w14:ligatures w14:val="none"/>
        </w:rPr>
        <w:t xml:space="preserve"> </w:t>
      </w:r>
      <w:proofErr w:type="gramStart"/>
      <w:r w:rsidRPr="000A2120">
        <w:rPr>
          <w:rFonts w:ascii="Times New Roman" w:eastAsia="Calibri" w:hAnsi="Times New Roman" w:cs="Times New Roman"/>
          <w:kern w:val="0"/>
          <w14:ligatures w14:val="none"/>
        </w:rPr>
        <w:t>parametriza-las</w:t>
      </w:r>
      <w:proofErr w:type="gramEnd"/>
      <w:r w:rsidRPr="000A2120">
        <w:rPr>
          <w:rFonts w:ascii="Times New Roman" w:eastAsia="Calibri" w:hAnsi="Times New Roman" w:cs="Times New Roman"/>
          <w:kern w:val="0"/>
          <w14:ligatures w14:val="none"/>
        </w:rPr>
        <w:t xml:space="preserve"> para subestações AT/MT, a modelação de subestações, incluindo o processo de projeto, as revisões e validação técnica em contexto real, e a produção de documentação técnica.</w:t>
      </w:r>
    </w:p>
    <w:p w14:paraId="0C94CA92" w14:textId="4D16DAA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Capítulo 4 – Atividades Complementares – apresenta as restantes tarefas desenvolvidas durante o estágio, nomeadamente a interpretação de diagramas unifilares, revisão de documentação técnica com base em comentários de clientes, seleção de equipamentos em diversos fornecedores e</w:t>
      </w:r>
      <w:r w:rsidR="005D3EB2">
        <w:rPr>
          <w:rFonts w:ascii="Times New Roman" w:eastAsia="Calibri" w:hAnsi="Times New Roman" w:cs="Times New Roman"/>
          <w:kern w:val="0"/>
          <w14:ligatures w14:val="none"/>
        </w:rPr>
        <w:t>ntre outras</w:t>
      </w:r>
      <w:r w:rsidRPr="000A2120">
        <w:rPr>
          <w:rFonts w:ascii="Times New Roman" w:eastAsia="Calibri" w:hAnsi="Times New Roman" w:cs="Times New Roman"/>
          <w:kern w:val="0"/>
          <w14:ligatures w14:val="none"/>
        </w:rPr>
        <w:t>.</w:t>
      </w:r>
    </w:p>
    <w:p w14:paraId="432BF89D" w14:textId="2CDE7DF6"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Capítulo 5 – Conclusões – apresenta uma análise crítica do trabalho realizado face aos objetivos iniciais, perspetivas futuras</w:t>
      </w:r>
      <w:r w:rsidR="005D3EB2">
        <w:rPr>
          <w:rFonts w:ascii="Times New Roman" w:eastAsia="Calibri" w:hAnsi="Times New Roman" w:cs="Times New Roman"/>
          <w:kern w:val="0"/>
          <w14:ligatures w14:val="none"/>
        </w:rPr>
        <w:t xml:space="preserve"> e projetos nos quais o aluno esteve envolvido</w:t>
      </w:r>
      <w:r w:rsidRPr="000A2120">
        <w:rPr>
          <w:rFonts w:ascii="Times New Roman" w:eastAsia="Calibri" w:hAnsi="Times New Roman" w:cs="Times New Roman"/>
          <w:kern w:val="0"/>
          <w14:ligatures w14:val="none"/>
        </w:rPr>
        <w:t>.</w:t>
      </w:r>
    </w:p>
    <w:p w14:paraId="08ED7402"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Por fim, apresentam-se as Referências Bibliográficas consultadas e, em Anexo, os documentos complementares de suporte ao relatório.</w:t>
      </w:r>
    </w:p>
    <w:p w14:paraId="18882375" w14:textId="77777777" w:rsidR="000A2120" w:rsidRDefault="000A2120" w:rsidP="000A2120">
      <w:pPr>
        <w:spacing w:after="200" w:line="360" w:lineRule="auto"/>
        <w:rPr>
          <w:rFonts w:ascii="Times New Roman" w:eastAsia="Calibri" w:hAnsi="Times New Roman" w:cs="Times New Roman"/>
          <w:kern w:val="0"/>
          <w14:ligatures w14:val="none"/>
        </w:rPr>
      </w:pPr>
    </w:p>
    <w:p w14:paraId="1A4AC554" w14:textId="77777777" w:rsidR="005D3EB2" w:rsidRDefault="005D3EB2" w:rsidP="000A2120">
      <w:pPr>
        <w:spacing w:after="200" w:line="360" w:lineRule="auto"/>
        <w:rPr>
          <w:rFonts w:ascii="Times New Roman" w:eastAsia="Calibri" w:hAnsi="Times New Roman" w:cs="Times New Roman"/>
          <w:kern w:val="0"/>
          <w14:ligatures w14:val="none"/>
        </w:rPr>
      </w:pPr>
    </w:p>
    <w:p w14:paraId="0A99EEB4" w14:textId="77777777" w:rsidR="005D3EB2" w:rsidRPr="000A2120" w:rsidRDefault="005D3EB2" w:rsidP="000A2120">
      <w:pPr>
        <w:spacing w:after="200" w:line="360" w:lineRule="auto"/>
        <w:rPr>
          <w:rFonts w:ascii="Times New Roman" w:eastAsia="Calibri" w:hAnsi="Times New Roman" w:cs="Times New Roman"/>
          <w:kern w:val="0"/>
          <w14:ligatures w14:val="none"/>
        </w:rPr>
      </w:pPr>
    </w:p>
    <w:p w14:paraId="39C4F1DB" w14:textId="77777777" w:rsidR="000A2120" w:rsidRPr="000A2120" w:rsidRDefault="000A2120" w:rsidP="000A2120">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25" w:name="_Toc232098053"/>
      <w:bookmarkStart w:id="26" w:name="_Toc232197218"/>
      <w:r w:rsidRPr="000A2120">
        <w:rPr>
          <w:rFonts w:ascii="Times New Roman" w:eastAsia="Times New Roman" w:hAnsi="Times New Roman" w:cs="Times New Roman"/>
          <w:b/>
          <w:bCs/>
          <w:kern w:val="36"/>
          <w:sz w:val="28"/>
          <w:szCs w:val="28"/>
          <w:lang w:eastAsia="pt-PT"/>
          <w14:ligatures w14:val="none"/>
        </w:rPr>
        <w:lastRenderedPageBreak/>
        <w:t>Estado da Arte</w:t>
      </w:r>
      <w:bookmarkEnd w:id="25"/>
      <w:bookmarkEnd w:id="26"/>
    </w:p>
    <w:p w14:paraId="537F3ACB"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r w:rsidRPr="000A2120">
        <w:rPr>
          <w:rFonts w:ascii="Times New Roman" w:eastAsia="Times New Roman" w:hAnsi="Times New Roman" w:cs="Times New Roman"/>
          <w:b/>
          <w:bCs/>
          <w:kern w:val="0"/>
          <w14:ligatures w14:val="none"/>
        </w:rPr>
        <w:tab/>
      </w:r>
      <w:bookmarkStart w:id="27" w:name="_Toc232197219"/>
      <w:r w:rsidRPr="000A2120">
        <w:rPr>
          <w:rFonts w:ascii="Times New Roman" w:eastAsia="Times New Roman" w:hAnsi="Times New Roman" w:cs="Times New Roman"/>
          <w:b/>
          <w:bCs/>
          <w:kern w:val="0"/>
          <w14:ligatures w14:val="none"/>
        </w:rPr>
        <w:t>Projeto elétrico de subestações AT/MT e metodologia BIM</w:t>
      </w:r>
      <w:bookmarkEnd w:id="27"/>
    </w:p>
    <w:p w14:paraId="52FF6E96"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No contexto específico de subestações de média tensão (MT) e alta tensão (AT), a complexidade técnica e a necessidade de coordenação multidisciplinar tornam o projeto de execução particularmente exigente. A elaboração desta documentação tem vindo a beneficiar da adoção de metodologias de modelação tridimensional integrada, como o </w:t>
      </w:r>
      <w:proofErr w:type="spellStart"/>
      <w:r w:rsidRPr="000A2120">
        <w:rPr>
          <w:rFonts w:ascii="Times New Roman" w:eastAsia="Times New Roman" w:hAnsi="Times New Roman" w:cs="Times New Roman"/>
          <w:i/>
          <w:iCs/>
          <w:kern w:val="0"/>
          <w:lang w:eastAsia="pt-PT"/>
          <w14:ligatures w14:val="none"/>
        </w:rPr>
        <w:t>Building</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Information</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Modelling</w:t>
      </w:r>
      <w:proofErr w:type="spellEnd"/>
      <w:r w:rsidRPr="000A2120">
        <w:rPr>
          <w:rFonts w:ascii="Times New Roman" w:eastAsia="Times New Roman" w:hAnsi="Times New Roman" w:cs="Times New Roman"/>
          <w:kern w:val="0"/>
          <w:lang w:eastAsia="pt-PT"/>
          <w14:ligatures w14:val="none"/>
        </w:rPr>
        <w:t xml:space="preserve"> (BIM), e de ferramentas como o </w:t>
      </w:r>
      <w:proofErr w:type="spellStart"/>
      <w:r w:rsidRPr="000A2120">
        <w:rPr>
          <w:rFonts w:ascii="Times New Roman" w:eastAsia="Times New Roman" w:hAnsi="Times New Roman" w:cs="Times New Roman"/>
          <w:kern w:val="0"/>
          <w:lang w:eastAsia="pt-PT"/>
          <w14:ligatures w14:val="none"/>
        </w:rPr>
        <w:t>Revit</w:t>
      </w:r>
      <w:proofErr w:type="spellEnd"/>
      <w:r w:rsidRPr="000A2120">
        <w:rPr>
          <w:rFonts w:ascii="Times New Roman" w:eastAsia="Times New Roman" w:hAnsi="Times New Roman" w:cs="Times New Roman"/>
          <w:kern w:val="0"/>
          <w:lang w:eastAsia="pt-PT"/>
          <w14:ligatures w14:val="none"/>
        </w:rPr>
        <w:t>, cuja utilização no projeto de execução permite uma representação detalhada e rigorosa dos componentes civis, eletrotécnicos e eletromecânicos, facilitando assim a deteção precoce de conflitos como sobreposição de engenharias. Estas metodologias serão abordadas nos subcapítulos seguintes.</w:t>
      </w:r>
    </w:p>
    <w:p w14:paraId="2C425F76"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28" w:name="_Toc232197220"/>
      <w:r w:rsidRPr="000A2120">
        <w:rPr>
          <w:rFonts w:ascii="Times New Roman" w:eastAsia="Times New Roman" w:hAnsi="Times New Roman" w:cs="Times New Roman"/>
          <w:b/>
          <w:bCs/>
          <w:kern w:val="0"/>
          <w14:ligatures w14:val="none"/>
        </w:rPr>
        <w:t>Projetos de instalações elétricas</w:t>
      </w:r>
      <w:bookmarkEnd w:id="28"/>
    </w:p>
    <w:p w14:paraId="09550C16"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O projeto de instalações elétricas divide-se em duas tipologias principais: o Projeto de Licenciamento e o Projeto de Execução. O primeiro destina-se à aprovação legal junto das entidades competentes, sendo constituído por documentos legais. O segundo fornece a informação técnica necessária à execução da obra, incluindo memória descritiva, caderno de encargos, mapa de quantidades e peças desenhadas </w:t>
      </w:r>
      <w:r w:rsidRPr="000A2120">
        <w:rPr>
          <w:rFonts w:ascii="Times New Roman" w:eastAsia="Times New Roman" w:hAnsi="Times New Roman" w:cs="Times New Roman"/>
          <w:kern w:val="0"/>
          <w:shd w:val="clear" w:color="auto" w:fill="FFFF00"/>
          <w:lang w:eastAsia="pt-PT"/>
          <w14:ligatures w14:val="none"/>
        </w:rPr>
        <w:t>[Portaria 255/2023]</w:t>
      </w:r>
      <w:r w:rsidRPr="000A2120">
        <w:rPr>
          <w:rFonts w:ascii="Times New Roman" w:eastAsia="Times New Roman" w:hAnsi="Times New Roman" w:cs="Times New Roman"/>
          <w:kern w:val="0"/>
          <w:lang w:eastAsia="pt-PT"/>
          <w14:ligatures w14:val="none"/>
        </w:rPr>
        <w:t>. Cada uma destas tipologias corresponde a um grau distinto de desenvolvimento do projeto, refletindo a progressão desde a conceção inicial até à informação pormenorizada que orienta a construção.</w:t>
      </w:r>
    </w:p>
    <w:p w14:paraId="1EBD4FC8"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O desenvolvimento de um projeto de instalações elétricas obedece, de um modo geral, a um conjunto de fases sucessivas, cada uma com objetivos e níveis de detalhe próprios </w:t>
      </w:r>
      <w:r w:rsidRPr="000A2120">
        <w:rPr>
          <w:rFonts w:ascii="Times New Roman" w:eastAsia="Times New Roman" w:hAnsi="Times New Roman" w:cs="Times New Roman"/>
          <w:kern w:val="0"/>
          <w:shd w:val="clear" w:color="auto" w:fill="FFFF00"/>
          <w:lang w:eastAsia="pt-PT"/>
          <w14:ligatures w14:val="none"/>
        </w:rPr>
        <w:t>[Portaria 255/2023]</w:t>
      </w:r>
      <w:r w:rsidRPr="000A2120">
        <w:rPr>
          <w:rFonts w:ascii="Times New Roman" w:eastAsia="Times New Roman" w:hAnsi="Times New Roman" w:cs="Times New Roman"/>
          <w:kern w:val="0"/>
          <w:lang w:eastAsia="pt-PT"/>
          <w14:ligatures w14:val="none"/>
        </w:rPr>
        <w:t xml:space="preserve">. Numa fase inicial, designada por estudo prévio ou anteprojeto, são analisadas as necessidades da instalação, as condicionantes do local e as soluções técnicas possíveis, estabelecendo-se as opções fundamentais que orientarão o desenvolvimento posterior. Segue-se o projeto base, no qual essas opções são consolidadas e quantificadas, permitindo a sua submissão às entidades competentes para efeitos de licenciamento. Por fim, o projeto de execução constitui a fase mais detalhada, reunindo toda a informação técnica indispensável à concretização da obra </w:t>
      </w:r>
      <w:r w:rsidRPr="000A2120">
        <w:rPr>
          <w:rFonts w:ascii="Times New Roman" w:eastAsia="Times New Roman" w:hAnsi="Times New Roman" w:cs="Times New Roman"/>
          <w:kern w:val="0"/>
          <w:shd w:val="clear" w:color="auto" w:fill="FFFF00"/>
          <w:lang w:eastAsia="pt-PT"/>
          <w14:ligatures w14:val="none"/>
        </w:rPr>
        <w:t>[Portaria 255/2023]</w:t>
      </w:r>
      <w:r w:rsidRPr="000A2120">
        <w:rPr>
          <w:rFonts w:ascii="Times New Roman" w:eastAsia="Times New Roman" w:hAnsi="Times New Roman" w:cs="Times New Roman"/>
          <w:kern w:val="0"/>
          <w:lang w:eastAsia="pt-PT"/>
          <w14:ligatures w14:val="none"/>
        </w:rPr>
        <w:t>.</w:t>
      </w:r>
    </w:p>
    <w:p w14:paraId="5FAA7070"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No caso particular das subestações de AT/MT, o projeto de execução assume uma importância acrescida, dada a complexidade e a diversidade de especialidades envolvidas. A documentação produzida nesta fase deve articular de forma coerente as componentes civil, eletrotécnica e eletromecânica, o que exige um elevado grau de coordenação entre as diferentes disciplinas </w:t>
      </w:r>
      <w:r w:rsidRPr="000A2120">
        <w:rPr>
          <w:rFonts w:ascii="Times New Roman" w:eastAsia="Times New Roman" w:hAnsi="Times New Roman" w:cs="Times New Roman"/>
          <w:kern w:val="0"/>
          <w:highlight w:val="yellow"/>
          <w:lang w:eastAsia="pt-PT"/>
          <w14:ligatures w14:val="none"/>
        </w:rPr>
        <w:lastRenderedPageBreak/>
        <w:t>[Bolotinha, 2019a]</w:t>
      </w:r>
      <w:r w:rsidRPr="000A2120">
        <w:rPr>
          <w:rFonts w:ascii="Times New Roman" w:eastAsia="Times New Roman" w:hAnsi="Times New Roman" w:cs="Times New Roman"/>
          <w:kern w:val="0"/>
          <w:lang w:eastAsia="pt-PT"/>
          <w14:ligatures w14:val="none"/>
        </w:rPr>
        <w:t xml:space="preserve">. O enquadramento legal destas instalações em Portugal é estabelecido pelo Regulamento de Segurança de Subestações e Postos de Transformação e de Seccionamento (RSSPTS), que fixa as condições técnicas a que deve obedecer o estabelecimento e a exploração das instalações elétricas em causa </w:t>
      </w:r>
      <w:r w:rsidRPr="000A2120">
        <w:rPr>
          <w:rFonts w:ascii="Times New Roman" w:eastAsia="Times New Roman" w:hAnsi="Times New Roman" w:cs="Times New Roman"/>
          <w:kern w:val="0"/>
          <w:highlight w:val="yellow"/>
          <w:lang w:eastAsia="pt-PT"/>
          <w14:ligatures w14:val="none"/>
        </w:rPr>
        <w:t>[RSSPTS, 1960]</w:t>
      </w:r>
      <w:r w:rsidRPr="000A2120">
        <w:rPr>
          <w:rFonts w:ascii="Times New Roman" w:eastAsia="Times New Roman" w:hAnsi="Times New Roman" w:cs="Times New Roman"/>
          <w:kern w:val="0"/>
          <w:lang w:eastAsia="pt-PT"/>
          <w14:ligatures w14:val="none"/>
        </w:rPr>
        <w:t>. É precisamente neste contexto que as metodologias de modelação tridimensional integrada, abordadas nos subcapítulos seguintes, têm vindo a assumir um papel determinante, ao permitirem reunir num único modelo a totalidade da informação necessária à execução do projeto.</w:t>
      </w:r>
    </w:p>
    <w:p w14:paraId="28A86F27"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29" w:name="_Toc232197221"/>
      <w:r w:rsidRPr="000A2120">
        <w:rPr>
          <w:rFonts w:ascii="Times New Roman" w:eastAsia="Times New Roman" w:hAnsi="Times New Roman" w:cs="Times New Roman"/>
          <w:b/>
          <w:bCs/>
          <w:kern w:val="0"/>
          <w14:ligatures w14:val="none"/>
        </w:rPr>
        <w:t>Subestações de AT/MT</w:t>
      </w:r>
      <w:bookmarkEnd w:id="29"/>
    </w:p>
    <w:p w14:paraId="60BCE550"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Uma subestação elétrica consiste numa instalação destinada a receber energia elétrica proveniente da rede de transporte ou de produção, transformá-la e distribuí-la aos consumidores finais, desempenhando simultaneamente funções de manobra, proteção e medida. Do ponto de vista da tensão de serviço, distinguem-se dois grandes níveis: a média tensão (MT), que abrange tensões nominais entre 1 kV e 60 kV, utilizada predominantemente nas redes de distribuição, e a alta tensão (AT), que compreende tensões entre 60 kV e 400 kV, característica das redes de transporte de energia. Esta distinção tem implicações diretas no dimensionamento dos equipamentos, nas distâncias de segurança a respeitar e nas soluções construtivas adotadas em cada instalação.</w:t>
      </w:r>
    </w:p>
    <w:p w14:paraId="49B6061A"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6714FDB1"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highlight w:val="green"/>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 xml:space="preserve">rede elétrica com posição da SE AT/MT na cadeia </w:t>
      </w:r>
      <w:proofErr w:type="spellStart"/>
      <w:r w:rsidRPr="000A2120">
        <w:rPr>
          <w:rFonts w:ascii="Times New Roman" w:eastAsia="Times New Roman" w:hAnsi="Times New Roman" w:cs="Times New Roman"/>
          <w:i/>
          <w:iCs/>
          <w:color w:val="7F7F7F"/>
          <w:kern w:val="0"/>
          <w:highlight w:val="green"/>
          <w:lang w:eastAsia="pt-PT"/>
          <w14:ligatures w14:val="none"/>
        </w:rPr>
        <w:t>produção→transporte→distribuição→CF</w:t>
      </w:r>
      <w:proofErr w:type="spellEnd"/>
      <w:r w:rsidRPr="000A2120">
        <w:rPr>
          <w:rFonts w:ascii="Times New Roman" w:eastAsia="Times New Roman" w:hAnsi="Times New Roman" w:cs="Times New Roman"/>
          <w:i/>
          <w:iCs/>
          <w:color w:val="7F7F7F"/>
          <w:kern w:val="0"/>
          <w:highlight w:val="green"/>
          <w:lang w:eastAsia="pt-PT"/>
          <w14:ligatures w14:val="none"/>
        </w:rPr>
        <w:t>]</w:t>
      </w:r>
    </w:p>
    <w:p w14:paraId="2B555EDF"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05255640"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No que respeita aos tipos construtivos, as subestações classificam-se fundamentalmente em dois tipos: as subestações isoladas a ar, designadas </w:t>
      </w:r>
      <w:proofErr w:type="spellStart"/>
      <w:r w:rsidRPr="000A2120">
        <w:rPr>
          <w:rFonts w:ascii="Times New Roman" w:eastAsia="Times New Roman" w:hAnsi="Times New Roman" w:cs="Times New Roman"/>
          <w:i/>
          <w:iCs/>
          <w:kern w:val="0"/>
          <w:lang w:eastAsia="pt-PT"/>
          <w14:ligatures w14:val="none"/>
        </w:rPr>
        <w:t>Air</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Insulated</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Substations</w:t>
      </w:r>
      <w:proofErr w:type="spellEnd"/>
      <w:r w:rsidRPr="000A2120">
        <w:rPr>
          <w:rFonts w:ascii="Times New Roman" w:eastAsia="Times New Roman" w:hAnsi="Times New Roman" w:cs="Times New Roman"/>
          <w:kern w:val="0"/>
          <w:lang w:eastAsia="pt-PT"/>
          <w14:ligatures w14:val="none"/>
        </w:rPr>
        <w:t xml:space="preserve"> (AIS), nas quais os equipamentos se encontram dispostos ao ar livre com isolamento garantido pelo próprio ar atmosférico, e as subestações de isolamento a gás, designadas </w:t>
      </w:r>
      <w:proofErr w:type="spellStart"/>
      <w:r w:rsidRPr="000A2120">
        <w:rPr>
          <w:rFonts w:ascii="Times New Roman" w:eastAsia="Times New Roman" w:hAnsi="Times New Roman" w:cs="Times New Roman"/>
          <w:i/>
          <w:iCs/>
          <w:kern w:val="0"/>
          <w:lang w:eastAsia="pt-PT"/>
          <w14:ligatures w14:val="none"/>
        </w:rPr>
        <w:t>Gas</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Insulated</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Substations</w:t>
      </w:r>
      <w:proofErr w:type="spellEnd"/>
      <w:r w:rsidRPr="000A2120">
        <w:rPr>
          <w:rFonts w:ascii="Times New Roman" w:eastAsia="Times New Roman" w:hAnsi="Times New Roman" w:cs="Times New Roman"/>
          <w:kern w:val="0"/>
          <w:lang w:eastAsia="pt-PT"/>
          <w14:ligatures w14:val="none"/>
        </w:rPr>
        <w:t xml:space="preserve"> (GIS), nas quais todos os componentes se encontram encapsulados num invólucro metálico preenchido com hexafluoreto de enxofre (SF6), em conformidade com o estipulado na norma IEC 62271-203. Refira-se, contudo, que a utilização do SF6 se encontra atualmente sujeita a restrições regulamentares de natureza ambiental, assunto desenvolvido no subcapítulo 2.1.5. As subestações do tipo AIS são a solução mais comum em contextos onde o espaço disponível é amplo e as condições ambientais são favoráveis, ao passo que as GIS se impõem em situações de espaço reduzido ou de ambiente particularmente agressivo, apresentando como vantagem principal uma pegada física significativamente menor </w:t>
      </w:r>
      <w:r w:rsidRPr="000A2120">
        <w:rPr>
          <w:rFonts w:ascii="Times New Roman" w:eastAsia="Times New Roman" w:hAnsi="Times New Roman" w:cs="Times New Roman"/>
          <w:kern w:val="0"/>
          <w:highlight w:val="yellow"/>
          <w:lang w:eastAsia="pt-PT"/>
          <w14:ligatures w14:val="none"/>
        </w:rPr>
        <w:t>[Bolotinha, 2019a]</w:t>
      </w:r>
      <w:r w:rsidRPr="000A2120">
        <w:rPr>
          <w:rFonts w:ascii="Times New Roman" w:eastAsia="Times New Roman" w:hAnsi="Times New Roman" w:cs="Times New Roman"/>
          <w:kern w:val="0"/>
          <w:lang w:eastAsia="pt-PT"/>
          <w14:ligatures w14:val="none"/>
        </w:rPr>
        <w:t>.</w:t>
      </w:r>
    </w:p>
    <w:p w14:paraId="046A8270"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051AA41C"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 xml:space="preserve">fotografia ou esquema comparativo entre </w:t>
      </w:r>
      <w:proofErr w:type="gramStart"/>
      <w:r w:rsidRPr="000A2120">
        <w:rPr>
          <w:rFonts w:ascii="Times New Roman" w:eastAsia="Times New Roman" w:hAnsi="Times New Roman" w:cs="Times New Roman"/>
          <w:i/>
          <w:iCs/>
          <w:color w:val="7F7F7F"/>
          <w:kern w:val="0"/>
          <w:highlight w:val="green"/>
          <w:lang w:eastAsia="pt-PT"/>
          <w14:ligatures w14:val="none"/>
        </w:rPr>
        <w:t>subestação AIS exterior</w:t>
      </w:r>
      <w:proofErr w:type="gramEnd"/>
      <w:r w:rsidRPr="000A2120">
        <w:rPr>
          <w:rFonts w:ascii="Times New Roman" w:eastAsia="Times New Roman" w:hAnsi="Times New Roman" w:cs="Times New Roman"/>
          <w:i/>
          <w:iCs/>
          <w:color w:val="7F7F7F"/>
          <w:kern w:val="0"/>
          <w:highlight w:val="green"/>
          <w:lang w:eastAsia="pt-PT"/>
          <w14:ligatures w14:val="none"/>
        </w:rPr>
        <w:t xml:space="preserve"> e subestação GIS</w:t>
      </w:r>
    </w:p>
    <w:p w14:paraId="6A167A18"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7B56E633"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Independentemente do tipo construtivo, as subestações AT/MT integram um conjunto de equipamentos primários cuja função é assegurar a transformação, a manobra e a proteção da instalação. O transformador de potência constitui o elemento central, sendo responsável pela conversão do nível de tensão entre os dois lados da subestação. Os disjuntores asseguram a interrupção da corrente em carga e em situações de defeito, enquanto os seccionadores garantem o isolamento visível dos circuitos durante operações de manutenção. Os transformadores de intensidade (TI) e os transformadores de tensão (TT) fornecem aos sistemas de proteção e medida grandezas proporcionais às correntes e tensões da instalação, com classes de precisão definidas em função da aplicação. Por fim, os descarregadores de sobretensões, também designados para-raios, protegem a instalação contra sobretensões de origem atmosférica ou de manobra </w:t>
      </w:r>
      <w:r w:rsidRPr="000A2120">
        <w:rPr>
          <w:rFonts w:ascii="Times New Roman" w:eastAsia="Times New Roman" w:hAnsi="Times New Roman" w:cs="Times New Roman"/>
          <w:kern w:val="0"/>
          <w:highlight w:val="yellow"/>
          <w:lang w:eastAsia="pt-PT"/>
          <w14:ligatures w14:val="none"/>
        </w:rPr>
        <w:t>[Bolotinha, 2019a]</w:t>
      </w:r>
      <w:r w:rsidRPr="000A2120">
        <w:rPr>
          <w:rFonts w:ascii="Times New Roman" w:eastAsia="Times New Roman" w:hAnsi="Times New Roman" w:cs="Times New Roman"/>
          <w:kern w:val="0"/>
          <w:lang w:eastAsia="pt-PT"/>
          <w14:ligatures w14:val="none"/>
        </w:rPr>
        <w:t>.</w:t>
      </w:r>
    </w:p>
    <w:p w14:paraId="4FCA198E"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17432D23"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transformador de potência em subestação AIS, com legenda a identificar os equipamentos primários visíveis — transformador, disjuntores, seccionadores e para-raios</w:t>
      </w:r>
    </w:p>
    <w:p w14:paraId="0727554F"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0B007704"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A arquitetura interna de uma subestação é igualmente definida pela configuração dos barramentos, que determina a forma como os diferentes painéis se interligam e condiciona a flexibilidade de exploração e a continuidade de serviço da instalação. A configuração mais simples é a de barramento simples, na qual todos os painéis se ligam a um único barramento comum, solução económica, mas que implica a indisponibilidade total da subestação em caso de defeito ou manutenção no barramento </w:t>
      </w:r>
      <w:r w:rsidRPr="000A2120">
        <w:rPr>
          <w:rFonts w:ascii="Times New Roman" w:eastAsia="Times New Roman" w:hAnsi="Times New Roman" w:cs="Times New Roman"/>
          <w:kern w:val="0"/>
          <w:highlight w:val="yellow"/>
          <w:lang w:eastAsia="pt-PT"/>
          <w14:ligatures w14:val="none"/>
        </w:rPr>
        <w:t>[Bolotinha, 2019a]</w:t>
      </w:r>
      <w:r w:rsidRPr="000A2120">
        <w:rPr>
          <w:rFonts w:ascii="Times New Roman" w:eastAsia="Times New Roman" w:hAnsi="Times New Roman" w:cs="Times New Roman"/>
          <w:kern w:val="0"/>
          <w:lang w:eastAsia="pt-PT"/>
          <w14:ligatures w14:val="none"/>
        </w:rPr>
        <w:t xml:space="preserve">. A configuração de barramento duplo introduz redundância ao dispor de dois barramentos paralelos, permitindo transferir cargas de um para o outro sem interrupção do serviço, sendo a solução mais frequente em subestações AT/MT de maior relevância na rede de distribuição. Nos quadros de média tensão, a configuração de barramento simples seccionado é também uma solução corrente, na qual o barramento se divide em dois troços ligados por um disjuntor de acoplamento, possibilitando a alimentação de cada troço por uma fonte independente e aumentando assim a fiabilidade do fornecimento </w:t>
      </w:r>
      <w:r w:rsidRPr="000A2120">
        <w:rPr>
          <w:rFonts w:ascii="Times New Roman" w:eastAsia="Times New Roman" w:hAnsi="Times New Roman" w:cs="Times New Roman"/>
          <w:kern w:val="0"/>
          <w:highlight w:val="yellow"/>
          <w:lang w:eastAsia="pt-PT"/>
          <w14:ligatures w14:val="none"/>
        </w:rPr>
        <w:t>[Bolotinha, 2019a]</w:t>
      </w:r>
      <w:r w:rsidRPr="000A2120">
        <w:rPr>
          <w:rFonts w:ascii="Times New Roman" w:eastAsia="Times New Roman" w:hAnsi="Times New Roman" w:cs="Times New Roman"/>
          <w:kern w:val="0"/>
          <w:lang w:eastAsia="pt-PT"/>
          <w14:ligatures w14:val="none"/>
        </w:rPr>
        <w:t>.</w:t>
      </w:r>
    </w:p>
    <w:p w14:paraId="2BE29A96"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2F5146EF"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lastRenderedPageBreak/>
        <w:t>[Figura sugerida: esquema unifilar comparativo de barra simples e barra dupla — Fascículo 1 OE contém esquemas adequados]</w:t>
      </w:r>
    </w:p>
    <w:p w14:paraId="5C1AFB84"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122FD5BE"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0" w:name="_Toc232197222"/>
      <w:r w:rsidRPr="000A2120">
        <w:rPr>
          <w:rFonts w:ascii="Times New Roman" w:eastAsia="Times New Roman" w:hAnsi="Times New Roman" w:cs="Times New Roman"/>
          <w:b/>
          <w:bCs/>
          <w:kern w:val="0"/>
          <w14:ligatures w14:val="none"/>
        </w:rPr>
        <w:t>Metodologia BIM</w:t>
      </w:r>
      <w:bookmarkEnd w:id="30"/>
    </w:p>
    <w:p w14:paraId="502784E2"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Para compreender a metodologia </w:t>
      </w:r>
      <w:proofErr w:type="spellStart"/>
      <w:r w:rsidRPr="000A2120">
        <w:rPr>
          <w:rFonts w:ascii="Times New Roman" w:eastAsia="Times New Roman" w:hAnsi="Times New Roman" w:cs="Times New Roman"/>
          <w:i/>
          <w:iCs/>
          <w:kern w:val="0"/>
          <w:lang w:eastAsia="pt-PT"/>
          <w14:ligatures w14:val="none"/>
        </w:rPr>
        <w:t>Building</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Information</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Modeling</w:t>
      </w:r>
      <w:proofErr w:type="spellEnd"/>
      <w:r w:rsidRPr="000A2120">
        <w:rPr>
          <w:rFonts w:ascii="Times New Roman" w:eastAsia="Times New Roman" w:hAnsi="Times New Roman" w:cs="Times New Roman"/>
          <w:kern w:val="0"/>
          <w:lang w:eastAsia="pt-PT"/>
          <w14:ligatures w14:val="none"/>
        </w:rPr>
        <w:t xml:space="preserve"> (BIM), importa primeiro considerar o método tradicional de projeto que esta veio substituir. Durante décadas, o projeto de instalações elétricas, incluindo subestações, foi desenvolvido através de desenho assistido por computador a duas dimensões (2D), como exemplo dessa aplicação temos o auxílio da ferramenta </w:t>
      </w:r>
      <w:proofErr w:type="spellStart"/>
      <w:r w:rsidRPr="000A2120">
        <w:rPr>
          <w:rFonts w:ascii="Times New Roman" w:eastAsia="Times New Roman" w:hAnsi="Times New Roman" w:cs="Times New Roman"/>
          <w:kern w:val="0"/>
          <w:lang w:eastAsia="pt-PT"/>
          <w14:ligatures w14:val="none"/>
        </w:rPr>
        <w:t>AutoCAD</w:t>
      </w:r>
      <w:proofErr w:type="spellEnd"/>
      <w:r w:rsidRPr="000A2120">
        <w:rPr>
          <w:rFonts w:ascii="Times New Roman" w:eastAsia="Times New Roman" w:hAnsi="Times New Roman" w:cs="Times New Roman"/>
          <w:kern w:val="0"/>
          <w:lang w:eastAsia="pt-PT"/>
          <w14:ligatures w14:val="none"/>
        </w:rPr>
        <w:t xml:space="preserve">, no qual a informação relativa ao projeto é capturada e apresentada sob a forma de um conjunto de desenhos independentes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 xml:space="preserve">. Neste método, as notas de projeto e os cálculos têm de ser adicionados manualmente aos desenhos, e qualquer alteração obriga a rever individualmente cada desenho afetado, frequentemente através de marcações em cópias impressas ou em ficheiros PDF. Esta abordagem é não só morosa, como propensa a erros: uma das fontes de erro mais comuns reside no facto de as alterações a um conjunto de desenhos serem omitidas ou mal interpretadas, exigindo tempo adicional de verificação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w:t>
      </w:r>
    </w:p>
    <w:p w14:paraId="1721A80C"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A metodologia BIM responde a estas limitações através de uma mudança fundamental de paradigma: em vez de um conjunto de desenhos separados, o projeto passa a assentar num modelo digital único e centralizado, que integra simultaneamente a geometria tridimensional, a informação técnica e a inteligência associada a cada elemento representado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Kokorus</w:t>
      </w:r>
      <w:proofErr w:type="spellEnd"/>
      <w:r w:rsidRPr="000A2120">
        <w:rPr>
          <w:rFonts w:ascii="Times New Roman" w:eastAsia="Times New Roman" w:hAnsi="Times New Roman" w:cs="Times New Roman"/>
          <w:kern w:val="0"/>
          <w:highlight w:val="yellow"/>
          <w:lang w:eastAsia="pt-PT"/>
          <w14:ligatures w14:val="none"/>
        </w:rPr>
        <w:t xml:space="preserve"> </w:t>
      </w:r>
      <w:proofErr w:type="spellStart"/>
      <w:r w:rsidRPr="000A2120">
        <w:rPr>
          <w:rFonts w:ascii="Times New Roman" w:eastAsia="Times New Roman" w:hAnsi="Times New Roman" w:cs="Times New Roman"/>
          <w:i/>
          <w:iCs/>
          <w:kern w:val="0"/>
          <w:highlight w:val="yellow"/>
          <w:lang w:eastAsia="pt-PT"/>
          <w14:ligatures w14:val="none"/>
        </w:rPr>
        <w:t>et</w:t>
      </w:r>
      <w:proofErr w:type="spellEnd"/>
      <w:r w:rsidRPr="000A2120">
        <w:rPr>
          <w:rFonts w:ascii="Times New Roman" w:eastAsia="Times New Roman" w:hAnsi="Times New Roman" w:cs="Times New Roman"/>
          <w:i/>
          <w:iCs/>
          <w:kern w:val="0"/>
          <w:highlight w:val="yellow"/>
          <w:lang w:eastAsia="pt-PT"/>
          <w14:ligatures w14:val="none"/>
        </w:rPr>
        <w:t xml:space="preserve"> al.</w:t>
      </w:r>
      <w:r w:rsidRPr="000A2120">
        <w:rPr>
          <w:rFonts w:ascii="Times New Roman" w:eastAsia="Times New Roman" w:hAnsi="Times New Roman" w:cs="Times New Roman"/>
          <w:kern w:val="0"/>
          <w:highlight w:val="yellow"/>
          <w:lang w:eastAsia="pt-PT"/>
          <w14:ligatures w14:val="none"/>
        </w:rPr>
        <w:t>, 2016]</w:t>
      </w:r>
      <w:r w:rsidRPr="000A2120">
        <w:rPr>
          <w:rFonts w:ascii="Times New Roman" w:eastAsia="Times New Roman" w:hAnsi="Times New Roman" w:cs="Times New Roman"/>
          <w:kern w:val="0"/>
          <w:lang w:eastAsia="pt-PT"/>
          <w14:ligatures w14:val="none"/>
        </w:rPr>
        <w:t xml:space="preserve">. Cada objeto do modelo — seja um transformador, um disjuntor ou uma estrutura metálica ou não metálica — não constitui apenas um desenho, mas uma entidade que reúne em si os atributos que a caracterizam, como o fabricante, as dimensões, a tensão nominal ou a referência comercial. O conjunto destes objetos, importados para o projeto, constitui o chamado modelo de informação da instalação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Kokorus</w:t>
      </w:r>
      <w:proofErr w:type="spellEnd"/>
      <w:r w:rsidRPr="000A2120">
        <w:rPr>
          <w:rFonts w:ascii="Times New Roman" w:eastAsia="Times New Roman" w:hAnsi="Times New Roman" w:cs="Times New Roman"/>
          <w:kern w:val="0"/>
          <w:highlight w:val="yellow"/>
          <w:lang w:eastAsia="pt-PT"/>
          <w14:ligatures w14:val="none"/>
        </w:rPr>
        <w:t xml:space="preserve"> </w:t>
      </w:r>
      <w:proofErr w:type="spellStart"/>
      <w:r w:rsidRPr="000A2120">
        <w:rPr>
          <w:rFonts w:ascii="Times New Roman" w:eastAsia="Times New Roman" w:hAnsi="Times New Roman" w:cs="Times New Roman"/>
          <w:i/>
          <w:iCs/>
          <w:kern w:val="0"/>
          <w:highlight w:val="yellow"/>
          <w:lang w:eastAsia="pt-PT"/>
          <w14:ligatures w14:val="none"/>
        </w:rPr>
        <w:t>et</w:t>
      </w:r>
      <w:proofErr w:type="spellEnd"/>
      <w:r w:rsidRPr="000A2120">
        <w:rPr>
          <w:rFonts w:ascii="Times New Roman" w:eastAsia="Times New Roman" w:hAnsi="Times New Roman" w:cs="Times New Roman"/>
          <w:i/>
          <w:iCs/>
          <w:kern w:val="0"/>
          <w:highlight w:val="yellow"/>
          <w:lang w:eastAsia="pt-PT"/>
          <w14:ligatures w14:val="none"/>
        </w:rPr>
        <w:t xml:space="preserve"> al.</w:t>
      </w:r>
      <w:r w:rsidRPr="000A2120">
        <w:rPr>
          <w:rFonts w:ascii="Times New Roman" w:eastAsia="Times New Roman" w:hAnsi="Times New Roman" w:cs="Times New Roman"/>
          <w:kern w:val="0"/>
          <w:highlight w:val="yellow"/>
          <w:lang w:eastAsia="pt-PT"/>
          <w14:ligatures w14:val="none"/>
        </w:rPr>
        <w:t>, 2016]</w:t>
      </w:r>
      <w:r w:rsidRPr="000A2120">
        <w:rPr>
          <w:rFonts w:ascii="Times New Roman" w:eastAsia="Times New Roman" w:hAnsi="Times New Roman" w:cs="Times New Roman"/>
          <w:kern w:val="0"/>
          <w:lang w:eastAsia="pt-PT"/>
          <w14:ligatures w14:val="none"/>
        </w:rPr>
        <w:t>.</w:t>
      </w:r>
    </w:p>
    <w:p w14:paraId="013894F4"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A principal vantagem deste paradigma reside na forma como a informação é gerida. Num modelo BIM, qualquer alteração introduzida num elemento propaga-se automaticamente a todas as representações em que esse elemento intervém, em vez de ter de ser replicada manualmente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 xml:space="preserve">. A título ilustrativo, se um disjuntor for adicionado ao modelo pela especialidade de elétricas e, posteriormente, o seu número de identificação ou as suas dimensões forem alterados, essa alteração é refletida de forma automática em todo o modelo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 Esta característica, designada associação bidirecional, garante a coerência permanente do projeto e elimina o risco de versões não atualizadas ou contraditórias.</w:t>
      </w:r>
    </w:p>
    <w:p w14:paraId="72B6F7C7"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lastRenderedPageBreak/>
        <w:t xml:space="preserve">O processo BIM assenta, assim, em três aspetos essenciais: os modelos são criados e operados sobre bases de dados digitais que suportam a colaboração; as alterações são propagadas ao longo de toda a base de dados, assegurando a atualização integral do modelo; e a informação é capturada e preservada para reutilização noutras aplicações e fases do projeto. É precisamente este armazenamento estruturado em base de dados que distingue o BIM da simples modelação tridimensional, conferindo-lhe a inteligência que o caracteriza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w:t>
      </w:r>
    </w:p>
    <w:p w14:paraId="704C94C3"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Por fim, uma característica determinante da metodologia BIM é a sua vocação colaborativa. Uma vez que todas as especialidades — elétrica, civil, estrutural e arquitetónica — trabalham sobre o mesmo modelo, partilhando uma fonte única de informação, a coordenação entre disciplinas encontra-se integrada no próprio processo de trabalho. Esta partilha elimina perdas de informação e sobreposições entre intervenientes e entre fases do projeto, melhorando a comunicação e permitindo que as decisões sejam tomadas com base em simulações e análises efetuadas diretamente sobre o modelo, antes mesmo de a instalação ser construída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Kokorus</w:t>
      </w:r>
      <w:proofErr w:type="spellEnd"/>
      <w:r w:rsidRPr="000A2120">
        <w:rPr>
          <w:rFonts w:ascii="Times New Roman" w:eastAsia="Times New Roman" w:hAnsi="Times New Roman" w:cs="Times New Roman"/>
          <w:kern w:val="0"/>
          <w:highlight w:val="yellow"/>
          <w:lang w:eastAsia="pt-PT"/>
          <w14:ligatures w14:val="none"/>
        </w:rPr>
        <w:t xml:space="preserve"> </w:t>
      </w:r>
      <w:proofErr w:type="spellStart"/>
      <w:r w:rsidRPr="000A2120">
        <w:rPr>
          <w:rFonts w:ascii="Times New Roman" w:eastAsia="Times New Roman" w:hAnsi="Times New Roman" w:cs="Times New Roman"/>
          <w:i/>
          <w:iCs/>
          <w:kern w:val="0"/>
          <w:highlight w:val="yellow"/>
          <w:lang w:eastAsia="pt-PT"/>
          <w14:ligatures w14:val="none"/>
        </w:rPr>
        <w:t>et</w:t>
      </w:r>
      <w:proofErr w:type="spellEnd"/>
      <w:r w:rsidRPr="000A2120">
        <w:rPr>
          <w:rFonts w:ascii="Times New Roman" w:eastAsia="Times New Roman" w:hAnsi="Times New Roman" w:cs="Times New Roman"/>
          <w:i/>
          <w:iCs/>
          <w:kern w:val="0"/>
          <w:highlight w:val="yellow"/>
          <w:lang w:eastAsia="pt-PT"/>
          <w14:ligatures w14:val="none"/>
        </w:rPr>
        <w:t xml:space="preserve"> al.</w:t>
      </w:r>
      <w:r w:rsidRPr="000A2120">
        <w:rPr>
          <w:rFonts w:ascii="Times New Roman" w:eastAsia="Times New Roman" w:hAnsi="Times New Roman" w:cs="Times New Roman"/>
          <w:kern w:val="0"/>
          <w:highlight w:val="yellow"/>
          <w:lang w:eastAsia="pt-PT"/>
          <w14:ligatures w14:val="none"/>
        </w:rPr>
        <w:t>, 2016]</w:t>
      </w:r>
      <w:r w:rsidRPr="000A2120">
        <w:rPr>
          <w:rFonts w:ascii="Times New Roman" w:eastAsia="Times New Roman" w:hAnsi="Times New Roman" w:cs="Times New Roman"/>
          <w:kern w:val="0"/>
          <w:lang w:eastAsia="pt-PT"/>
          <w14:ligatures w14:val="none"/>
        </w:rPr>
        <w:t>.</w:t>
      </w:r>
    </w:p>
    <w:p w14:paraId="44F3F1CE"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5D903424"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 xml:space="preserve">[Figura sugerida: esquema comparativo entre o fluxo de trabalho tradicional 2D e o processo BIM, ou esquema da abrangência do processo BIM com as várias especialidades em torno do modelo central — </w:t>
      </w:r>
      <w:proofErr w:type="spellStart"/>
      <w:r w:rsidRPr="000A2120">
        <w:rPr>
          <w:rFonts w:ascii="Times New Roman" w:eastAsia="Times New Roman" w:hAnsi="Times New Roman" w:cs="Times New Roman"/>
          <w:i/>
          <w:iCs/>
          <w:color w:val="7F7F7F"/>
          <w:kern w:val="0"/>
          <w:highlight w:val="green"/>
          <w:lang w:eastAsia="pt-PT"/>
          <w14:ligatures w14:val="none"/>
        </w:rPr>
        <w:t>Kokorus</w:t>
      </w:r>
      <w:proofErr w:type="spellEnd"/>
      <w:r w:rsidRPr="000A2120">
        <w:rPr>
          <w:rFonts w:ascii="Times New Roman" w:eastAsia="Times New Roman" w:hAnsi="Times New Roman" w:cs="Times New Roman"/>
          <w:i/>
          <w:iCs/>
          <w:color w:val="7F7F7F"/>
          <w:kern w:val="0"/>
          <w:highlight w:val="green"/>
          <w:lang w:eastAsia="pt-PT"/>
          <w14:ligatures w14:val="none"/>
        </w:rPr>
        <w:t xml:space="preserve"> </w:t>
      </w:r>
      <w:proofErr w:type="spellStart"/>
      <w:r w:rsidRPr="000A2120">
        <w:rPr>
          <w:rFonts w:ascii="Times New Roman" w:eastAsia="Times New Roman" w:hAnsi="Times New Roman" w:cs="Times New Roman"/>
          <w:i/>
          <w:iCs/>
          <w:color w:val="7F7F7F"/>
          <w:kern w:val="0"/>
          <w:highlight w:val="green"/>
          <w:lang w:eastAsia="pt-PT"/>
          <w14:ligatures w14:val="none"/>
        </w:rPr>
        <w:t>et</w:t>
      </w:r>
      <w:proofErr w:type="spellEnd"/>
      <w:r w:rsidRPr="000A2120">
        <w:rPr>
          <w:rFonts w:ascii="Times New Roman" w:eastAsia="Times New Roman" w:hAnsi="Times New Roman" w:cs="Times New Roman"/>
          <w:i/>
          <w:iCs/>
          <w:color w:val="7F7F7F"/>
          <w:kern w:val="0"/>
          <w:highlight w:val="green"/>
          <w:lang w:eastAsia="pt-PT"/>
          <w14:ligatures w14:val="none"/>
        </w:rPr>
        <w:t xml:space="preserve"> al., 2016, Fig. 1]</w:t>
      </w:r>
    </w:p>
    <w:p w14:paraId="002D2DC9"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6042304A"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1" w:name="_Toc232197223"/>
      <w:r w:rsidRPr="000A2120">
        <w:rPr>
          <w:rFonts w:ascii="Times New Roman" w:eastAsia="Times New Roman" w:hAnsi="Times New Roman" w:cs="Times New Roman"/>
          <w:b/>
          <w:bCs/>
          <w:kern w:val="0"/>
          <w14:ligatures w14:val="none"/>
        </w:rPr>
        <w:t>Aplicação do BIM em subestações elétricas</w:t>
      </w:r>
      <w:bookmarkEnd w:id="31"/>
    </w:p>
    <w:p w14:paraId="66437088"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A aplicação da metodologia BIM ao projeto de subestações de alta e média tensão traduz-se num conjunto de vantagens concretas, amplamente documentadas na literatura técnica. A primeira, e talvez a mais determinante, reside na coordenação entre as diferentes especialidades envolvidas no projeto. Uma vez que projetistas das áreas elétrica, civil, estrutural e arquitetónica trabalham sobre um modelo único e partilhado, a colaboração entre disciplinas deixa de depender da troca manual de informação e passa a estar integrada no próprio processo de trabalho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 xml:space="preserve">. Esta forma de trabalhar permite que cada especialista mantenha um acesso permanente à totalidade da informação do projeto, melhorando a comunicação, a fiabilidade das decisões tomadas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Kokorus</w:t>
      </w:r>
      <w:proofErr w:type="spellEnd"/>
      <w:r w:rsidRPr="000A2120">
        <w:rPr>
          <w:rFonts w:ascii="Times New Roman" w:eastAsia="Times New Roman" w:hAnsi="Times New Roman" w:cs="Times New Roman"/>
          <w:kern w:val="0"/>
          <w:highlight w:val="yellow"/>
          <w:lang w:eastAsia="pt-PT"/>
          <w14:ligatures w14:val="none"/>
        </w:rPr>
        <w:t xml:space="preserve"> </w:t>
      </w:r>
      <w:proofErr w:type="spellStart"/>
      <w:r w:rsidRPr="000A2120">
        <w:rPr>
          <w:rFonts w:ascii="Times New Roman" w:eastAsia="Times New Roman" w:hAnsi="Times New Roman" w:cs="Times New Roman"/>
          <w:i/>
          <w:iCs/>
          <w:kern w:val="0"/>
          <w:highlight w:val="yellow"/>
          <w:lang w:eastAsia="pt-PT"/>
          <w14:ligatures w14:val="none"/>
        </w:rPr>
        <w:t>et</w:t>
      </w:r>
      <w:proofErr w:type="spellEnd"/>
      <w:r w:rsidRPr="000A2120">
        <w:rPr>
          <w:rFonts w:ascii="Times New Roman" w:eastAsia="Times New Roman" w:hAnsi="Times New Roman" w:cs="Times New Roman"/>
          <w:i/>
          <w:iCs/>
          <w:kern w:val="0"/>
          <w:highlight w:val="yellow"/>
          <w:lang w:eastAsia="pt-PT"/>
          <w14:ligatures w14:val="none"/>
        </w:rPr>
        <w:t xml:space="preserve"> al.</w:t>
      </w:r>
      <w:r w:rsidRPr="000A2120">
        <w:rPr>
          <w:rFonts w:ascii="Times New Roman" w:eastAsia="Times New Roman" w:hAnsi="Times New Roman" w:cs="Times New Roman"/>
          <w:kern w:val="0"/>
          <w:highlight w:val="yellow"/>
          <w:lang w:eastAsia="pt-PT"/>
          <w14:ligatures w14:val="none"/>
        </w:rPr>
        <w:t>, 2016]</w:t>
      </w:r>
      <w:r w:rsidRPr="000A2120">
        <w:rPr>
          <w:rFonts w:ascii="Times New Roman" w:eastAsia="Times New Roman" w:hAnsi="Times New Roman" w:cs="Times New Roman"/>
          <w:kern w:val="0"/>
          <w:lang w:eastAsia="pt-PT"/>
          <w14:ligatures w14:val="none"/>
        </w:rPr>
        <w:t>.</w:t>
      </w:r>
    </w:p>
    <w:p w14:paraId="4440FDFA"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Uma segunda vantagem decorre da capacidade de verificação automática inerente ao modelo de informação. No caso particular das subestações, a construção de instalações de isolamento a ar impõe distâncias mínimas entre fases, partes ativas ao solo e as partes ligadas à terra. A partir do </w:t>
      </w:r>
      <w:r w:rsidRPr="000A2120">
        <w:rPr>
          <w:rFonts w:ascii="Times New Roman" w:eastAsia="Times New Roman" w:hAnsi="Times New Roman" w:cs="Times New Roman"/>
          <w:kern w:val="0"/>
          <w:lang w:eastAsia="pt-PT"/>
          <w14:ligatures w14:val="none"/>
        </w:rPr>
        <w:lastRenderedPageBreak/>
        <w:t xml:space="preserve">modelo tridimensional, é possível determinar automaticamente todas as distâncias mínimas exigidas ao longo de toda a instalação, assinalando visualmente as zonas que não cumpram as medidas regulamentares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Kokorus</w:t>
      </w:r>
      <w:proofErr w:type="spellEnd"/>
      <w:r w:rsidRPr="000A2120">
        <w:rPr>
          <w:rFonts w:ascii="Times New Roman" w:eastAsia="Times New Roman" w:hAnsi="Times New Roman" w:cs="Times New Roman"/>
          <w:kern w:val="0"/>
          <w:highlight w:val="yellow"/>
          <w:lang w:eastAsia="pt-PT"/>
          <w14:ligatures w14:val="none"/>
        </w:rPr>
        <w:t xml:space="preserve"> </w:t>
      </w:r>
      <w:proofErr w:type="spellStart"/>
      <w:r w:rsidRPr="000A2120">
        <w:rPr>
          <w:rFonts w:ascii="Times New Roman" w:eastAsia="Times New Roman" w:hAnsi="Times New Roman" w:cs="Times New Roman"/>
          <w:i/>
          <w:iCs/>
          <w:kern w:val="0"/>
          <w:highlight w:val="yellow"/>
          <w:lang w:eastAsia="pt-PT"/>
          <w14:ligatures w14:val="none"/>
        </w:rPr>
        <w:t>et</w:t>
      </w:r>
      <w:proofErr w:type="spellEnd"/>
      <w:r w:rsidRPr="000A2120">
        <w:rPr>
          <w:rFonts w:ascii="Times New Roman" w:eastAsia="Times New Roman" w:hAnsi="Times New Roman" w:cs="Times New Roman"/>
          <w:i/>
          <w:iCs/>
          <w:kern w:val="0"/>
          <w:highlight w:val="yellow"/>
          <w:lang w:eastAsia="pt-PT"/>
          <w14:ligatures w14:val="none"/>
        </w:rPr>
        <w:t xml:space="preserve"> al.</w:t>
      </w:r>
      <w:r w:rsidRPr="000A2120">
        <w:rPr>
          <w:rFonts w:ascii="Times New Roman" w:eastAsia="Times New Roman" w:hAnsi="Times New Roman" w:cs="Times New Roman"/>
          <w:kern w:val="0"/>
          <w:highlight w:val="yellow"/>
          <w:lang w:eastAsia="pt-PT"/>
          <w14:ligatures w14:val="none"/>
        </w:rPr>
        <w:t>, 2016]</w:t>
      </w:r>
      <w:r w:rsidRPr="000A2120">
        <w:rPr>
          <w:rFonts w:ascii="Times New Roman" w:eastAsia="Times New Roman" w:hAnsi="Times New Roman" w:cs="Times New Roman"/>
          <w:kern w:val="0"/>
          <w:lang w:eastAsia="pt-PT"/>
          <w14:ligatures w14:val="none"/>
        </w:rPr>
        <w:t>. Esta funcionalidade encontra-se estreitamente associada à deteção de colisões (</w:t>
      </w:r>
      <w:proofErr w:type="spellStart"/>
      <w:r w:rsidRPr="000A2120">
        <w:rPr>
          <w:rFonts w:ascii="Times New Roman" w:eastAsia="Times New Roman" w:hAnsi="Times New Roman" w:cs="Times New Roman"/>
          <w:i/>
          <w:iCs/>
          <w:kern w:val="0"/>
          <w:lang w:eastAsia="pt-PT"/>
          <w14:ligatures w14:val="none"/>
        </w:rPr>
        <w:t>collision</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detection</w:t>
      </w:r>
      <w:proofErr w:type="spellEnd"/>
      <w:r w:rsidRPr="000A2120">
        <w:rPr>
          <w:rFonts w:ascii="Times New Roman" w:eastAsia="Times New Roman" w:hAnsi="Times New Roman" w:cs="Times New Roman"/>
          <w:kern w:val="0"/>
          <w:lang w:eastAsia="pt-PT"/>
          <w14:ligatures w14:val="none"/>
        </w:rPr>
        <w:t xml:space="preserve">), que permite identificar, ainda em ambiente virtual, as interferências espaciais entre os diversos componentes do modelo, não omitindo conflitos que, no método tradicional a duas dimensões, apenas seriam detetados durante a construção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Du</w:t>
      </w:r>
      <w:proofErr w:type="spellEnd"/>
      <w:r w:rsidRPr="000A2120">
        <w:rPr>
          <w:rFonts w:ascii="Times New Roman" w:eastAsia="Times New Roman" w:hAnsi="Times New Roman" w:cs="Times New Roman"/>
          <w:kern w:val="0"/>
          <w:highlight w:val="yellow"/>
          <w:lang w:eastAsia="pt-PT"/>
          <w14:ligatures w14:val="none"/>
        </w:rPr>
        <w:t xml:space="preserve"> &amp; Min, 2025]</w:t>
      </w:r>
      <w:r w:rsidRPr="000A2120">
        <w:rPr>
          <w:rFonts w:ascii="Times New Roman" w:eastAsia="Times New Roman" w:hAnsi="Times New Roman" w:cs="Times New Roman"/>
          <w:kern w:val="0"/>
          <w:lang w:eastAsia="pt-PT"/>
          <w14:ligatures w14:val="none"/>
        </w:rPr>
        <w:t>. Esta deteção antecipada de conflitos, realizada ainda na fase de projeto e antes da construção, reduz significativamente os erros que, no método tradicional, apenas seriam identificados em obra, com os custos e atrasos associados.</w:t>
      </w:r>
    </w:p>
    <w:p w14:paraId="0C5C413B"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Uma terceira vantagem prende-se com a produção da documentação técnica e das peças desenhadas. Num fluxo de trabalho BIM, os conjuntos de desenhos de cada especialidade são gerados e impressos diretamente a partir do modelo, refletindo de forma fiel o conteúdo do mesmo. Por se encontrarem todos os intervenientes a trabalhar a partir da mesma fonte de informação, a metodologia apresenta ainda um potencial considerável para a normalização dos projetos e para a uniformização da documentação produzida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 xml:space="preserve">. A documentação final apresenta elevada qualidade, na medida em que decorre diretamente de um modelo que contém a totalidade dos elementos e detalhes da subestação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Kokorus</w:t>
      </w:r>
      <w:proofErr w:type="spellEnd"/>
      <w:r w:rsidRPr="000A2120">
        <w:rPr>
          <w:rFonts w:ascii="Times New Roman" w:eastAsia="Times New Roman" w:hAnsi="Times New Roman" w:cs="Times New Roman"/>
          <w:kern w:val="0"/>
          <w:highlight w:val="yellow"/>
          <w:lang w:eastAsia="pt-PT"/>
          <w14:ligatures w14:val="none"/>
        </w:rPr>
        <w:t xml:space="preserve"> </w:t>
      </w:r>
      <w:proofErr w:type="spellStart"/>
      <w:r w:rsidRPr="000A2120">
        <w:rPr>
          <w:rFonts w:ascii="Times New Roman" w:eastAsia="Times New Roman" w:hAnsi="Times New Roman" w:cs="Times New Roman"/>
          <w:i/>
          <w:iCs/>
          <w:kern w:val="0"/>
          <w:highlight w:val="yellow"/>
          <w:lang w:eastAsia="pt-PT"/>
          <w14:ligatures w14:val="none"/>
        </w:rPr>
        <w:t>et</w:t>
      </w:r>
      <w:proofErr w:type="spellEnd"/>
      <w:r w:rsidRPr="000A2120">
        <w:rPr>
          <w:rFonts w:ascii="Times New Roman" w:eastAsia="Times New Roman" w:hAnsi="Times New Roman" w:cs="Times New Roman"/>
          <w:i/>
          <w:iCs/>
          <w:kern w:val="0"/>
          <w:highlight w:val="yellow"/>
          <w:lang w:eastAsia="pt-PT"/>
          <w14:ligatures w14:val="none"/>
        </w:rPr>
        <w:t xml:space="preserve"> al.</w:t>
      </w:r>
      <w:r w:rsidRPr="000A2120">
        <w:rPr>
          <w:rFonts w:ascii="Times New Roman" w:eastAsia="Times New Roman" w:hAnsi="Times New Roman" w:cs="Times New Roman"/>
          <w:kern w:val="0"/>
          <w:highlight w:val="yellow"/>
          <w:lang w:eastAsia="pt-PT"/>
          <w14:ligatures w14:val="none"/>
        </w:rPr>
        <w:t>, 2016]</w:t>
      </w:r>
      <w:r w:rsidRPr="000A2120">
        <w:rPr>
          <w:rFonts w:ascii="Times New Roman" w:eastAsia="Times New Roman" w:hAnsi="Times New Roman" w:cs="Times New Roman"/>
          <w:kern w:val="0"/>
          <w:lang w:eastAsia="pt-PT"/>
          <w14:ligatures w14:val="none"/>
        </w:rPr>
        <w:t>.</w:t>
      </w:r>
    </w:p>
    <w:p w14:paraId="4A3F2D01"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Por fim, importa salientar que estas vantagens se refletem numa redução global do tempo e dos custos de projeto, pois a centralização da informação e a propagação automática das alterações permitem que as equipas de engenharia sejam mais compactas, existindo assim menor probabilidade de erro, traduzindo-se numa diminuição direta dos custos de engenharia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 xml:space="preserve">. A possibilidade de visualizar a totalidade da subestação antes da sua construção constitui, assim, um valor acrescentado para todas as entidades envolvidas no processo, sendo a modelação tridimensional apontada como uma tendência consolidada no futuro dos serviços de engenharia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w:t>
      </w:r>
    </w:p>
    <w:p w14:paraId="74AE5E85"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Um aspeto determinante para a aplicação eficiente do BIM ao projeto de subestações reside na constituição de famílias de equipamentos. A modelação destas instalações exige a criação de uma biblioteca de objetos paramétricos que representem os equipamentos elétricos — transformadores, disjuntores, barramentos, entre outros — reutilizáveis entre diferentes projetos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Du</w:t>
      </w:r>
      <w:proofErr w:type="spellEnd"/>
      <w:r w:rsidRPr="000A2120">
        <w:rPr>
          <w:rFonts w:ascii="Times New Roman" w:eastAsia="Times New Roman" w:hAnsi="Times New Roman" w:cs="Times New Roman"/>
          <w:kern w:val="0"/>
          <w:highlight w:val="yellow"/>
          <w:lang w:eastAsia="pt-PT"/>
          <w14:ligatures w14:val="none"/>
        </w:rPr>
        <w:t xml:space="preserve"> &amp; Min, 2025]</w:t>
      </w:r>
      <w:r w:rsidRPr="000A2120">
        <w:rPr>
          <w:rFonts w:ascii="Times New Roman" w:eastAsia="Times New Roman" w:hAnsi="Times New Roman" w:cs="Times New Roman"/>
          <w:kern w:val="0"/>
          <w:lang w:eastAsia="pt-PT"/>
          <w14:ligatures w14:val="none"/>
        </w:rPr>
        <w:t xml:space="preserve">. A organização destes componentes numa biblioteca estruturada permite acelerar significativamente a modelação e assegurar a coerência entre projetos. A constituição desta biblioteca exige, contudo, um esforço inicial considerável, sobretudo pela necessidade de associar </w:t>
      </w:r>
      <w:r w:rsidRPr="000A2120">
        <w:rPr>
          <w:rFonts w:ascii="Times New Roman" w:eastAsia="Times New Roman" w:hAnsi="Times New Roman" w:cs="Times New Roman"/>
          <w:kern w:val="0"/>
          <w:lang w:eastAsia="pt-PT"/>
          <w14:ligatures w14:val="none"/>
        </w:rPr>
        <w:lastRenderedPageBreak/>
        <w:t>a cada objeto a informação técnica que caracteriza o equipamento, tarefa cuja complexidade é acrescida pelas limitações dos parâmetros nativos das ferramentas de modelação</w:t>
      </w:r>
      <w:r w:rsidRPr="000A2120">
        <w:rPr>
          <w:rFonts w:ascii="Times New Roman" w:eastAsia="Times New Roman" w:hAnsi="Times New Roman" w:cs="Times New Roman"/>
          <w:kern w:val="0"/>
          <w:shd w:val="clear" w:color="auto" w:fill="FFFF00"/>
          <w:lang w:eastAsia="pt-PT"/>
          <w14:ligatures w14:val="none"/>
        </w:rPr>
        <w:t xml:space="preserve"> </w:t>
      </w:r>
      <w:r w:rsidRPr="000A2120">
        <w:rPr>
          <w:rFonts w:ascii="Times New Roman" w:eastAsia="Times New Roman" w:hAnsi="Times New Roman" w:cs="Times New Roman"/>
          <w:kern w:val="0"/>
          <w:highlight w:val="yellow"/>
          <w:shd w:val="clear" w:color="auto" w:fill="FFFF00"/>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Shi</w:t>
      </w:r>
      <w:proofErr w:type="spellEnd"/>
      <w:r w:rsidRPr="000A2120">
        <w:rPr>
          <w:rFonts w:ascii="Times New Roman" w:eastAsia="Times New Roman" w:hAnsi="Times New Roman" w:cs="Times New Roman"/>
          <w:kern w:val="0"/>
          <w:highlight w:val="yellow"/>
          <w:lang w:eastAsia="pt-PT"/>
          <w14:ligatures w14:val="none"/>
        </w:rPr>
        <w:t xml:space="preserve"> </w:t>
      </w:r>
      <w:proofErr w:type="spellStart"/>
      <w:r w:rsidRPr="000A2120">
        <w:rPr>
          <w:rFonts w:ascii="Times New Roman" w:eastAsia="Times New Roman" w:hAnsi="Times New Roman" w:cs="Times New Roman"/>
          <w:i/>
          <w:iCs/>
          <w:kern w:val="0"/>
          <w:highlight w:val="yellow"/>
          <w:lang w:eastAsia="pt-PT"/>
          <w14:ligatures w14:val="none"/>
        </w:rPr>
        <w:t>et</w:t>
      </w:r>
      <w:proofErr w:type="spellEnd"/>
      <w:r w:rsidRPr="000A2120">
        <w:rPr>
          <w:rFonts w:ascii="Times New Roman" w:eastAsia="Times New Roman" w:hAnsi="Times New Roman" w:cs="Times New Roman"/>
          <w:i/>
          <w:iCs/>
          <w:kern w:val="0"/>
          <w:highlight w:val="yellow"/>
          <w:lang w:eastAsia="pt-PT"/>
          <w14:ligatures w14:val="none"/>
        </w:rPr>
        <w:t xml:space="preserve"> al</w:t>
      </w:r>
      <w:r w:rsidRPr="000A2120">
        <w:rPr>
          <w:rFonts w:ascii="Times New Roman" w:eastAsia="Times New Roman" w:hAnsi="Times New Roman" w:cs="Times New Roman"/>
          <w:kern w:val="0"/>
          <w:highlight w:val="yellow"/>
          <w:lang w:eastAsia="pt-PT"/>
          <w14:ligatures w14:val="none"/>
        </w:rPr>
        <w:t>., 2021]</w:t>
      </w:r>
      <w:r w:rsidRPr="000A2120">
        <w:rPr>
          <w:rFonts w:ascii="Times New Roman" w:eastAsia="Times New Roman" w:hAnsi="Times New Roman" w:cs="Times New Roman"/>
          <w:kern w:val="0"/>
          <w:lang w:eastAsia="pt-PT"/>
          <w14:ligatures w14:val="none"/>
        </w:rPr>
        <w:t>.</w:t>
      </w:r>
    </w:p>
    <w:p w14:paraId="606D0861"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51E75903"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deteção de conflitos sobre o modelo 3D</w:t>
      </w:r>
    </w:p>
    <w:p w14:paraId="334EB7E2"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6DF1333D"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2" w:name="_Toc232197224"/>
      <w:r w:rsidRPr="000A2120">
        <w:rPr>
          <w:rFonts w:ascii="Times New Roman" w:eastAsia="Times New Roman" w:hAnsi="Times New Roman" w:cs="Times New Roman"/>
          <w:b/>
          <w:bCs/>
          <w:kern w:val="0"/>
          <w14:ligatures w14:val="none"/>
        </w:rPr>
        <w:t>Normas e regulamentação aplicável</w:t>
      </w:r>
      <w:bookmarkEnd w:id="32"/>
    </w:p>
    <w:p w14:paraId="594798B4"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O projeto de subestações de alta e média tensão encontra-se enquadrado por um vasto conjunto de normas e regulamentos que asseguram a segurança, a fiabilidade e a interoperabilidade das instalações. A nível internacional, a referência fundamental é a norma IEC 61936-1, que estabelece os requisitos gerais de conceção e execução de instalações elétricas com tensões superiores a 1 kV em corrente alternada, abrangendo aspetos como as distâncias de segurança, a coordenação de isolamento e as medidas de proteção de pessoas e bens [</w:t>
      </w:r>
      <w:r w:rsidRPr="000A2120">
        <w:rPr>
          <w:rFonts w:ascii="Times New Roman" w:eastAsia="Times New Roman" w:hAnsi="Times New Roman" w:cs="Times New Roman"/>
          <w:kern w:val="0"/>
          <w:shd w:val="clear" w:color="auto" w:fill="FFFF00"/>
          <w:lang w:eastAsia="pt-PT"/>
          <w14:ligatures w14:val="none"/>
        </w:rPr>
        <w:t>Bolotinha, 2019a].</w:t>
      </w:r>
    </w:p>
    <w:p w14:paraId="2ABA20D0"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No domínio da aparelhagem de manobra e comando, a série de normas IEC 62271 reveste-se de particular importância. A norma IEC 62271-1 define os requisitos comuns à aparelhagem de alta tensão, enquanto a IEC 62271-200 se aplica especificamente à aparelhagem sob invólucro metálico para tensões compreendidas entre 1 kV e 52 kV, característica dos quadros de média tensão. Por seu turno, a IEC 62271-203 regula a aparelhagem isolada a gás (GIS), estabelecendo os requisitos aplicáveis às instalações encapsuladas em invólucro metálico preenchido com gás isolante</w:t>
      </w:r>
      <w:r w:rsidRPr="000A2120">
        <w:rPr>
          <w:rFonts w:ascii="Times New Roman" w:eastAsia="Times New Roman" w:hAnsi="Times New Roman" w:cs="Times New Roman"/>
          <w:kern w:val="0"/>
          <w:shd w:val="clear" w:color="auto" w:fill="FFFF00"/>
          <w:lang w:eastAsia="pt-PT"/>
          <w14:ligatures w14:val="none"/>
        </w:rPr>
        <w:t xml:space="preserve"> [Bolotinha, 2019a].</w:t>
      </w:r>
    </w:p>
    <w:p w14:paraId="418982DC"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Outras normas internacionais complementam este enquadramento. A série IEC 60076 estabelece os requisitos relativos aos transformadores de potência, abrangendo as suas características construtivas e de ensaio, ao passo que a série IEC 60099 trata dos descarregadores de sobretensões, definindo os critérios de seleção e aplicação destes equipamentos de proteção. No que respeita aos sistemas de terra, a norma IEEE </w:t>
      </w:r>
      <w:proofErr w:type="spellStart"/>
      <w:r w:rsidRPr="000A2120">
        <w:rPr>
          <w:rFonts w:ascii="Times New Roman" w:eastAsia="Times New Roman" w:hAnsi="Times New Roman" w:cs="Times New Roman"/>
          <w:kern w:val="0"/>
          <w:lang w:eastAsia="pt-PT"/>
          <w14:ligatures w14:val="none"/>
        </w:rPr>
        <w:t>Std</w:t>
      </w:r>
      <w:proofErr w:type="spellEnd"/>
      <w:r w:rsidRPr="000A2120">
        <w:rPr>
          <w:rFonts w:ascii="Times New Roman" w:eastAsia="Times New Roman" w:hAnsi="Times New Roman" w:cs="Times New Roman"/>
          <w:kern w:val="0"/>
          <w:lang w:eastAsia="pt-PT"/>
          <w14:ligatures w14:val="none"/>
        </w:rPr>
        <w:t xml:space="preserve">. 80 constitui uma referência amplamente reconhecida, ao fornecer orientações para o dimensionamento das redes de terra de subestações, com o objetivo de limitar as tensões de passo e de contacto a valores não perigosos para as pessoas </w:t>
      </w:r>
      <w:r w:rsidRPr="000A2120">
        <w:rPr>
          <w:rFonts w:ascii="Times New Roman" w:eastAsia="Times New Roman" w:hAnsi="Times New Roman" w:cs="Times New Roman"/>
          <w:kern w:val="0"/>
          <w:shd w:val="clear" w:color="auto" w:fill="FFFF00"/>
          <w:lang w:eastAsia="pt-PT"/>
          <w14:ligatures w14:val="none"/>
        </w:rPr>
        <w:t>[Bolotinha, 2019a].</w:t>
      </w:r>
    </w:p>
    <w:p w14:paraId="536E0DB5"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A nível nacional, o projeto de subestações encontra-se sujeito à regulamentação portuguesa aplicável às instalações elétricas de alta tensão, designadamente o Regulamento de Segurança de Subestações e Postos de Transformação e de Seccionamento (RSSPTS), aprovado pelo Decreto n.º 42895, de 31 de março de 1960, e posteriormente atualizado pelos Decretos Regulamentares </w:t>
      </w:r>
      <w:r w:rsidRPr="000A2120">
        <w:rPr>
          <w:rFonts w:ascii="Times New Roman" w:eastAsia="Times New Roman" w:hAnsi="Times New Roman" w:cs="Times New Roman"/>
          <w:kern w:val="0"/>
          <w:lang w:eastAsia="pt-PT"/>
          <w14:ligatures w14:val="none"/>
        </w:rPr>
        <w:lastRenderedPageBreak/>
        <w:t xml:space="preserve">n.º 14/77 e n.º 56/85 </w:t>
      </w:r>
      <w:r w:rsidRPr="000A2120">
        <w:rPr>
          <w:rFonts w:ascii="Times New Roman" w:eastAsia="Times New Roman" w:hAnsi="Times New Roman" w:cs="Times New Roman"/>
          <w:kern w:val="0"/>
          <w:highlight w:val="yellow"/>
          <w:lang w:eastAsia="pt-PT"/>
          <w14:ligatures w14:val="none"/>
        </w:rPr>
        <w:t>[RSSPTS, 1960]</w:t>
      </w:r>
      <w:r w:rsidRPr="000A2120">
        <w:rPr>
          <w:rFonts w:ascii="Times New Roman" w:eastAsia="Times New Roman" w:hAnsi="Times New Roman" w:cs="Times New Roman"/>
          <w:kern w:val="0"/>
          <w:lang w:eastAsia="pt-PT"/>
          <w14:ligatures w14:val="none"/>
        </w:rPr>
        <w:t xml:space="preserve">. Este regulamento fixa as condições técnicas a que devem obedecer o estabelecimento e a exploração das instalações elétricas em causa, com vista à proteção de pessoas e bens e à salvaguarda dos interesses coletivos. No âmbito de projetos desenvolvidos para o mercado do Reino Unido, como sucede nos trabalhos realizados para a </w:t>
      </w:r>
      <w:proofErr w:type="spellStart"/>
      <w:r w:rsidRPr="000A2120">
        <w:rPr>
          <w:rFonts w:ascii="Times New Roman" w:eastAsia="Times New Roman" w:hAnsi="Times New Roman" w:cs="Times New Roman"/>
          <w:i/>
          <w:iCs/>
          <w:kern w:val="0"/>
          <w:lang w:eastAsia="pt-PT"/>
          <w14:ligatures w14:val="none"/>
        </w:rPr>
        <w:t>Scottish</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and</w:t>
      </w:r>
      <w:proofErr w:type="spellEnd"/>
      <w:r w:rsidRPr="000A2120">
        <w:rPr>
          <w:rFonts w:ascii="Times New Roman" w:eastAsia="Times New Roman" w:hAnsi="Times New Roman" w:cs="Times New Roman"/>
          <w:i/>
          <w:iCs/>
          <w:kern w:val="0"/>
          <w:lang w:eastAsia="pt-PT"/>
          <w14:ligatures w14:val="none"/>
        </w:rPr>
        <w:t xml:space="preserve"> Southern </w:t>
      </w:r>
      <w:proofErr w:type="spellStart"/>
      <w:r w:rsidRPr="000A2120">
        <w:rPr>
          <w:rFonts w:ascii="Times New Roman" w:eastAsia="Times New Roman" w:hAnsi="Times New Roman" w:cs="Times New Roman"/>
          <w:i/>
          <w:iCs/>
          <w:kern w:val="0"/>
          <w:lang w:eastAsia="pt-PT"/>
          <w14:ligatures w14:val="none"/>
        </w:rPr>
        <w:t>Electricity</w:t>
      </w:r>
      <w:proofErr w:type="spellEnd"/>
      <w:r w:rsidRPr="000A2120">
        <w:rPr>
          <w:rFonts w:ascii="Times New Roman" w:eastAsia="Times New Roman" w:hAnsi="Times New Roman" w:cs="Times New Roman"/>
          <w:i/>
          <w:iCs/>
          <w:kern w:val="0"/>
          <w:lang w:eastAsia="pt-PT"/>
          <w14:ligatures w14:val="none"/>
        </w:rPr>
        <w:t xml:space="preserve"> Networks </w:t>
      </w:r>
      <w:r w:rsidRPr="000A2120">
        <w:rPr>
          <w:rFonts w:ascii="Times New Roman" w:eastAsia="Times New Roman" w:hAnsi="Times New Roman" w:cs="Times New Roman"/>
          <w:kern w:val="0"/>
          <w:lang w:eastAsia="pt-PT"/>
          <w14:ligatures w14:val="none"/>
        </w:rPr>
        <w:t>(SSEN), é igualmente aplicável a norma britânica BS EN 61936-1, que corresponde à transposição da norma europeia equivalente.</w:t>
      </w:r>
    </w:p>
    <w:p w14:paraId="4010C626"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Importa ainda salientar que a utilização do hexafluoreto de enxofre (SF6), apesar de constituir o gás isolante predominante em aparelhagem de média e alta tensão devido às suas excelentes propriedades dielétricas, possui um potencial de aquecimento global muito elevado, na ordem de várias dezenas de milhares de vezes superior ao do dióxido de carbono, bem como um tempo de permanência na atmosfera de vários milhares de anos </w:t>
      </w:r>
      <w:r w:rsidRPr="000A2120">
        <w:rPr>
          <w:rFonts w:ascii="Times New Roman" w:eastAsia="Times New Roman" w:hAnsi="Times New Roman" w:cs="Times New Roman"/>
          <w:kern w:val="0"/>
          <w:highlight w:val="yellow"/>
          <w:lang w:eastAsia="pt-PT"/>
          <w14:ligatures w14:val="none"/>
        </w:rPr>
        <w:t>[UE, 2024]</w:t>
      </w:r>
      <w:r w:rsidRPr="000A2120">
        <w:rPr>
          <w:rFonts w:ascii="Times New Roman" w:eastAsia="Times New Roman" w:hAnsi="Times New Roman" w:cs="Times New Roman"/>
          <w:kern w:val="0"/>
          <w:lang w:eastAsia="pt-PT"/>
          <w14:ligatures w14:val="none"/>
        </w:rPr>
        <w:t>. Por este motivo, o Regulamento (UE) 2024/573, relativo aos gases fluorados com efeito de estufa, estabelece a descontinuação progressiva da sua utilização, proibindo a entrada em funcionamento de comutadores elétricos de</w:t>
      </w:r>
      <w:r w:rsidRPr="000A2120">
        <w:rPr>
          <w:rFonts w:ascii="Times New Roman" w:eastAsia="Times New Roman" w:hAnsi="Times New Roman" w:cs="Times New Roman"/>
          <w:kern w:val="0"/>
          <w:shd w:val="clear" w:color="auto" w:fill="FFFF00"/>
          <w:lang w:eastAsia="pt-PT"/>
          <w14:ligatures w14:val="none"/>
        </w:rPr>
        <w:t xml:space="preserve"> </w:t>
      </w:r>
      <w:r w:rsidRPr="000A2120">
        <w:rPr>
          <w:rFonts w:ascii="Times New Roman" w:eastAsia="Times New Roman" w:hAnsi="Times New Roman" w:cs="Times New Roman"/>
          <w:kern w:val="0"/>
          <w:lang w:eastAsia="pt-PT"/>
          <w14:ligatures w14:val="none"/>
        </w:rPr>
        <w:t xml:space="preserve">média tensão para distribuição primária e secundária até 24 kV que recorram ao SF6 como meio isolante ou de interrupção, a partir de 1 de janeiro de 2026, estendendo-se a proibição a equipamentos de tensão superior em fases posteriores </w:t>
      </w:r>
      <w:r w:rsidRPr="000A2120">
        <w:rPr>
          <w:rFonts w:ascii="Times New Roman" w:eastAsia="Times New Roman" w:hAnsi="Times New Roman" w:cs="Times New Roman"/>
          <w:kern w:val="0"/>
          <w:highlight w:val="yellow"/>
          <w:lang w:eastAsia="pt-PT"/>
          <w14:ligatures w14:val="none"/>
        </w:rPr>
        <w:t>[UE, 2024]</w:t>
      </w:r>
      <w:r w:rsidRPr="000A2120">
        <w:rPr>
          <w:rFonts w:ascii="Times New Roman" w:eastAsia="Times New Roman" w:hAnsi="Times New Roman" w:cs="Times New Roman"/>
          <w:kern w:val="0"/>
          <w:lang w:eastAsia="pt-PT"/>
          <w14:ligatures w14:val="none"/>
        </w:rPr>
        <w:t>. Neste contexto, têm vindo a ser desenvolvidas soluções isentas de SF6 (</w:t>
      </w:r>
      <w:r w:rsidRPr="000A2120">
        <w:rPr>
          <w:rFonts w:ascii="Times New Roman" w:eastAsia="Times New Roman" w:hAnsi="Times New Roman" w:cs="Times New Roman"/>
          <w:i/>
          <w:iCs/>
          <w:kern w:val="0"/>
          <w:lang w:eastAsia="pt-PT"/>
          <w14:ligatures w14:val="none"/>
        </w:rPr>
        <w:t>SF6-free</w:t>
      </w:r>
      <w:r w:rsidRPr="000A2120">
        <w:rPr>
          <w:rFonts w:ascii="Times New Roman" w:eastAsia="Times New Roman" w:hAnsi="Times New Roman" w:cs="Times New Roman"/>
          <w:kern w:val="0"/>
          <w:lang w:eastAsia="pt-PT"/>
          <w14:ligatures w14:val="none"/>
        </w:rPr>
        <w:t>), baseadas no isolamento a ar puro combinado com isolamento sólido e em tecnologias de corte no vácuo, que tenderão a substituir gradualmente as soluções convencionais.</w:t>
      </w:r>
    </w:p>
    <w:p w14:paraId="5E8E8123"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Por fim, no que respeita à própria metodologia de modelação, a série de normas ISO 19650 estabelece os princípios e os requisitos para a organização e a gestão da informação ao longo do ciclo de vida dos ativos construídos, recorrendo ao BIM. A norma ISO 19650-1 define os conceitos e princípios gerais aplicáveis à gestão da informação suportada por modelos digitais, constituindo a referência normativa de enquadramento para a adoção desta metodologia em projetos de infraestruturas, incluindo as subestações elétricas </w:t>
      </w:r>
      <w:r w:rsidRPr="000A2120">
        <w:rPr>
          <w:rFonts w:ascii="Times New Roman" w:eastAsia="Times New Roman" w:hAnsi="Times New Roman" w:cs="Times New Roman"/>
          <w:kern w:val="0"/>
          <w:highlight w:val="yellow"/>
          <w:lang w:eastAsia="pt-PT"/>
          <w14:ligatures w14:val="none"/>
        </w:rPr>
        <w:t>[ISO 19650-1, 2018]</w:t>
      </w:r>
      <w:r w:rsidRPr="000A2120">
        <w:rPr>
          <w:rFonts w:ascii="Times New Roman" w:eastAsia="Times New Roman" w:hAnsi="Times New Roman" w:cs="Times New Roman"/>
          <w:kern w:val="0"/>
          <w:lang w:eastAsia="pt-PT"/>
          <w14:ligatures w14:val="none"/>
        </w:rPr>
        <w:t>.</w:t>
      </w:r>
    </w:p>
    <w:p w14:paraId="1BFCF3AF" w14:textId="77777777" w:rsidR="000A2120" w:rsidRPr="000A2120" w:rsidRDefault="000A2120" w:rsidP="000A2120">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33" w:name="_Toc232197225"/>
      <w:r w:rsidRPr="000A2120">
        <w:rPr>
          <w:rFonts w:ascii="Times New Roman" w:eastAsia="Times New Roman" w:hAnsi="Times New Roman" w:cs="Times New Roman"/>
          <w:b/>
          <w:bCs/>
          <w:kern w:val="36"/>
          <w:sz w:val="28"/>
          <w:szCs w:val="28"/>
          <w:lang w:eastAsia="pt-PT"/>
          <w14:ligatures w14:val="none"/>
        </w:rPr>
        <w:t xml:space="preserve">Evolução e desenvolvimento de competências no </w:t>
      </w:r>
      <w:proofErr w:type="spellStart"/>
      <w:r w:rsidRPr="000A2120">
        <w:rPr>
          <w:rFonts w:ascii="Times New Roman" w:eastAsia="Times New Roman" w:hAnsi="Times New Roman" w:cs="Times New Roman"/>
          <w:b/>
          <w:bCs/>
          <w:kern w:val="36"/>
          <w:sz w:val="28"/>
          <w:szCs w:val="28"/>
          <w:lang w:eastAsia="pt-PT"/>
          <w14:ligatures w14:val="none"/>
        </w:rPr>
        <w:t>Revit</w:t>
      </w:r>
      <w:bookmarkEnd w:id="33"/>
      <w:proofErr w:type="spellEnd"/>
    </w:p>
    <w:p w14:paraId="521D3D7D"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34" w:name="_Toc232197226"/>
      <w:r w:rsidRPr="000A2120">
        <w:rPr>
          <w:rFonts w:ascii="Times New Roman" w:eastAsia="Times New Roman" w:hAnsi="Times New Roman" w:cs="Times New Roman"/>
          <w:b/>
          <w:bCs/>
          <w:kern w:val="0"/>
          <w14:ligatures w14:val="none"/>
        </w:rPr>
        <w:t>Introdução à ferramenta e primeiros desafios</w:t>
      </w:r>
      <w:bookmarkEnd w:id="34"/>
    </w:p>
    <w:p w14:paraId="227B4674" w14:textId="5164DF99" w:rsidR="00A5473F" w:rsidRPr="007765A4" w:rsidRDefault="00A5473F" w:rsidP="00A5473F">
      <w:pPr>
        <w:spacing w:after="120" w:line="360" w:lineRule="auto"/>
        <w:jc w:val="both"/>
        <w:rPr>
          <w:rFonts w:ascii="Times New Roman" w:eastAsia="Times New Roman" w:hAnsi="Times New Roman" w:cs="Times New Roman"/>
          <w:kern w:val="0"/>
          <w:lang w:eastAsia="pt-PT"/>
          <w14:ligatures w14:val="none"/>
        </w:rPr>
      </w:pPr>
      <w:r w:rsidRPr="007765A4">
        <w:rPr>
          <w:rFonts w:ascii="Times New Roman" w:eastAsia="Times New Roman" w:hAnsi="Times New Roman" w:cs="Times New Roman"/>
          <w:kern w:val="0"/>
          <w:lang w:eastAsia="pt-PT"/>
          <w14:ligatures w14:val="none"/>
        </w:rPr>
        <w:t>Sendo uma ferramenta de modelação tridimensional integrada no conceito BIM (</w:t>
      </w:r>
      <w:proofErr w:type="spellStart"/>
      <w:r w:rsidRPr="007765A4">
        <w:rPr>
          <w:rFonts w:ascii="Times New Roman" w:eastAsia="Times New Roman" w:hAnsi="Times New Roman" w:cs="Times New Roman"/>
          <w:i/>
          <w:iCs/>
          <w:kern w:val="0"/>
          <w:lang w:eastAsia="pt-PT"/>
          <w14:ligatures w14:val="none"/>
        </w:rPr>
        <w:t>Building</w:t>
      </w:r>
      <w:proofErr w:type="spellEnd"/>
      <w:r w:rsidRPr="007765A4">
        <w:rPr>
          <w:rFonts w:ascii="Times New Roman" w:eastAsia="Times New Roman" w:hAnsi="Times New Roman" w:cs="Times New Roman"/>
          <w:i/>
          <w:iCs/>
          <w:kern w:val="0"/>
          <w:lang w:eastAsia="pt-PT"/>
          <w14:ligatures w14:val="none"/>
        </w:rPr>
        <w:t xml:space="preserve"> </w:t>
      </w:r>
      <w:proofErr w:type="spellStart"/>
      <w:r w:rsidRPr="007765A4">
        <w:rPr>
          <w:rFonts w:ascii="Times New Roman" w:eastAsia="Times New Roman" w:hAnsi="Times New Roman" w:cs="Times New Roman"/>
          <w:i/>
          <w:iCs/>
          <w:kern w:val="0"/>
          <w:lang w:eastAsia="pt-PT"/>
          <w14:ligatures w14:val="none"/>
        </w:rPr>
        <w:t>Information</w:t>
      </w:r>
      <w:proofErr w:type="spellEnd"/>
      <w:r w:rsidRPr="007765A4">
        <w:rPr>
          <w:rFonts w:ascii="Times New Roman" w:eastAsia="Times New Roman" w:hAnsi="Times New Roman" w:cs="Times New Roman"/>
          <w:i/>
          <w:iCs/>
          <w:kern w:val="0"/>
          <w:lang w:eastAsia="pt-PT"/>
          <w14:ligatures w14:val="none"/>
        </w:rPr>
        <w:t xml:space="preserve"> </w:t>
      </w:r>
      <w:proofErr w:type="spellStart"/>
      <w:r w:rsidRPr="007765A4">
        <w:rPr>
          <w:rFonts w:ascii="Times New Roman" w:eastAsia="Times New Roman" w:hAnsi="Times New Roman" w:cs="Times New Roman"/>
          <w:i/>
          <w:iCs/>
          <w:kern w:val="0"/>
          <w:lang w:eastAsia="pt-PT"/>
          <w14:ligatures w14:val="none"/>
        </w:rPr>
        <w:t>Modeling</w:t>
      </w:r>
      <w:proofErr w:type="spellEnd"/>
      <w:r w:rsidRPr="007765A4">
        <w:rPr>
          <w:rFonts w:ascii="Times New Roman" w:eastAsia="Times New Roman" w:hAnsi="Times New Roman" w:cs="Times New Roman"/>
          <w:kern w:val="0"/>
          <w:lang w:eastAsia="pt-PT"/>
          <w14:ligatures w14:val="none"/>
        </w:rPr>
        <w:t xml:space="preserve">), amplamente utilizada em projetos de engenharia e arquitetura. Ao contrário das ferramentas de desenho, como o </w:t>
      </w:r>
      <w:proofErr w:type="spellStart"/>
      <w:r w:rsidRPr="007765A4">
        <w:rPr>
          <w:rFonts w:ascii="Times New Roman" w:eastAsia="Times New Roman" w:hAnsi="Times New Roman" w:cs="Times New Roman"/>
          <w:kern w:val="0"/>
          <w:lang w:eastAsia="pt-PT"/>
          <w14:ligatures w14:val="none"/>
        </w:rPr>
        <w:t>AutoCAD</w:t>
      </w:r>
      <w:proofErr w:type="spellEnd"/>
      <w:r w:rsidRPr="007765A4">
        <w:rPr>
          <w:rFonts w:ascii="Times New Roman" w:eastAsia="Times New Roman" w:hAnsi="Times New Roman" w:cs="Times New Roman"/>
          <w:kern w:val="0"/>
          <w:lang w:eastAsia="pt-PT"/>
          <w14:ligatures w14:val="none"/>
        </w:rPr>
        <w:t xml:space="preserve">, o </w:t>
      </w:r>
      <w:proofErr w:type="spellStart"/>
      <w:r w:rsidRPr="007765A4">
        <w:rPr>
          <w:rFonts w:ascii="Times New Roman" w:eastAsia="Times New Roman" w:hAnsi="Times New Roman" w:cs="Times New Roman"/>
          <w:kern w:val="0"/>
          <w:lang w:eastAsia="pt-PT"/>
          <w14:ligatures w14:val="none"/>
        </w:rPr>
        <w:t>Revit</w:t>
      </w:r>
      <w:proofErr w:type="spellEnd"/>
      <w:r w:rsidRPr="007765A4">
        <w:rPr>
          <w:rFonts w:ascii="Times New Roman" w:eastAsia="Times New Roman" w:hAnsi="Times New Roman" w:cs="Times New Roman"/>
          <w:kern w:val="0"/>
          <w:lang w:eastAsia="pt-PT"/>
          <w14:ligatures w14:val="none"/>
        </w:rPr>
        <w:t xml:space="preserve"> não opera sobre ficheiros de linhas e geometrias independentes, mas sobre um modelo centralizado no qual cada elemento </w:t>
      </w:r>
      <w:r w:rsidRPr="007765A4">
        <w:rPr>
          <w:rFonts w:ascii="Times New Roman" w:eastAsia="Times New Roman" w:hAnsi="Times New Roman" w:cs="Times New Roman"/>
          <w:kern w:val="0"/>
          <w:lang w:eastAsia="pt-PT"/>
          <w14:ligatures w14:val="none"/>
        </w:rPr>
        <w:lastRenderedPageBreak/>
        <w:t xml:space="preserve">possui atributos técnicos associados, como dimensões, materiais e referências de fabricante. Esta diferença fundamental implica uma mudança de abordagem por parte do utilizador: enquanto no </w:t>
      </w:r>
      <w:proofErr w:type="spellStart"/>
      <w:r w:rsidRPr="007765A4">
        <w:rPr>
          <w:rFonts w:ascii="Times New Roman" w:eastAsia="Times New Roman" w:hAnsi="Times New Roman" w:cs="Times New Roman"/>
          <w:kern w:val="0"/>
          <w:lang w:eastAsia="pt-PT"/>
          <w14:ligatures w14:val="none"/>
        </w:rPr>
        <w:t>AutoCAD</w:t>
      </w:r>
      <w:proofErr w:type="spellEnd"/>
      <w:r w:rsidRPr="007765A4">
        <w:rPr>
          <w:rFonts w:ascii="Times New Roman" w:eastAsia="Times New Roman" w:hAnsi="Times New Roman" w:cs="Times New Roman"/>
          <w:kern w:val="0"/>
          <w:lang w:eastAsia="pt-PT"/>
          <w14:ligatures w14:val="none"/>
        </w:rPr>
        <w:t xml:space="preserve"> o trabalho é essencialmente bidimensional e baseado em desenhos independentes por vista, no </w:t>
      </w:r>
      <w:proofErr w:type="spellStart"/>
      <w:r w:rsidRPr="007765A4">
        <w:rPr>
          <w:rFonts w:ascii="Times New Roman" w:eastAsia="Times New Roman" w:hAnsi="Times New Roman" w:cs="Times New Roman"/>
          <w:kern w:val="0"/>
          <w:lang w:eastAsia="pt-PT"/>
          <w14:ligatures w14:val="none"/>
        </w:rPr>
        <w:t>Revit</w:t>
      </w:r>
      <w:proofErr w:type="spellEnd"/>
      <w:r w:rsidRPr="007765A4">
        <w:rPr>
          <w:rFonts w:ascii="Times New Roman" w:eastAsia="Times New Roman" w:hAnsi="Times New Roman" w:cs="Times New Roman"/>
          <w:kern w:val="0"/>
          <w:lang w:eastAsia="pt-PT"/>
          <w14:ligatures w14:val="none"/>
        </w:rPr>
        <w:t xml:space="preserve"> o modelo é tridimensional e único, e as diversas vistas — plantas, cortes, elevações — são geradas automaticamente a partir desse modelo.</w:t>
      </w:r>
    </w:p>
    <w:p w14:paraId="6E4A9080" w14:textId="40BC9F5D" w:rsidR="00A5473F" w:rsidRPr="007765A4" w:rsidRDefault="00A5473F" w:rsidP="00A5473F">
      <w:pPr>
        <w:spacing w:after="120" w:line="360" w:lineRule="auto"/>
        <w:jc w:val="both"/>
        <w:rPr>
          <w:rFonts w:ascii="Times New Roman" w:eastAsia="Times New Roman" w:hAnsi="Times New Roman" w:cs="Times New Roman"/>
          <w:kern w:val="0"/>
          <w:lang w:eastAsia="pt-PT"/>
          <w14:ligatures w14:val="none"/>
        </w:rPr>
      </w:pPr>
      <w:r w:rsidRPr="007765A4">
        <w:rPr>
          <w:rFonts w:ascii="Times New Roman" w:eastAsia="Times New Roman" w:hAnsi="Times New Roman" w:cs="Times New Roman"/>
          <w:kern w:val="0"/>
          <w:lang w:eastAsia="pt-PT"/>
          <w14:ligatures w14:val="none"/>
        </w:rPr>
        <w:t xml:space="preserve">Numa fase inicial de aprendizagem, é comum que o utilizador recorra ao </w:t>
      </w:r>
      <w:proofErr w:type="spellStart"/>
      <w:r w:rsidRPr="007765A4">
        <w:rPr>
          <w:rFonts w:ascii="Times New Roman" w:eastAsia="Times New Roman" w:hAnsi="Times New Roman" w:cs="Times New Roman"/>
          <w:kern w:val="0"/>
          <w:lang w:eastAsia="pt-PT"/>
          <w14:ligatures w14:val="none"/>
        </w:rPr>
        <w:t>AutoCAD</w:t>
      </w:r>
      <w:proofErr w:type="spellEnd"/>
      <w:r w:rsidRPr="007765A4">
        <w:rPr>
          <w:rFonts w:ascii="Times New Roman" w:eastAsia="Times New Roman" w:hAnsi="Times New Roman" w:cs="Times New Roman"/>
          <w:kern w:val="0"/>
          <w:lang w:eastAsia="pt-PT"/>
          <w14:ligatures w14:val="none"/>
        </w:rPr>
        <w:t xml:space="preserve"> como ponto de partida para a modelação no </w:t>
      </w:r>
      <w:proofErr w:type="spellStart"/>
      <w:r w:rsidRPr="007765A4">
        <w:rPr>
          <w:rFonts w:ascii="Times New Roman" w:eastAsia="Times New Roman" w:hAnsi="Times New Roman" w:cs="Times New Roman"/>
          <w:kern w:val="0"/>
          <w:lang w:eastAsia="pt-PT"/>
          <w14:ligatures w14:val="none"/>
        </w:rPr>
        <w:t>Revit</w:t>
      </w:r>
      <w:proofErr w:type="spellEnd"/>
      <w:r w:rsidRPr="007765A4">
        <w:rPr>
          <w:rFonts w:ascii="Times New Roman" w:eastAsia="Times New Roman" w:hAnsi="Times New Roman" w:cs="Times New Roman"/>
          <w:kern w:val="0"/>
          <w:lang w:eastAsia="pt-PT"/>
          <w14:ligatures w14:val="none"/>
        </w:rPr>
        <w:t xml:space="preserve">. O processo típico consiste em desenvolver o elemento em </w:t>
      </w:r>
      <w:proofErr w:type="spellStart"/>
      <w:r w:rsidRPr="007765A4">
        <w:rPr>
          <w:rFonts w:ascii="Times New Roman" w:eastAsia="Times New Roman" w:hAnsi="Times New Roman" w:cs="Times New Roman"/>
          <w:kern w:val="0"/>
          <w:lang w:eastAsia="pt-PT"/>
          <w14:ligatures w14:val="none"/>
        </w:rPr>
        <w:t>AutoCAD</w:t>
      </w:r>
      <w:proofErr w:type="spellEnd"/>
      <w:r w:rsidRPr="007765A4">
        <w:rPr>
          <w:rFonts w:ascii="Times New Roman" w:eastAsia="Times New Roman" w:hAnsi="Times New Roman" w:cs="Times New Roman"/>
          <w:kern w:val="0"/>
          <w:lang w:eastAsia="pt-PT"/>
          <w14:ligatures w14:val="none"/>
        </w:rPr>
        <w:t xml:space="preserve"> a duas dimensões, </w:t>
      </w:r>
      <w:r w:rsidR="00B36907" w:rsidRPr="007765A4">
        <w:rPr>
          <w:rFonts w:ascii="Times New Roman" w:eastAsia="Times New Roman" w:hAnsi="Times New Roman" w:cs="Times New Roman"/>
          <w:kern w:val="0"/>
          <w:lang w:eastAsia="pt-PT"/>
          <w14:ligatures w14:val="none"/>
        </w:rPr>
        <w:t xml:space="preserve">ao definir as vistas </w:t>
      </w:r>
      <w:r w:rsidRPr="007765A4">
        <w:rPr>
          <w:rFonts w:ascii="Times New Roman" w:eastAsia="Times New Roman" w:hAnsi="Times New Roman" w:cs="Times New Roman"/>
          <w:kern w:val="0"/>
          <w:lang w:eastAsia="pt-PT"/>
          <w14:ligatures w14:val="none"/>
        </w:rPr>
        <w:t xml:space="preserve">com rigor, e posteriormente construir uma perspetiva tridimensional no próprio </w:t>
      </w:r>
      <w:proofErr w:type="spellStart"/>
      <w:r w:rsidRPr="007765A4">
        <w:rPr>
          <w:rFonts w:ascii="Times New Roman" w:eastAsia="Times New Roman" w:hAnsi="Times New Roman" w:cs="Times New Roman"/>
          <w:kern w:val="0"/>
          <w:lang w:eastAsia="pt-PT"/>
          <w14:ligatures w14:val="none"/>
        </w:rPr>
        <w:t>AutoCAD</w:t>
      </w:r>
      <w:proofErr w:type="spellEnd"/>
      <w:r w:rsidRPr="007765A4">
        <w:rPr>
          <w:rFonts w:ascii="Times New Roman" w:eastAsia="Times New Roman" w:hAnsi="Times New Roman" w:cs="Times New Roman"/>
          <w:kern w:val="0"/>
          <w:lang w:eastAsia="pt-PT"/>
          <w14:ligatures w14:val="none"/>
        </w:rPr>
        <w:t xml:space="preserve"> como referência visual. Este modelo de referência é então utilizado como base para a modelação no </w:t>
      </w:r>
      <w:proofErr w:type="spellStart"/>
      <w:r w:rsidRPr="007765A4">
        <w:rPr>
          <w:rFonts w:ascii="Times New Roman" w:eastAsia="Times New Roman" w:hAnsi="Times New Roman" w:cs="Times New Roman"/>
          <w:kern w:val="0"/>
          <w:lang w:eastAsia="pt-PT"/>
          <w14:ligatures w14:val="none"/>
        </w:rPr>
        <w:t>Revit</w:t>
      </w:r>
      <w:proofErr w:type="spellEnd"/>
      <w:r w:rsidR="00B36907" w:rsidRPr="007765A4">
        <w:rPr>
          <w:rFonts w:ascii="Times New Roman" w:eastAsia="Times New Roman" w:hAnsi="Times New Roman" w:cs="Times New Roman"/>
          <w:kern w:val="0"/>
          <w:lang w:eastAsia="pt-PT"/>
          <w14:ligatures w14:val="none"/>
        </w:rPr>
        <w:t>, sendo assim importando para o mesmo</w:t>
      </w:r>
      <w:r w:rsidRPr="007765A4">
        <w:rPr>
          <w:rFonts w:ascii="Times New Roman" w:eastAsia="Times New Roman" w:hAnsi="Times New Roman" w:cs="Times New Roman"/>
          <w:kern w:val="0"/>
          <w:lang w:eastAsia="pt-PT"/>
          <w14:ligatures w14:val="none"/>
        </w:rPr>
        <w:t>, onde o utilizador navega entre as diferentes vistas — frontal, lateral, superior — e vai desenhando por cima,</w:t>
      </w:r>
      <w:r w:rsidR="00B36907" w:rsidRPr="007765A4">
        <w:rPr>
          <w:rFonts w:ascii="Times New Roman" w:eastAsia="Times New Roman" w:hAnsi="Times New Roman" w:cs="Times New Roman"/>
          <w:kern w:val="0"/>
          <w:lang w:eastAsia="pt-PT"/>
          <w14:ligatures w14:val="none"/>
        </w:rPr>
        <w:t xml:space="preserve"> desse esboço,</w:t>
      </w:r>
      <w:r w:rsidRPr="007765A4">
        <w:rPr>
          <w:rFonts w:ascii="Times New Roman" w:eastAsia="Times New Roman" w:hAnsi="Times New Roman" w:cs="Times New Roman"/>
          <w:kern w:val="0"/>
          <w:lang w:eastAsia="pt-PT"/>
          <w14:ligatures w14:val="none"/>
        </w:rPr>
        <w:t xml:space="preserve"> ajustando as geometrias até obter o elemento pretendido. Esta abordagem, embora eficaz para quem está a iniciar o contacto com a ferramenta, revela-se progressivamente demorada, e à medida que o utilizador consolida o domínio do </w:t>
      </w:r>
      <w:proofErr w:type="spellStart"/>
      <w:r w:rsidRPr="007765A4">
        <w:rPr>
          <w:rFonts w:ascii="Times New Roman" w:eastAsia="Times New Roman" w:hAnsi="Times New Roman" w:cs="Times New Roman"/>
          <w:kern w:val="0"/>
          <w:lang w:eastAsia="pt-PT"/>
          <w14:ligatures w14:val="none"/>
        </w:rPr>
        <w:t>Revit</w:t>
      </w:r>
      <w:proofErr w:type="spellEnd"/>
      <w:r w:rsidRPr="007765A4">
        <w:rPr>
          <w:rFonts w:ascii="Times New Roman" w:eastAsia="Times New Roman" w:hAnsi="Times New Roman" w:cs="Times New Roman"/>
          <w:kern w:val="0"/>
          <w:lang w:eastAsia="pt-PT"/>
          <w14:ligatures w14:val="none"/>
        </w:rPr>
        <w:t>, tende a abandoná-la em favor da modelação direta na ferramenta.</w:t>
      </w:r>
    </w:p>
    <w:p w14:paraId="3D967FD4" w14:textId="54AB41EB" w:rsidR="00A5473F" w:rsidRPr="007765A4" w:rsidRDefault="00A5473F" w:rsidP="00A5473F">
      <w:pPr>
        <w:spacing w:after="120" w:line="360" w:lineRule="auto"/>
        <w:jc w:val="both"/>
        <w:rPr>
          <w:rFonts w:ascii="Times New Roman" w:eastAsia="Times New Roman" w:hAnsi="Times New Roman" w:cs="Times New Roman"/>
          <w:kern w:val="0"/>
          <w:lang w:eastAsia="pt-PT"/>
          <w14:ligatures w14:val="none"/>
        </w:rPr>
      </w:pPr>
      <w:r w:rsidRPr="007765A4">
        <w:rPr>
          <w:rFonts w:ascii="Times New Roman" w:eastAsia="Times New Roman" w:hAnsi="Times New Roman" w:cs="Times New Roman"/>
          <w:kern w:val="0"/>
          <w:lang w:eastAsia="pt-PT"/>
          <w14:ligatures w14:val="none"/>
        </w:rPr>
        <w:t xml:space="preserve">Com a prática, o utilizador passa a trabalhar diretamente no </w:t>
      </w:r>
      <w:proofErr w:type="spellStart"/>
      <w:r w:rsidRPr="007765A4">
        <w:rPr>
          <w:rFonts w:ascii="Times New Roman" w:eastAsia="Times New Roman" w:hAnsi="Times New Roman" w:cs="Times New Roman"/>
          <w:kern w:val="0"/>
          <w:lang w:eastAsia="pt-PT"/>
          <w14:ligatures w14:val="none"/>
        </w:rPr>
        <w:t>Revit</w:t>
      </w:r>
      <w:proofErr w:type="spellEnd"/>
      <w:r w:rsidRPr="007765A4">
        <w:rPr>
          <w:rFonts w:ascii="Times New Roman" w:eastAsia="Times New Roman" w:hAnsi="Times New Roman" w:cs="Times New Roman"/>
          <w:kern w:val="0"/>
          <w:lang w:eastAsia="pt-PT"/>
          <w14:ligatures w14:val="none"/>
        </w:rPr>
        <w:t xml:space="preserve">, construindo as geometrias a partir de perfis bidimensionais desenhados nos planos de referência da própria ferramenta, que são depois convertidos em volumes tridimensionais. Esta é, de facto, a lógica central do </w:t>
      </w:r>
      <w:proofErr w:type="spellStart"/>
      <w:r w:rsidRPr="007765A4">
        <w:rPr>
          <w:rFonts w:ascii="Times New Roman" w:eastAsia="Times New Roman" w:hAnsi="Times New Roman" w:cs="Times New Roman"/>
          <w:kern w:val="0"/>
          <w:lang w:eastAsia="pt-PT"/>
          <w14:ligatures w14:val="none"/>
        </w:rPr>
        <w:t>Revit</w:t>
      </w:r>
      <w:proofErr w:type="spellEnd"/>
      <w:r w:rsidRPr="007765A4">
        <w:rPr>
          <w:rFonts w:ascii="Times New Roman" w:eastAsia="Times New Roman" w:hAnsi="Times New Roman" w:cs="Times New Roman"/>
          <w:kern w:val="0"/>
          <w:lang w:eastAsia="pt-PT"/>
          <w14:ligatures w14:val="none"/>
        </w:rPr>
        <w:t xml:space="preserve">: a geometria 3D resulta da operação sobre perfis 2D definidos em planos de trabalho. Todos os elementos modelados no </w:t>
      </w:r>
      <w:proofErr w:type="spellStart"/>
      <w:r w:rsidRPr="007765A4">
        <w:rPr>
          <w:rFonts w:ascii="Times New Roman" w:eastAsia="Times New Roman" w:hAnsi="Times New Roman" w:cs="Times New Roman"/>
          <w:kern w:val="0"/>
          <w:lang w:eastAsia="pt-PT"/>
          <w14:ligatures w14:val="none"/>
        </w:rPr>
        <w:t>Revit</w:t>
      </w:r>
      <w:proofErr w:type="spellEnd"/>
      <w:r w:rsidRPr="007765A4">
        <w:rPr>
          <w:rFonts w:ascii="Times New Roman" w:eastAsia="Times New Roman" w:hAnsi="Times New Roman" w:cs="Times New Roman"/>
          <w:kern w:val="0"/>
          <w:lang w:eastAsia="pt-PT"/>
          <w14:ligatures w14:val="none"/>
        </w:rPr>
        <w:t xml:space="preserve"> são organizados sob o conceito de família</w:t>
      </w:r>
      <w:r w:rsidR="00B36907" w:rsidRPr="007765A4">
        <w:rPr>
          <w:rFonts w:ascii="Times New Roman" w:eastAsia="Times New Roman" w:hAnsi="Times New Roman" w:cs="Times New Roman"/>
          <w:kern w:val="0"/>
          <w:lang w:eastAsia="pt-PT"/>
          <w14:ligatures w14:val="none"/>
        </w:rPr>
        <w:t xml:space="preserve">, </w:t>
      </w:r>
      <w:r w:rsidRPr="007765A4">
        <w:rPr>
          <w:rFonts w:ascii="Times New Roman" w:eastAsia="Times New Roman" w:hAnsi="Times New Roman" w:cs="Times New Roman"/>
          <w:kern w:val="0"/>
          <w:lang w:eastAsia="pt-PT"/>
          <w14:ligatures w14:val="none"/>
        </w:rPr>
        <w:t>um objeto paramétrico reutilizável, com geometria e parâmetros definidos, que pode ser instanciado múltiplas vezes num projeto ou</w:t>
      </w:r>
      <w:r w:rsidR="007765A4" w:rsidRPr="007765A4">
        <w:rPr>
          <w:rFonts w:ascii="Times New Roman" w:eastAsia="Times New Roman" w:hAnsi="Times New Roman" w:cs="Times New Roman"/>
          <w:kern w:val="0"/>
          <w:lang w:eastAsia="pt-PT"/>
          <w14:ligatures w14:val="none"/>
        </w:rPr>
        <w:t xml:space="preserve"> com diferentes tipos</w:t>
      </w:r>
      <w:r w:rsidRPr="007765A4">
        <w:rPr>
          <w:rFonts w:ascii="Times New Roman" w:eastAsia="Times New Roman" w:hAnsi="Times New Roman" w:cs="Times New Roman"/>
          <w:kern w:val="0"/>
          <w:lang w:eastAsia="pt-PT"/>
          <w14:ligatures w14:val="none"/>
        </w:rPr>
        <w:t xml:space="preserve"> transportado</w:t>
      </w:r>
      <w:r w:rsidR="007765A4" w:rsidRPr="007765A4">
        <w:rPr>
          <w:rFonts w:ascii="Times New Roman" w:eastAsia="Times New Roman" w:hAnsi="Times New Roman" w:cs="Times New Roman"/>
          <w:kern w:val="0"/>
          <w:lang w:eastAsia="pt-PT"/>
          <w14:ligatures w14:val="none"/>
        </w:rPr>
        <w:t>s</w:t>
      </w:r>
      <w:r w:rsidRPr="007765A4">
        <w:rPr>
          <w:rFonts w:ascii="Times New Roman" w:eastAsia="Times New Roman" w:hAnsi="Times New Roman" w:cs="Times New Roman"/>
          <w:kern w:val="0"/>
          <w:lang w:eastAsia="pt-PT"/>
          <w14:ligatures w14:val="none"/>
        </w:rPr>
        <w:t xml:space="preserve"> entre projetos distintos. A distinção entre família e modelo de projeto é um dos primeiros conceitos que o utilizador tem de assimilar, e a sua compreensão plena apenas se consolida com a utilização </w:t>
      </w:r>
      <w:r w:rsidR="007765A4" w:rsidRPr="007765A4">
        <w:rPr>
          <w:rFonts w:ascii="Times New Roman" w:eastAsia="Times New Roman" w:hAnsi="Times New Roman" w:cs="Times New Roman"/>
          <w:kern w:val="0"/>
          <w:lang w:eastAsia="pt-PT"/>
          <w14:ligatures w14:val="none"/>
        </w:rPr>
        <w:t>diária</w:t>
      </w:r>
      <w:r w:rsidRPr="007765A4">
        <w:rPr>
          <w:rFonts w:ascii="Times New Roman" w:eastAsia="Times New Roman" w:hAnsi="Times New Roman" w:cs="Times New Roman"/>
          <w:kern w:val="0"/>
          <w:lang w:eastAsia="pt-PT"/>
          <w14:ligatures w14:val="none"/>
        </w:rPr>
        <w:t xml:space="preserve"> da ferramenta.</w:t>
      </w:r>
    </w:p>
    <w:p w14:paraId="6D6708CD" w14:textId="647A04DD" w:rsidR="000A2120" w:rsidRPr="000A2120" w:rsidRDefault="00A5473F" w:rsidP="000A2120">
      <w:pPr>
        <w:spacing w:after="120" w:line="360" w:lineRule="auto"/>
        <w:jc w:val="both"/>
        <w:rPr>
          <w:rFonts w:ascii="Times New Roman" w:eastAsia="Times New Roman" w:hAnsi="Times New Roman" w:cs="Times New Roman"/>
          <w:kern w:val="0"/>
          <w:lang w:eastAsia="pt-PT"/>
          <w14:ligatures w14:val="none"/>
        </w:rPr>
      </w:pPr>
      <w:r w:rsidRPr="007765A4">
        <w:rPr>
          <w:rFonts w:ascii="Times New Roman" w:eastAsia="Times New Roman" w:hAnsi="Times New Roman" w:cs="Times New Roman"/>
          <w:kern w:val="0"/>
          <w:lang w:eastAsia="pt-PT"/>
          <w14:ligatures w14:val="none"/>
        </w:rPr>
        <w:t xml:space="preserve">Uma das características mais marcantes do </w:t>
      </w:r>
      <w:proofErr w:type="spellStart"/>
      <w:r w:rsidRPr="007765A4">
        <w:rPr>
          <w:rFonts w:ascii="Times New Roman" w:eastAsia="Times New Roman" w:hAnsi="Times New Roman" w:cs="Times New Roman"/>
          <w:kern w:val="0"/>
          <w:lang w:eastAsia="pt-PT"/>
          <w14:ligatures w14:val="none"/>
        </w:rPr>
        <w:t>Revit</w:t>
      </w:r>
      <w:proofErr w:type="spellEnd"/>
      <w:r w:rsidRPr="007765A4">
        <w:rPr>
          <w:rFonts w:ascii="Times New Roman" w:eastAsia="Times New Roman" w:hAnsi="Times New Roman" w:cs="Times New Roman"/>
          <w:kern w:val="0"/>
          <w:lang w:eastAsia="pt-PT"/>
          <w14:ligatures w14:val="none"/>
        </w:rPr>
        <w:t>, e que exige adaptação por parte de quem inicia a sua utilização, é a forma como a ferramenta gere as restrições geométricas</w:t>
      </w:r>
      <w:r w:rsidR="007765A4" w:rsidRPr="007765A4">
        <w:rPr>
          <w:rFonts w:ascii="Times New Roman" w:eastAsia="Times New Roman" w:hAnsi="Times New Roman" w:cs="Times New Roman"/>
          <w:kern w:val="0"/>
          <w:lang w:eastAsia="pt-PT"/>
          <w14:ligatures w14:val="none"/>
        </w:rPr>
        <w:t>,</w:t>
      </w:r>
      <w:r w:rsidRPr="007765A4">
        <w:rPr>
          <w:rFonts w:ascii="Times New Roman" w:eastAsia="Times New Roman" w:hAnsi="Times New Roman" w:cs="Times New Roman"/>
          <w:kern w:val="0"/>
          <w:lang w:eastAsia="pt-PT"/>
          <w14:ligatures w14:val="none"/>
        </w:rPr>
        <w:t xml:space="preserve"> </w:t>
      </w:r>
      <w:r w:rsidR="007765A4" w:rsidRPr="007765A4">
        <w:rPr>
          <w:rFonts w:ascii="Times New Roman" w:eastAsia="Times New Roman" w:hAnsi="Times New Roman" w:cs="Times New Roman"/>
          <w:kern w:val="0"/>
          <w:lang w:eastAsia="pt-PT"/>
          <w14:ligatures w14:val="none"/>
        </w:rPr>
        <w:t xml:space="preserve">devido a </w:t>
      </w:r>
      <w:r w:rsidR="000B28E2" w:rsidRPr="007765A4">
        <w:rPr>
          <w:rFonts w:ascii="Times New Roman" w:eastAsia="Times New Roman" w:hAnsi="Times New Roman" w:cs="Times New Roman"/>
          <w:kern w:val="0"/>
          <w:lang w:eastAsia="pt-PT"/>
          <w14:ligatures w14:val="none"/>
        </w:rPr>
        <w:t>lógicas</w:t>
      </w:r>
      <w:r w:rsidR="007765A4" w:rsidRPr="007765A4">
        <w:rPr>
          <w:rFonts w:ascii="Times New Roman" w:eastAsia="Times New Roman" w:hAnsi="Times New Roman" w:cs="Times New Roman"/>
          <w:kern w:val="0"/>
          <w:lang w:eastAsia="pt-PT"/>
          <w14:ligatures w14:val="none"/>
        </w:rPr>
        <w:t xml:space="preserve"> extremamente rigorosas,</w:t>
      </w:r>
      <w:r w:rsidRPr="007765A4">
        <w:rPr>
          <w:rFonts w:ascii="Times New Roman" w:eastAsia="Times New Roman" w:hAnsi="Times New Roman" w:cs="Times New Roman"/>
          <w:kern w:val="0"/>
          <w:lang w:eastAsia="pt-PT"/>
          <w14:ligatures w14:val="none"/>
        </w:rPr>
        <w:t xml:space="preserve"> determinadas operações só são possíveis em condições específicas, e o programa sinaliza, através de mensagens de erro, qualquer situação em que os constrangimentos definidos não possam ser satisfeitos. Esta característica, que num utilizador experiente se traduz em rapidez e consistência do modelo, pode representar uma curva de aprendizagem significativa numa fase inicial, exigindo que o utilizador compreenda as regras que governam cada operação antes de a executar. Com a prática diária, esta lógica torna-se intuitiva e passa a ser encarada como </w:t>
      </w:r>
      <w:r w:rsidRPr="007765A4">
        <w:rPr>
          <w:rFonts w:ascii="Times New Roman" w:eastAsia="Times New Roman" w:hAnsi="Times New Roman" w:cs="Times New Roman"/>
          <w:kern w:val="0"/>
          <w:lang w:eastAsia="pt-PT"/>
          <w14:ligatures w14:val="none"/>
        </w:rPr>
        <w:lastRenderedPageBreak/>
        <w:t>uma vantagem, na medida em que garante a coerência geométrica de todos os elementos do modelo.</w:t>
      </w:r>
    </w:p>
    <w:p w14:paraId="24C99F41"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35" w:name="_Toc232197227"/>
      <w:r w:rsidRPr="000A2120">
        <w:rPr>
          <w:rFonts w:ascii="Times New Roman" w:eastAsia="Times New Roman" w:hAnsi="Times New Roman" w:cs="Times New Roman"/>
          <w:b/>
          <w:bCs/>
          <w:kern w:val="0"/>
          <w14:ligatures w14:val="none"/>
        </w:rPr>
        <w:t>Famílias</w:t>
      </w:r>
      <w:bookmarkEnd w:id="35"/>
    </w:p>
    <w:p w14:paraId="6F656084" w14:textId="77FF2534" w:rsidR="0004140F" w:rsidRPr="0004140F" w:rsidRDefault="0004140F" w:rsidP="0004140F">
      <w:pPr>
        <w:spacing w:after="120" w:line="360" w:lineRule="auto"/>
        <w:jc w:val="both"/>
        <w:rPr>
          <w:rFonts w:ascii="Times New Roman" w:eastAsia="Times New Roman" w:hAnsi="Times New Roman" w:cs="Times New Roman"/>
          <w:kern w:val="0"/>
          <w:lang w:eastAsia="pt-PT"/>
          <w14:ligatures w14:val="none"/>
        </w:rPr>
      </w:pPr>
      <w:r w:rsidRPr="005874B5">
        <w:rPr>
          <w:rFonts w:ascii="Times New Roman" w:eastAsia="Times New Roman" w:hAnsi="Times New Roman" w:cs="Times New Roman"/>
          <w:kern w:val="0"/>
          <w:lang w:eastAsia="pt-PT"/>
          <w14:ligatures w14:val="none"/>
        </w:rPr>
        <w:t xml:space="preserve"> No contexto do projeto de subestações de alta e média tensão, a criação de famílias no </w:t>
      </w:r>
      <w:proofErr w:type="spellStart"/>
      <w:r w:rsidRPr="005874B5">
        <w:rPr>
          <w:rFonts w:ascii="Times New Roman" w:eastAsia="Times New Roman" w:hAnsi="Times New Roman" w:cs="Times New Roman"/>
          <w:kern w:val="0"/>
          <w:lang w:eastAsia="pt-PT"/>
          <w14:ligatures w14:val="none"/>
        </w:rPr>
        <w:t>Revit</w:t>
      </w:r>
      <w:proofErr w:type="spellEnd"/>
      <w:r w:rsidRPr="005874B5">
        <w:rPr>
          <w:rFonts w:ascii="Times New Roman" w:eastAsia="Times New Roman" w:hAnsi="Times New Roman" w:cs="Times New Roman"/>
          <w:kern w:val="0"/>
          <w:lang w:eastAsia="pt-PT"/>
          <w14:ligatures w14:val="none"/>
        </w:rPr>
        <w:t xml:space="preserve"> constitui uma das tarefas mais exigentes e determinantes para a qualidade do modelo. Uma subestação é composta por uma grande diversidade de componentes — civis, eletrotécnicos e eletromecânicos — cuja representação tridimensional fiel exige que cada família seja construída de raiz, uma vez que </w:t>
      </w:r>
      <w:r w:rsidR="005874B5">
        <w:rPr>
          <w:rFonts w:ascii="Times New Roman" w:eastAsia="Times New Roman" w:hAnsi="Times New Roman" w:cs="Times New Roman"/>
          <w:kern w:val="0"/>
          <w:lang w:eastAsia="pt-PT"/>
          <w14:ligatures w14:val="none"/>
        </w:rPr>
        <w:t>a mesma</w:t>
      </w:r>
      <w:r w:rsidRPr="005874B5">
        <w:rPr>
          <w:rFonts w:ascii="Times New Roman" w:eastAsia="Times New Roman" w:hAnsi="Times New Roman" w:cs="Times New Roman"/>
          <w:kern w:val="0"/>
          <w:lang w:eastAsia="pt-PT"/>
          <w14:ligatures w14:val="none"/>
        </w:rPr>
        <w:t xml:space="preserve"> não dispõe nativamente das famílias específicas necessárias a este tipo de instalação. O processo de criação de famílias envolve três fases distintas e sequenciais: a investigação e referenciação técnica do componente a modelar, a modelação e parametrização da família, e a sua integração no modelo de subestação.</w:t>
      </w:r>
    </w:p>
    <w:p w14:paraId="229A497C" w14:textId="12EEC37C" w:rsidR="004D1B20" w:rsidRPr="00817AEA" w:rsidRDefault="00817AEA" w:rsidP="00817AEA">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6" w:name="_Toc232197228"/>
      <w:r w:rsidRPr="00817AEA">
        <w:rPr>
          <w:rFonts w:ascii="Times New Roman" w:eastAsia="Times New Roman" w:hAnsi="Times New Roman" w:cs="Times New Roman"/>
          <w:b/>
          <w:bCs/>
          <w:kern w:val="0"/>
          <w14:ligatures w14:val="none"/>
        </w:rPr>
        <w:t>Processo de investigação e referenciação técnica</w:t>
      </w:r>
      <w:bookmarkEnd w:id="36"/>
    </w:p>
    <w:p w14:paraId="244ED3F6" w14:textId="16BE27E3" w:rsidR="0004140F" w:rsidRPr="0004140F" w:rsidRDefault="0004140F" w:rsidP="0004140F">
      <w:pPr>
        <w:spacing w:after="120" w:line="360" w:lineRule="auto"/>
        <w:jc w:val="both"/>
        <w:rPr>
          <w:rFonts w:ascii="Times New Roman" w:eastAsia="Times New Roman" w:hAnsi="Times New Roman" w:cs="Times New Roman"/>
          <w:kern w:val="0"/>
          <w:lang w:eastAsia="pt-PT"/>
          <w14:ligatures w14:val="none"/>
        </w:rPr>
      </w:pPr>
      <w:r w:rsidRPr="00A539AB">
        <w:rPr>
          <w:rFonts w:ascii="Times New Roman" w:eastAsia="Times New Roman" w:hAnsi="Times New Roman" w:cs="Times New Roman"/>
          <w:kern w:val="0"/>
          <w:lang w:eastAsia="pt-PT"/>
          <w14:ligatures w14:val="none"/>
        </w:rPr>
        <w:t xml:space="preserve">Antes de iniciar a modelação de qualquer componente no </w:t>
      </w:r>
      <w:proofErr w:type="spellStart"/>
      <w:r w:rsidRPr="00A539AB">
        <w:rPr>
          <w:rFonts w:ascii="Times New Roman" w:eastAsia="Times New Roman" w:hAnsi="Times New Roman" w:cs="Times New Roman"/>
          <w:kern w:val="0"/>
          <w:lang w:eastAsia="pt-PT"/>
          <w14:ligatures w14:val="none"/>
        </w:rPr>
        <w:t>Revit</w:t>
      </w:r>
      <w:proofErr w:type="spellEnd"/>
      <w:r w:rsidRPr="00A539AB">
        <w:rPr>
          <w:rFonts w:ascii="Times New Roman" w:eastAsia="Times New Roman" w:hAnsi="Times New Roman" w:cs="Times New Roman"/>
          <w:kern w:val="0"/>
          <w:lang w:eastAsia="pt-PT"/>
          <w14:ligatures w14:val="none"/>
        </w:rPr>
        <w:t>, é necessário reunir a informação dimensional e técnica que sustente a representação geométrica a construir. Esta etapa é determinante para garantir que a família criada reflita com fidelidade o equipamento real, assegurando a utilidade do modelo para efeitos de projeto, verificação de distâncias e produção de documentação técnica.</w:t>
      </w:r>
    </w:p>
    <w:p w14:paraId="7F264673" w14:textId="471B546C" w:rsidR="0004140F" w:rsidRPr="0004140F" w:rsidRDefault="0004140F" w:rsidP="0004140F">
      <w:pPr>
        <w:spacing w:after="120" w:line="360" w:lineRule="auto"/>
        <w:jc w:val="both"/>
        <w:rPr>
          <w:rFonts w:ascii="Times New Roman" w:eastAsia="Times New Roman" w:hAnsi="Times New Roman" w:cs="Times New Roman"/>
          <w:kern w:val="0"/>
          <w:lang w:eastAsia="pt-PT"/>
          <w14:ligatures w14:val="none"/>
        </w:rPr>
      </w:pPr>
      <w:r w:rsidRPr="00A539AB">
        <w:rPr>
          <w:rFonts w:ascii="Times New Roman" w:eastAsia="Times New Roman" w:hAnsi="Times New Roman" w:cs="Times New Roman"/>
          <w:kern w:val="0"/>
          <w:lang w:eastAsia="pt-PT"/>
          <w14:ligatures w14:val="none"/>
        </w:rPr>
        <w:t xml:space="preserve">A informação dimensional pode ter diferentes origens consoante o tipo de componente e o contexto do projeto. Para equipamentos normalizados — como parafusos, ligadores, terminais de cabo, tubos e barramentos — as dimensões encontram-se tipicamente definidas em normas técnicas, que fixam as geometrias e tolerâncias admissíveis para cada tipo e referência. Para equipamentos de maior especificidade, como transformadores, quadros de média tensão (QMT), disjuntores ou seccionadores, recorre-se às fichas técnicas e </w:t>
      </w:r>
      <w:proofErr w:type="spellStart"/>
      <w:r w:rsidRPr="00A539AB">
        <w:rPr>
          <w:rFonts w:ascii="Times New Roman" w:eastAsia="Times New Roman" w:hAnsi="Times New Roman" w:cs="Times New Roman"/>
          <w:i/>
          <w:iCs/>
          <w:kern w:val="0"/>
          <w:lang w:eastAsia="pt-PT"/>
          <w14:ligatures w14:val="none"/>
        </w:rPr>
        <w:t>datasheets</w:t>
      </w:r>
      <w:proofErr w:type="spellEnd"/>
      <w:r w:rsidRPr="00A539AB">
        <w:rPr>
          <w:rFonts w:ascii="Times New Roman" w:eastAsia="Times New Roman" w:hAnsi="Times New Roman" w:cs="Times New Roman"/>
          <w:kern w:val="0"/>
          <w:lang w:eastAsia="pt-PT"/>
          <w14:ligatures w14:val="none"/>
        </w:rPr>
        <w:t xml:space="preserve"> disponibilizados pelos fabricantes, que incluem as dimensões de conjunto, em muitos casos, desenhos técnicos em formato CAD que servem de base à modelação. Em projetos desenvolvidos para clientes internacionais, como sucede no caso da SSEN, </w:t>
      </w:r>
      <w:r w:rsidR="00A539AB" w:rsidRPr="00A539AB">
        <w:rPr>
          <w:rFonts w:ascii="Times New Roman" w:eastAsia="Times New Roman" w:hAnsi="Times New Roman" w:cs="Times New Roman"/>
          <w:kern w:val="0"/>
          <w:lang w:eastAsia="pt-PT"/>
          <w14:ligatures w14:val="none"/>
        </w:rPr>
        <w:t xml:space="preserve">pode acontecer do </w:t>
      </w:r>
      <w:r w:rsidRPr="00A539AB">
        <w:rPr>
          <w:rFonts w:ascii="Times New Roman" w:eastAsia="Times New Roman" w:hAnsi="Times New Roman" w:cs="Times New Roman"/>
          <w:kern w:val="0"/>
          <w:lang w:eastAsia="pt-PT"/>
          <w14:ligatures w14:val="none"/>
        </w:rPr>
        <w:t>próprio cliente disponibilize ficheiros CAD com a geometria dos equipamentos a instalar, os quais são utilizados como referência direta para a construção da família.</w:t>
      </w:r>
    </w:p>
    <w:p w14:paraId="7FC0C7A6" w14:textId="74343F4C" w:rsidR="00817AEA" w:rsidRPr="0004140F" w:rsidRDefault="0004140F" w:rsidP="0004140F">
      <w:pPr>
        <w:spacing w:after="120" w:line="360" w:lineRule="auto"/>
        <w:jc w:val="both"/>
        <w:rPr>
          <w:rFonts w:ascii="Times New Roman" w:eastAsia="Times New Roman" w:hAnsi="Times New Roman" w:cs="Times New Roman"/>
          <w:kern w:val="0"/>
          <w:lang w:eastAsia="pt-PT"/>
          <w14:ligatures w14:val="none"/>
        </w:rPr>
      </w:pPr>
      <w:r w:rsidRPr="00A539AB">
        <w:rPr>
          <w:rFonts w:ascii="Times New Roman" w:eastAsia="Times New Roman" w:hAnsi="Times New Roman" w:cs="Times New Roman"/>
          <w:kern w:val="0"/>
          <w:lang w:eastAsia="pt-PT"/>
          <w14:ligatures w14:val="none"/>
        </w:rPr>
        <w:t xml:space="preserve">Existem, contudo, situações em que a informação dimensional não está completamente disponível, nomeadamente em componentes de maior dimensão ou de carácter mais específico, para os quais não existe documentação técnica de detalhe suficiente. Nestas circunstâncias, o processo de </w:t>
      </w:r>
      <w:r w:rsidRPr="00A539AB">
        <w:rPr>
          <w:rFonts w:ascii="Times New Roman" w:eastAsia="Times New Roman" w:hAnsi="Times New Roman" w:cs="Times New Roman"/>
          <w:kern w:val="0"/>
          <w:lang w:eastAsia="pt-PT"/>
          <w14:ligatures w14:val="none"/>
        </w:rPr>
        <w:lastRenderedPageBreak/>
        <w:t>referenciação envolve a consulta a engenheiros experientes da equipa — tanto da especialidade eletrotécnica como da especialidade civil — que, com base no seu conhecimento do projeto e das soluções construtivas habituais, permitem estimar ou validar as dimensões a adotar. Esta articulação entre o modelador e os engenheiros de especialidade é um aspeto intrínseco ao processo de criação de famílias em contexto de gabinete de projeto, e reflete a natureza multidisciplinar do trabalho desenvolvido.</w:t>
      </w:r>
    </w:p>
    <w:p w14:paraId="6C8B73C7" w14:textId="77777777" w:rsidR="00817AEA" w:rsidRPr="00817AEA" w:rsidRDefault="00817AEA" w:rsidP="00817AEA">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7" w:name="_Toc232197229"/>
      <w:r w:rsidRPr="00817AEA">
        <w:rPr>
          <w:rFonts w:ascii="Times New Roman" w:eastAsia="Times New Roman" w:hAnsi="Times New Roman" w:cs="Times New Roman"/>
          <w:b/>
          <w:bCs/>
          <w:kern w:val="0"/>
          <w14:ligatures w14:val="none"/>
        </w:rPr>
        <w:t>Modelação e parametrização de famílias</w:t>
      </w:r>
      <w:bookmarkEnd w:id="37"/>
    </w:p>
    <w:p w14:paraId="2B95DB95" w14:textId="1292C5CF" w:rsidR="0004140F" w:rsidRPr="0004140F" w:rsidRDefault="0004140F" w:rsidP="0004140F">
      <w:pPr>
        <w:spacing w:after="120" w:line="360" w:lineRule="auto"/>
        <w:jc w:val="both"/>
        <w:rPr>
          <w:rFonts w:ascii="Times New Roman" w:eastAsia="Times New Roman" w:hAnsi="Times New Roman" w:cs="Times New Roman"/>
          <w:kern w:val="0"/>
          <w:lang w:eastAsia="pt-PT"/>
          <w14:ligatures w14:val="none"/>
        </w:rPr>
      </w:pPr>
      <w:r w:rsidRPr="00A539AB">
        <w:rPr>
          <w:rFonts w:ascii="Times New Roman" w:eastAsia="Times New Roman" w:hAnsi="Times New Roman" w:cs="Times New Roman"/>
          <w:kern w:val="0"/>
          <w:lang w:eastAsia="pt-PT"/>
          <w14:ligatures w14:val="none"/>
        </w:rPr>
        <w:t xml:space="preserve">A criação de uma família no </w:t>
      </w:r>
      <w:proofErr w:type="spellStart"/>
      <w:r w:rsidRPr="00A539AB">
        <w:rPr>
          <w:rFonts w:ascii="Times New Roman" w:eastAsia="Times New Roman" w:hAnsi="Times New Roman" w:cs="Times New Roman"/>
          <w:kern w:val="0"/>
          <w:lang w:eastAsia="pt-PT"/>
          <w14:ligatures w14:val="none"/>
        </w:rPr>
        <w:t>Revit</w:t>
      </w:r>
      <w:proofErr w:type="spellEnd"/>
      <w:r w:rsidRPr="00A539AB">
        <w:rPr>
          <w:rFonts w:ascii="Times New Roman" w:eastAsia="Times New Roman" w:hAnsi="Times New Roman" w:cs="Times New Roman"/>
          <w:kern w:val="0"/>
          <w:lang w:eastAsia="pt-PT"/>
          <w14:ligatures w14:val="none"/>
        </w:rPr>
        <w:t xml:space="preserve"> realiza-se num ambiente de edição próprio, distinto do modelo de projeto, no qual o utilizador define a geometria do componente a partir de um conjunto de operações sobre perfis bidimensionais. As operações de modelação mais frequentes na criação de famílias para subestações são a extrusão (</w:t>
      </w:r>
      <w:proofErr w:type="spellStart"/>
      <w:r w:rsidRPr="00A539AB">
        <w:rPr>
          <w:rFonts w:ascii="Times New Roman" w:eastAsia="Times New Roman" w:hAnsi="Times New Roman" w:cs="Times New Roman"/>
          <w:i/>
          <w:iCs/>
          <w:kern w:val="0"/>
          <w:lang w:eastAsia="pt-PT"/>
          <w14:ligatures w14:val="none"/>
        </w:rPr>
        <w:t>extrusion</w:t>
      </w:r>
      <w:proofErr w:type="spellEnd"/>
      <w:r w:rsidRPr="00A539AB">
        <w:rPr>
          <w:rFonts w:ascii="Times New Roman" w:eastAsia="Times New Roman" w:hAnsi="Times New Roman" w:cs="Times New Roman"/>
          <w:kern w:val="0"/>
          <w:lang w:eastAsia="pt-PT"/>
          <w14:ligatures w14:val="none"/>
        </w:rPr>
        <w:t>), que consiste em projetar um perfil 2D ao longo de uma direção perpendicular para gerar um volume; o varrimento (</w:t>
      </w:r>
      <w:proofErr w:type="spellStart"/>
      <w:r w:rsidRPr="00A539AB">
        <w:rPr>
          <w:rFonts w:ascii="Times New Roman" w:eastAsia="Times New Roman" w:hAnsi="Times New Roman" w:cs="Times New Roman"/>
          <w:i/>
          <w:iCs/>
          <w:kern w:val="0"/>
          <w:lang w:eastAsia="pt-PT"/>
          <w14:ligatures w14:val="none"/>
        </w:rPr>
        <w:t>sweep</w:t>
      </w:r>
      <w:proofErr w:type="spellEnd"/>
      <w:r w:rsidRPr="00A539AB">
        <w:rPr>
          <w:rFonts w:ascii="Times New Roman" w:eastAsia="Times New Roman" w:hAnsi="Times New Roman" w:cs="Times New Roman"/>
          <w:kern w:val="0"/>
          <w:lang w:eastAsia="pt-PT"/>
          <w14:ligatures w14:val="none"/>
        </w:rPr>
        <w:t>), que percorre um perfil ao longo de uma trajetória definida, sendo particularmente útil para cabos</w:t>
      </w:r>
      <w:r w:rsidR="00A539AB" w:rsidRPr="00A539AB">
        <w:rPr>
          <w:rFonts w:ascii="Times New Roman" w:eastAsia="Times New Roman" w:hAnsi="Times New Roman" w:cs="Times New Roman"/>
          <w:kern w:val="0"/>
          <w:lang w:eastAsia="pt-PT"/>
          <w14:ligatures w14:val="none"/>
        </w:rPr>
        <w:t xml:space="preserve"> e</w:t>
      </w:r>
      <w:r w:rsidRPr="00A539AB">
        <w:rPr>
          <w:rFonts w:ascii="Times New Roman" w:eastAsia="Times New Roman" w:hAnsi="Times New Roman" w:cs="Times New Roman"/>
          <w:kern w:val="0"/>
          <w:lang w:eastAsia="pt-PT"/>
          <w14:ligatures w14:val="none"/>
        </w:rPr>
        <w:t xml:space="preserve"> tubos; e a mistura (</w:t>
      </w:r>
      <w:proofErr w:type="spellStart"/>
      <w:r w:rsidRPr="00A539AB">
        <w:rPr>
          <w:rFonts w:ascii="Times New Roman" w:eastAsia="Times New Roman" w:hAnsi="Times New Roman" w:cs="Times New Roman"/>
          <w:i/>
          <w:iCs/>
          <w:kern w:val="0"/>
          <w:lang w:eastAsia="pt-PT"/>
          <w14:ligatures w14:val="none"/>
        </w:rPr>
        <w:t>blend</w:t>
      </w:r>
      <w:proofErr w:type="spellEnd"/>
      <w:r w:rsidRPr="00A539AB">
        <w:rPr>
          <w:rFonts w:ascii="Times New Roman" w:eastAsia="Times New Roman" w:hAnsi="Times New Roman" w:cs="Times New Roman"/>
          <w:kern w:val="0"/>
          <w:lang w:eastAsia="pt-PT"/>
          <w14:ligatures w14:val="none"/>
        </w:rPr>
        <w:t>), que interpola entre dois perfis distintos em planos paralelos, adequada para elementos com secção variável</w:t>
      </w:r>
      <w:r w:rsidR="00A539AB" w:rsidRPr="00A539AB">
        <w:rPr>
          <w:rFonts w:ascii="Times New Roman" w:eastAsia="Times New Roman" w:hAnsi="Times New Roman" w:cs="Times New Roman"/>
          <w:kern w:val="0"/>
          <w:lang w:eastAsia="pt-PT"/>
          <w14:ligatures w14:val="none"/>
        </w:rPr>
        <w:t xml:space="preserve"> assim como também existe o (</w:t>
      </w:r>
      <w:proofErr w:type="spellStart"/>
      <w:r w:rsidR="00A539AB" w:rsidRPr="00A539AB">
        <w:rPr>
          <w:rFonts w:ascii="Times New Roman" w:eastAsia="Times New Roman" w:hAnsi="Times New Roman" w:cs="Times New Roman"/>
          <w:i/>
          <w:iCs/>
          <w:kern w:val="0"/>
          <w:lang w:eastAsia="pt-PT"/>
          <w14:ligatures w14:val="none"/>
        </w:rPr>
        <w:t>sweepblend</w:t>
      </w:r>
      <w:proofErr w:type="spellEnd"/>
      <w:r w:rsidR="00A539AB" w:rsidRPr="00A539AB">
        <w:rPr>
          <w:rFonts w:ascii="Times New Roman" w:eastAsia="Times New Roman" w:hAnsi="Times New Roman" w:cs="Times New Roman"/>
          <w:kern w:val="0"/>
          <w:lang w:eastAsia="pt-PT"/>
          <w14:ligatures w14:val="none"/>
        </w:rPr>
        <w:t>) para algo que tenha de percorrer um perfil numa trajetória definida mas que tenha secção variável</w:t>
      </w:r>
      <w:r w:rsidRPr="00A539AB">
        <w:rPr>
          <w:rFonts w:ascii="Times New Roman" w:eastAsia="Times New Roman" w:hAnsi="Times New Roman" w:cs="Times New Roman"/>
          <w:kern w:val="0"/>
          <w:lang w:eastAsia="pt-PT"/>
          <w14:ligatures w14:val="none"/>
        </w:rPr>
        <w:t xml:space="preserve">. Para a criação de reentrâncias ou furos, recorre-se às versões negativas destas operações — designadas </w:t>
      </w:r>
      <w:proofErr w:type="spellStart"/>
      <w:r w:rsidRPr="00A539AB">
        <w:rPr>
          <w:rFonts w:ascii="Times New Roman" w:eastAsia="Times New Roman" w:hAnsi="Times New Roman" w:cs="Times New Roman"/>
          <w:i/>
          <w:iCs/>
          <w:kern w:val="0"/>
          <w:lang w:eastAsia="pt-PT"/>
          <w14:ligatures w14:val="none"/>
        </w:rPr>
        <w:t>void</w:t>
      </w:r>
      <w:proofErr w:type="spellEnd"/>
      <w:r w:rsidRPr="00A539AB">
        <w:rPr>
          <w:rFonts w:ascii="Times New Roman" w:eastAsia="Times New Roman" w:hAnsi="Times New Roman" w:cs="Times New Roman"/>
          <w:kern w:val="0"/>
          <w:lang w:eastAsia="pt-PT"/>
          <w14:ligatures w14:val="none"/>
        </w:rPr>
        <w:t xml:space="preserve"> </w:t>
      </w:r>
      <w:proofErr w:type="spellStart"/>
      <w:r w:rsidRPr="00A539AB">
        <w:rPr>
          <w:rFonts w:ascii="Times New Roman" w:eastAsia="Times New Roman" w:hAnsi="Times New Roman" w:cs="Times New Roman"/>
          <w:i/>
          <w:iCs/>
          <w:kern w:val="0"/>
          <w:lang w:eastAsia="pt-PT"/>
          <w14:ligatures w14:val="none"/>
        </w:rPr>
        <w:t>extrusion</w:t>
      </w:r>
      <w:proofErr w:type="spellEnd"/>
      <w:r w:rsidRPr="00A539AB">
        <w:rPr>
          <w:rFonts w:ascii="Times New Roman" w:eastAsia="Times New Roman" w:hAnsi="Times New Roman" w:cs="Times New Roman"/>
          <w:kern w:val="0"/>
          <w:lang w:eastAsia="pt-PT"/>
          <w14:ligatures w14:val="none"/>
        </w:rPr>
        <w:t xml:space="preserve">, </w:t>
      </w:r>
      <w:proofErr w:type="spellStart"/>
      <w:r w:rsidRPr="00A539AB">
        <w:rPr>
          <w:rFonts w:ascii="Times New Roman" w:eastAsia="Times New Roman" w:hAnsi="Times New Roman" w:cs="Times New Roman"/>
          <w:i/>
          <w:iCs/>
          <w:kern w:val="0"/>
          <w:lang w:eastAsia="pt-PT"/>
          <w14:ligatures w14:val="none"/>
        </w:rPr>
        <w:t>void</w:t>
      </w:r>
      <w:proofErr w:type="spellEnd"/>
      <w:r w:rsidRPr="00A539AB">
        <w:rPr>
          <w:rFonts w:ascii="Times New Roman" w:eastAsia="Times New Roman" w:hAnsi="Times New Roman" w:cs="Times New Roman"/>
          <w:kern w:val="0"/>
          <w:lang w:eastAsia="pt-PT"/>
          <w14:ligatures w14:val="none"/>
        </w:rPr>
        <w:t xml:space="preserve"> </w:t>
      </w:r>
      <w:proofErr w:type="spellStart"/>
      <w:r w:rsidRPr="00A539AB">
        <w:rPr>
          <w:rFonts w:ascii="Times New Roman" w:eastAsia="Times New Roman" w:hAnsi="Times New Roman" w:cs="Times New Roman"/>
          <w:i/>
          <w:iCs/>
          <w:kern w:val="0"/>
          <w:lang w:eastAsia="pt-PT"/>
          <w14:ligatures w14:val="none"/>
        </w:rPr>
        <w:t>sweep</w:t>
      </w:r>
      <w:proofErr w:type="spellEnd"/>
      <w:r w:rsidRPr="00A539AB">
        <w:rPr>
          <w:rFonts w:ascii="Times New Roman" w:eastAsia="Times New Roman" w:hAnsi="Times New Roman" w:cs="Times New Roman"/>
          <w:kern w:val="0"/>
          <w:lang w:eastAsia="pt-PT"/>
          <w14:ligatures w14:val="none"/>
        </w:rPr>
        <w:t xml:space="preserve"> e </w:t>
      </w:r>
      <w:proofErr w:type="spellStart"/>
      <w:r w:rsidRPr="00A539AB">
        <w:rPr>
          <w:rFonts w:ascii="Times New Roman" w:eastAsia="Times New Roman" w:hAnsi="Times New Roman" w:cs="Times New Roman"/>
          <w:i/>
          <w:iCs/>
          <w:kern w:val="0"/>
          <w:lang w:eastAsia="pt-PT"/>
          <w14:ligatures w14:val="none"/>
        </w:rPr>
        <w:t>void</w:t>
      </w:r>
      <w:proofErr w:type="spellEnd"/>
      <w:r w:rsidRPr="00A539AB">
        <w:rPr>
          <w:rFonts w:ascii="Times New Roman" w:eastAsia="Times New Roman" w:hAnsi="Times New Roman" w:cs="Times New Roman"/>
          <w:kern w:val="0"/>
          <w:lang w:eastAsia="pt-PT"/>
          <w14:ligatures w14:val="none"/>
        </w:rPr>
        <w:t xml:space="preserve"> </w:t>
      </w:r>
      <w:proofErr w:type="spellStart"/>
      <w:r w:rsidRPr="00A539AB">
        <w:rPr>
          <w:rFonts w:ascii="Times New Roman" w:eastAsia="Times New Roman" w:hAnsi="Times New Roman" w:cs="Times New Roman"/>
          <w:i/>
          <w:iCs/>
          <w:kern w:val="0"/>
          <w:lang w:eastAsia="pt-PT"/>
          <w14:ligatures w14:val="none"/>
        </w:rPr>
        <w:t>blend</w:t>
      </w:r>
      <w:proofErr w:type="spellEnd"/>
      <w:r w:rsidRPr="00A539AB">
        <w:rPr>
          <w:rFonts w:ascii="Times New Roman" w:eastAsia="Times New Roman" w:hAnsi="Times New Roman" w:cs="Times New Roman"/>
          <w:kern w:val="0"/>
          <w:lang w:eastAsia="pt-PT"/>
          <w14:ligatures w14:val="none"/>
        </w:rPr>
        <w:t xml:space="preserve"> — que subtraem geometria ao sólido existente</w:t>
      </w:r>
      <w:r w:rsidR="00A539AB">
        <w:rPr>
          <w:rFonts w:ascii="Times New Roman" w:eastAsia="Times New Roman" w:hAnsi="Times New Roman" w:cs="Times New Roman"/>
          <w:kern w:val="0"/>
          <w:lang w:eastAsia="pt-PT"/>
          <w14:ligatures w14:val="none"/>
        </w:rPr>
        <w:t xml:space="preserve">, quando não existem de constrangimento, tornando a modelação numa atividade de tentativa erro, </w:t>
      </w:r>
      <w:r w:rsidR="008A379C">
        <w:rPr>
          <w:rFonts w:ascii="Times New Roman" w:eastAsia="Times New Roman" w:hAnsi="Times New Roman" w:cs="Times New Roman"/>
          <w:kern w:val="0"/>
          <w:lang w:eastAsia="pt-PT"/>
          <w14:ligatures w14:val="none"/>
        </w:rPr>
        <w:t>até</w:t>
      </w:r>
      <w:r w:rsidR="00A539AB">
        <w:rPr>
          <w:rFonts w:ascii="Times New Roman" w:eastAsia="Times New Roman" w:hAnsi="Times New Roman" w:cs="Times New Roman"/>
          <w:kern w:val="0"/>
          <w:lang w:eastAsia="pt-PT"/>
          <w14:ligatures w14:val="none"/>
        </w:rPr>
        <w:t xml:space="preserve"> ao resultado pretendido.</w:t>
      </w:r>
    </w:p>
    <w:p w14:paraId="39BA54A4" w14:textId="77777777" w:rsidR="008A379C" w:rsidRPr="008A379C" w:rsidRDefault="008A379C" w:rsidP="008A379C">
      <w:pPr>
        <w:spacing w:after="120" w:line="360" w:lineRule="auto"/>
        <w:jc w:val="both"/>
        <w:rPr>
          <w:rFonts w:ascii="Times New Roman" w:eastAsia="Times New Roman" w:hAnsi="Times New Roman" w:cs="Times New Roman"/>
          <w:kern w:val="0"/>
          <w:lang w:eastAsia="pt-PT"/>
          <w14:ligatures w14:val="none"/>
        </w:rPr>
      </w:pPr>
      <w:r w:rsidRPr="008A379C">
        <w:rPr>
          <w:rFonts w:ascii="Times New Roman" w:eastAsia="Times New Roman" w:hAnsi="Times New Roman" w:cs="Times New Roman"/>
          <w:kern w:val="0"/>
          <w:lang w:eastAsia="pt-PT"/>
          <w14:ligatures w14:val="none"/>
        </w:rPr>
        <w:t xml:space="preserve">A parametrização é o processo que transforma uma família de geometria fixa num objeto flexível e reutilizável. No </w:t>
      </w:r>
      <w:proofErr w:type="spellStart"/>
      <w:r w:rsidRPr="008A379C">
        <w:rPr>
          <w:rFonts w:ascii="Times New Roman" w:eastAsia="Times New Roman" w:hAnsi="Times New Roman" w:cs="Times New Roman"/>
          <w:kern w:val="0"/>
          <w:lang w:eastAsia="pt-PT"/>
          <w14:ligatures w14:val="none"/>
        </w:rPr>
        <w:t>Revit</w:t>
      </w:r>
      <w:proofErr w:type="spellEnd"/>
      <w:r w:rsidRPr="008A379C">
        <w:rPr>
          <w:rFonts w:ascii="Times New Roman" w:eastAsia="Times New Roman" w:hAnsi="Times New Roman" w:cs="Times New Roman"/>
          <w:kern w:val="0"/>
          <w:lang w:eastAsia="pt-PT"/>
          <w14:ligatures w14:val="none"/>
        </w:rPr>
        <w:t>, os parâmetros são associados às dimensões e propriedades da família, permitindo que o utilizador defina diferentes tipos (</w:t>
      </w:r>
      <w:proofErr w:type="spellStart"/>
      <w:r w:rsidRPr="008A379C">
        <w:rPr>
          <w:rFonts w:ascii="Times New Roman" w:eastAsia="Times New Roman" w:hAnsi="Times New Roman" w:cs="Times New Roman"/>
          <w:i/>
          <w:iCs/>
          <w:kern w:val="0"/>
          <w:lang w:eastAsia="pt-PT"/>
          <w14:ligatures w14:val="none"/>
        </w:rPr>
        <w:t>types</w:t>
      </w:r>
      <w:proofErr w:type="spellEnd"/>
      <w:r w:rsidRPr="008A379C">
        <w:rPr>
          <w:rFonts w:ascii="Times New Roman" w:eastAsia="Times New Roman" w:hAnsi="Times New Roman" w:cs="Times New Roman"/>
          <w:kern w:val="0"/>
          <w:lang w:eastAsia="pt-PT"/>
          <w14:ligatures w14:val="none"/>
        </w:rPr>
        <w:t>) dentro da mesma família, cada um com valores distintos para os parâmetros configurados. Um perfil de viga, por exemplo, pode ter um único modelo de família com parâmetros de altura, largura e espessura, a partir dos quais se geram tantos tipos quantas as referências comerciais necessárias. Esta abordagem é particularmente relevante em subestações, onde o mesmo tipo de componente — como um barramento, um tubo ou um suporte metálico — pode surgir em múltiplas dimensões ao longo do mesmo projeto. A parametrização elimina a necessidade de criar uma família distinta para cada referência, reduzindo significativamente o esforço de modelação e facilitando futuras alterações de dimensionamento sem comprometer a coerência do modelo.</w:t>
      </w:r>
    </w:p>
    <w:p w14:paraId="32ABDD7D" w14:textId="58BBDA80" w:rsidR="00817AEA" w:rsidRDefault="0004140F" w:rsidP="008A379C">
      <w:pPr>
        <w:spacing w:after="120" w:line="360" w:lineRule="auto"/>
        <w:jc w:val="both"/>
        <w:rPr>
          <w:rFonts w:ascii="Times New Roman" w:eastAsia="Times New Roman" w:hAnsi="Times New Roman" w:cs="Times New Roman"/>
          <w:i/>
          <w:iCs/>
          <w:color w:val="7F7F7F"/>
          <w:kern w:val="0"/>
          <w:lang w:eastAsia="pt-PT"/>
          <w14:ligatures w14:val="none"/>
        </w:rPr>
      </w:pPr>
      <w:r w:rsidRPr="00480E95">
        <w:rPr>
          <w:rFonts w:ascii="Times New Roman" w:eastAsia="Times New Roman" w:hAnsi="Times New Roman" w:cs="Times New Roman"/>
          <w:i/>
          <w:iCs/>
          <w:color w:val="7F7F7F"/>
          <w:kern w:val="0"/>
          <w:highlight w:val="green"/>
          <w:lang w:eastAsia="pt-PT"/>
          <w14:ligatures w14:val="none"/>
        </w:rPr>
        <w:lastRenderedPageBreak/>
        <w:t xml:space="preserve">[Figura sugerida: exemplo de família paramétrica no </w:t>
      </w:r>
      <w:proofErr w:type="spellStart"/>
      <w:r w:rsidRPr="00480E95">
        <w:rPr>
          <w:rFonts w:ascii="Times New Roman" w:eastAsia="Times New Roman" w:hAnsi="Times New Roman" w:cs="Times New Roman"/>
          <w:i/>
          <w:iCs/>
          <w:color w:val="7F7F7F"/>
          <w:kern w:val="0"/>
          <w:highlight w:val="green"/>
          <w:lang w:eastAsia="pt-PT"/>
          <w14:ligatures w14:val="none"/>
        </w:rPr>
        <w:t>Revit</w:t>
      </w:r>
      <w:proofErr w:type="spellEnd"/>
      <w:r w:rsidRPr="00480E95">
        <w:rPr>
          <w:rFonts w:ascii="Times New Roman" w:eastAsia="Times New Roman" w:hAnsi="Times New Roman" w:cs="Times New Roman"/>
          <w:i/>
          <w:iCs/>
          <w:color w:val="7F7F7F"/>
          <w:kern w:val="0"/>
          <w:highlight w:val="green"/>
          <w:lang w:eastAsia="pt-PT"/>
          <w14:ligatures w14:val="none"/>
        </w:rPr>
        <w:t xml:space="preserve"> com parâmetros visíveis — captura de ecrã de uma família criada em estágio]</w:t>
      </w:r>
    </w:p>
    <w:p w14:paraId="2BFB2323" w14:textId="77777777" w:rsidR="0004140F" w:rsidRPr="0004140F" w:rsidRDefault="0004140F" w:rsidP="0004140F">
      <w:pPr>
        <w:spacing w:before="60" w:after="60" w:line="360" w:lineRule="auto"/>
        <w:jc w:val="both"/>
        <w:rPr>
          <w:rFonts w:ascii="Times New Roman" w:eastAsia="Times New Roman" w:hAnsi="Times New Roman" w:cs="Times New Roman"/>
          <w:kern w:val="0"/>
          <w:lang w:eastAsia="pt-PT"/>
          <w14:ligatures w14:val="none"/>
        </w:rPr>
      </w:pPr>
    </w:p>
    <w:p w14:paraId="6791AE4D" w14:textId="72626705" w:rsidR="004D1B20" w:rsidRPr="00817AEA" w:rsidRDefault="00817AEA" w:rsidP="00817AEA">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8" w:name="_Toc232197230"/>
      <w:r w:rsidRPr="00817AEA">
        <w:rPr>
          <w:rFonts w:ascii="Times New Roman" w:eastAsia="Times New Roman" w:hAnsi="Times New Roman" w:cs="Times New Roman"/>
          <w:b/>
          <w:bCs/>
          <w:kern w:val="0"/>
          <w14:ligatures w14:val="none"/>
        </w:rPr>
        <w:t>Integração no modelo de subestação</w:t>
      </w:r>
      <w:bookmarkEnd w:id="38"/>
    </w:p>
    <w:p w14:paraId="74DF8CF4" w14:textId="37E51AC4" w:rsidR="000B28E2" w:rsidRPr="000B28E2" w:rsidRDefault="00A80D7F" w:rsidP="000B28E2">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Criar</w:t>
      </w:r>
      <w:r w:rsidRPr="00A80D7F">
        <w:rPr>
          <w:rFonts w:ascii="Times New Roman" w:eastAsia="Times New Roman" w:hAnsi="Times New Roman" w:cs="Times New Roman"/>
          <w:kern w:val="0"/>
          <w:lang w:eastAsia="pt-PT"/>
          <w14:ligatures w14:val="none"/>
        </w:rPr>
        <w:t xml:space="preserve"> uma família no </w:t>
      </w:r>
      <w:proofErr w:type="spellStart"/>
      <w:r w:rsidRPr="00A80D7F">
        <w:rPr>
          <w:rFonts w:ascii="Times New Roman" w:eastAsia="Times New Roman" w:hAnsi="Times New Roman" w:cs="Times New Roman"/>
          <w:kern w:val="0"/>
          <w:lang w:eastAsia="pt-PT"/>
          <w14:ligatures w14:val="none"/>
        </w:rPr>
        <w:t>Revit</w:t>
      </w:r>
      <w:proofErr w:type="spellEnd"/>
      <w:r w:rsidRPr="00A80D7F">
        <w:rPr>
          <w:rFonts w:ascii="Times New Roman" w:eastAsia="Times New Roman" w:hAnsi="Times New Roman" w:cs="Times New Roman"/>
          <w:kern w:val="0"/>
          <w:lang w:eastAsia="pt-PT"/>
          <w14:ligatures w14:val="none"/>
        </w:rPr>
        <w:t xml:space="preserve"> </w:t>
      </w:r>
      <w:r>
        <w:rPr>
          <w:rFonts w:ascii="Times New Roman" w:eastAsia="Times New Roman" w:hAnsi="Times New Roman" w:cs="Times New Roman"/>
          <w:kern w:val="0"/>
          <w:lang w:eastAsia="pt-PT"/>
          <w14:ligatures w14:val="none"/>
        </w:rPr>
        <w:t xml:space="preserve">para um modelo como uma subestação </w:t>
      </w:r>
      <w:r w:rsidRPr="00A80D7F">
        <w:rPr>
          <w:rFonts w:ascii="Times New Roman" w:eastAsia="Times New Roman" w:hAnsi="Times New Roman" w:cs="Times New Roman"/>
          <w:kern w:val="0"/>
          <w:lang w:eastAsia="pt-PT"/>
          <w14:ligatures w14:val="none"/>
        </w:rPr>
        <w:t>implica</w:t>
      </w:r>
      <w:r>
        <w:rPr>
          <w:rFonts w:ascii="Times New Roman" w:eastAsia="Times New Roman" w:hAnsi="Times New Roman" w:cs="Times New Roman"/>
          <w:kern w:val="0"/>
          <w:lang w:eastAsia="pt-PT"/>
          <w14:ligatures w14:val="none"/>
        </w:rPr>
        <w:t xml:space="preserve"> que </w:t>
      </w:r>
      <w:r w:rsidR="00480E95">
        <w:rPr>
          <w:rFonts w:ascii="Times New Roman" w:eastAsia="Times New Roman" w:hAnsi="Times New Roman" w:cs="Times New Roman"/>
          <w:kern w:val="0"/>
          <w:lang w:eastAsia="pt-PT"/>
          <w14:ligatures w14:val="none"/>
        </w:rPr>
        <w:t>todas as</w:t>
      </w:r>
      <w:r w:rsidR="00480E95" w:rsidRPr="00A80D7F">
        <w:rPr>
          <w:rFonts w:ascii="Times New Roman" w:eastAsia="Times New Roman" w:hAnsi="Times New Roman" w:cs="Times New Roman"/>
          <w:kern w:val="0"/>
          <w:lang w:eastAsia="pt-PT"/>
          <w14:ligatures w14:val="none"/>
        </w:rPr>
        <w:t xml:space="preserve"> decisões</w:t>
      </w:r>
      <w:r w:rsidRPr="00A80D7F">
        <w:rPr>
          <w:rFonts w:ascii="Times New Roman" w:eastAsia="Times New Roman" w:hAnsi="Times New Roman" w:cs="Times New Roman"/>
          <w:kern w:val="0"/>
          <w:lang w:eastAsia="pt-PT"/>
          <w14:ligatures w14:val="none"/>
        </w:rPr>
        <w:t xml:space="preserve"> que condiciona toda a sua utilização posterior</w:t>
      </w:r>
      <w:r>
        <w:rPr>
          <w:rFonts w:ascii="Times New Roman" w:eastAsia="Times New Roman" w:hAnsi="Times New Roman" w:cs="Times New Roman"/>
          <w:kern w:val="0"/>
          <w:lang w:eastAsia="pt-PT"/>
          <w14:ligatures w14:val="none"/>
        </w:rPr>
        <w:t xml:space="preserve"> sejam</w:t>
      </w:r>
      <w:r w:rsidRPr="00A80D7F">
        <w:rPr>
          <w:rFonts w:ascii="Times New Roman" w:eastAsia="Times New Roman" w:hAnsi="Times New Roman" w:cs="Times New Roman"/>
          <w:kern w:val="0"/>
          <w:lang w:eastAsia="pt-PT"/>
          <w14:ligatures w14:val="none"/>
        </w:rPr>
        <w:t xml:space="preserve"> </w:t>
      </w:r>
      <w:proofErr w:type="gramStart"/>
      <w:r w:rsidR="00480E95">
        <w:rPr>
          <w:rFonts w:ascii="Times New Roman" w:eastAsia="Times New Roman" w:hAnsi="Times New Roman" w:cs="Times New Roman"/>
          <w:kern w:val="0"/>
          <w:lang w:eastAsia="pt-PT"/>
          <w14:ligatures w14:val="none"/>
        </w:rPr>
        <w:t>definidas</w:t>
      </w:r>
      <w:proofErr w:type="gramEnd"/>
      <w:r>
        <w:rPr>
          <w:rFonts w:ascii="Times New Roman" w:eastAsia="Times New Roman" w:hAnsi="Times New Roman" w:cs="Times New Roman"/>
          <w:kern w:val="0"/>
          <w:lang w:eastAsia="pt-PT"/>
          <w14:ligatures w14:val="none"/>
        </w:rPr>
        <w:t xml:space="preserve"> com antecedência como a</w:t>
      </w:r>
      <w:r w:rsidRPr="00A80D7F">
        <w:rPr>
          <w:rFonts w:ascii="Times New Roman" w:eastAsia="Times New Roman" w:hAnsi="Times New Roman" w:cs="Times New Roman"/>
          <w:kern w:val="0"/>
          <w:lang w:eastAsia="pt-PT"/>
          <w14:ligatures w14:val="none"/>
        </w:rPr>
        <w:t xml:space="preserve"> definição do ponto de inserção. Este ponto determina de que forma o objeto se posiciona e alinha no modelo quando é instanciado, e a sua correta definição depende de um entendimento prévio do contexto em que a família vai ser aplicada. Um parafuso, por exemplo, exige que os eixos principais estejam definidos de forma que a inserção no modelo seja direta e sem necessidade de grandes ajustes manuais de alinhamento. Esta decisão não é tomada unilateralmente pelo modelador</w:t>
      </w:r>
      <w:r>
        <w:rPr>
          <w:rFonts w:ascii="Times New Roman" w:eastAsia="Times New Roman" w:hAnsi="Times New Roman" w:cs="Times New Roman"/>
          <w:kern w:val="0"/>
          <w:lang w:eastAsia="pt-PT"/>
          <w14:ligatures w14:val="none"/>
        </w:rPr>
        <w:t xml:space="preserve">, </w:t>
      </w:r>
      <w:r w:rsidRPr="00A80D7F">
        <w:rPr>
          <w:rFonts w:ascii="Times New Roman" w:eastAsia="Times New Roman" w:hAnsi="Times New Roman" w:cs="Times New Roman"/>
          <w:kern w:val="0"/>
          <w:lang w:eastAsia="pt-PT"/>
          <w14:ligatures w14:val="none"/>
        </w:rPr>
        <w:t xml:space="preserve">requer comunicação com a equipa de projeto, nomeadamente com os engenheiros responsáveis pela especialidade em causa, para garantir que o ponto de inserção corresponde à lógica construtiva real do componente. O </w:t>
      </w:r>
      <w:proofErr w:type="spellStart"/>
      <w:r w:rsidRPr="00A80D7F">
        <w:rPr>
          <w:rFonts w:ascii="Times New Roman" w:eastAsia="Times New Roman" w:hAnsi="Times New Roman" w:cs="Times New Roman"/>
          <w:kern w:val="0"/>
          <w:lang w:eastAsia="pt-PT"/>
          <w14:ligatures w14:val="none"/>
        </w:rPr>
        <w:t>Revit</w:t>
      </w:r>
      <w:proofErr w:type="spellEnd"/>
      <w:r w:rsidRPr="00A80D7F">
        <w:rPr>
          <w:rFonts w:ascii="Times New Roman" w:eastAsia="Times New Roman" w:hAnsi="Times New Roman" w:cs="Times New Roman"/>
          <w:kern w:val="0"/>
          <w:lang w:eastAsia="pt-PT"/>
          <w14:ligatures w14:val="none"/>
        </w:rPr>
        <w:t xml:space="preserve"> disponibiliza a opção colocar na face (</w:t>
      </w:r>
      <w:proofErr w:type="spellStart"/>
      <w:r w:rsidRPr="00A80D7F">
        <w:rPr>
          <w:rFonts w:ascii="Times New Roman" w:eastAsia="Times New Roman" w:hAnsi="Times New Roman" w:cs="Times New Roman"/>
          <w:i/>
          <w:iCs/>
          <w:kern w:val="0"/>
          <w:lang w:eastAsia="pt-PT"/>
          <w14:ligatures w14:val="none"/>
        </w:rPr>
        <w:t>place</w:t>
      </w:r>
      <w:proofErr w:type="spellEnd"/>
      <w:r w:rsidRPr="00A80D7F">
        <w:rPr>
          <w:rFonts w:ascii="Times New Roman" w:eastAsia="Times New Roman" w:hAnsi="Times New Roman" w:cs="Times New Roman"/>
          <w:i/>
          <w:iCs/>
          <w:kern w:val="0"/>
          <w:lang w:eastAsia="pt-PT"/>
          <w14:ligatures w14:val="none"/>
        </w:rPr>
        <w:t xml:space="preserve"> </w:t>
      </w:r>
      <w:proofErr w:type="spellStart"/>
      <w:r w:rsidRPr="00A80D7F">
        <w:rPr>
          <w:rFonts w:ascii="Times New Roman" w:eastAsia="Times New Roman" w:hAnsi="Times New Roman" w:cs="Times New Roman"/>
          <w:i/>
          <w:iCs/>
          <w:kern w:val="0"/>
          <w:lang w:eastAsia="pt-PT"/>
          <w14:ligatures w14:val="none"/>
        </w:rPr>
        <w:t>on</w:t>
      </w:r>
      <w:proofErr w:type="spellEnd"/>
      <w:r w:rsidRPr="00A80D7F">
        <w:rPr>
          <w:rFonts w:ascii="Times New Roman" w:eastAsia="Times New Roman" w:hAnsi="Times New Roman" w:cs="Times New Roman"/>
          <w:i/>
          <w:iCs/>
          <w:kern w:val="0"/>
          <w:lang w:eastAsia="pt-PT"/>
          <w14:ligatures w14:val="none"/>
        </w:rPr>
        <w:t xml:space="preserve"> face</w:t>
      </w:r>
      <w:r w:rsidRPr="00A80D7F">
        <w:rPr>
          <w:rFonts w:ascii="Times New Roman" w:eastAsia="Times New Roman" w:hAnsi="Times New Roman" w:cs="Times New Roman"/>
          <w:kern w:val="0"/>
          <w:lang w:eastAsia="pt-PT"/>
          <w14:ligatures w14:val="none"/>
        </w:rPr>
        <w:t xml:space="preserve">), que permite inserir uma família diretamente sobre uma face de outro elemento do modelo, o que torna a definição correta do ponto de inserção ainda mais determinante para a eficiência do processo. </w:t>
      </w:r>
    </w:p>
    <w:p w14:paraId="3F2F60C8" w14:textId="33C30E48" w:rsidR="000B28E2" w:rsidRPr="00A80D7F" w:rsidRDefault="000B28E2" w:rsidP="000B28E2">
      <w:pPr>
        <w:spacing w:after="120" w:line="360" w:lineRule="auto"/>
        <w:jc w:val="both"/>
        <w:rPr>
          <w:rFonts w:ascii="Times New Roman" w:eastAsia="Times New Roman" w:hAnsi="Times New Roman" w:cs="Times New Roman"/>
          <w:kern w:val="0"/>
          <w:lang w:eastAsia="pt-PT"/>
          <w14:ligatures w14:val="none"/>
        </w:rPr>
      </w:pPr>
      <w:r w:rsidRPr="00A80D7F">
        <w:rPr>
          <w:rFonts w:ascii="Times New Roman" w:eastAsia="Times New Roman" w:hAnsi="Times New Roman" w:cs="Times New Roman"/>
          <w:kern w:val="0"/>
          <w:lang w:eastAsia="pt-PT"/>
          <w14:ligatures w14:val="none"/>
        </w:rPr>
        <w:t>Nem todas as famílias criadas no contexto de uma subestação têm vocação de reutilização. Alguns componentes são intrinsecamente dependentes das condições locais do projeto — como um barramento de terra, cuja geometria é determinada pela posição e configuração dos pontos de ligação disponíveis, por isso, constituem peças únicas, concebidas especificamente para aquele projeto e aquela localização. Nestes casos, a família existe como solução singular, sem possibilidade de reutilização direta noutros contextos.</w:t>
      </w:r>
    </w:p>
    <w:p w14:paraId="17A0A11D" w14:textId="02C437E5" w:rsidR="000B28E2" w:rsidRPr="000B28E2" w:rsidRDefault="000B28E2" w:rsidP="000B28E2">
      <w:pPr>
        <w:spacing w:after="120" w:line="360" w:lineRule="auto"/>
        <w:jc w:val="both"/>
        <w:rPr>
          <w:rFonts w:ascii="Times New Roman" w:eastAsia="Times New Roman" w:hAnsi="Times New Roman" w:cs="Times New Roman"/>
          <w:kern w:val="0"/>
          <w:lang w:eastAsia="pt-PT"/>
          <w14:ligatures w14:val="none"/>
        </w:rPr>
      </w:pPr>
      <w:r w:rsidRPr="00A80D7F">
        <w:rPr>
          <w:rFonts w:ascii="Times New Roman" w:eastAsia="Times New Roman" w:hAnsi="Times New Roman" w:cs="Times New Roman"/>
          <w:kern w:val="0"/>
          <w:lang w:eastAsia="pt-PT"/>
          <w14:ligatures w14:val="none"/>
        </w:rPr>
        <w:t>Em contrapartida, famílias de componentes normalizados — como parafusos, ligadores, terminais, tubos ou perfis de viga — são concebidas com o objetivo explícito de reutilização, tanto dentro de um mesmo projeto, em múltiplas instâncias com dimensões variáveis, como entre projetos distintos, através de uma biblioteca de famílias partilhada pela equipa.</w:t>
      </w:r>
      <w:r w:rsidRPr="007D7D6B">
        <w:rPr>
          <w:rFonts w:ascii="Times New Roman" w:eastAsia="Times New Roman" w:hAnsi="Times New Roman" w:cs="Times New Roman"/>
          <w:kern w:val="0"/>
          <w:lang w:eastAsia="pt-PT"/>
          <w14:ligatures w14:val="none"/>
        </w:rPr>
        <w:t xml:space="preserve"> A constituição desta biblioteca é um processo contínuo: algumas famílias já se encontram disponíveis de projetos anteriores, enquanto outras são criadas de raiz sempre que surge uma necessidade, sendo posteriormente int</w:t>
      </w:r>
      <w:r w:rsidRPr="005F6996">
        <w:rPr>
          <w:rFonts w:ascii="Times New Roman" w:eastAsia="Times New Roman" w:hAnsi="Times New Roman" w:cs="Times New Roman"/>
          <w:kern w:val="0"/>
          <w:lang w:eastAsia="pt-PT"/>
          <w14:ligatures w14:val="none"/>
        </w:rPr>
        <w:t>egradas na biblioteca para uso futuro. Esta dinâmica de reutilização e expansão progressiva da biblioteca</w:t>
      </w:r>
      <w:r w:rsidRPr="007D7D6B">
        <w:rPr>
          <w:rFonts w:ascii="Times New Roman" w:eastAsia="Times New Roman" w:hAnsi="Times New Roman" w:cs="Times New Roman"/>
          <w:kern w:val="0"/>
          <w:lang w:eastAsia="pt-PT"/>
          <w14:ligatures w14:val="none"/>
        </w:rPr>
        <w:t xml:space="preserve"> é uma das formas mais eficazes de ganhar eficiência na modelação de subestações </w:t>
      </w:r>
      <w:r w:rsidR="007D7D6B">
        <w:rPr>
          <w:rFonts w:ascii="Times New Roman" w:eastAsia="Times New Roman" w:hAnsi="Times New Roman" w:cs="Times New Roman"/>
          <w:kern w:val="0"/>
          <w:lang w:eastAsia="pt-PT"/>
          <w14:ligatures w14:val="none"/>
        </w:rPr>
        <w:t>no</w:t>
      </w:r>
      <w:r w:rsidRPr="007D7D6B">
        <w:rPr>
          <w:rFonts w:ascii="Times New Roman" w:eastAsia="Times New Roman" w:hAnsi="Times New Roman" w:cs="Times New Roman"/>
          <w:kern w:val="0"/>
          <w:lang w:eastAsia="pt-PT"/>
          <w14:ligatures w14:val="none"/>
        </w:rPr>
        <w:t xml:space="preserve"> </w:t>
      </w:r>
      <w:proofErr w:type="spellStart"/>
      <w:r w:rsidRPr="007D7D6B">
        <w:rPr>
          <w:rFonts w:ascii="Times New Roman" w:eastAsia="Times New Roman" w:hAnsi="Times New Roman" w:cs="Times New Roman"/>
          <w:kern w:val="0"/>
          <w:lang w:eastAsia="pt-PT"/>
          <w14:ligatures w14:val="none"/>
        </w:rPr>
        <w:t>Revit</w:t>
      </w:r>
      <w:proofErr w:type="spellEnd"/>
      <w:r w:rsidRPr="007D7D6B">
        <w:rPr>
          <w:rFonts w:ascii="Times New Roman" w:eastAsia="Times New Roman" w:hAnsi="Times New Roman" w:cs="Times New Roman"/>
          <w:kern w:val="0"/>
          <w:lang w:eastAsia="pt-PT"/>
          <w14:ligatures w14:val="none"/>
        </w:rPr>
        <w:t xml:space="preserve"> </w:t>
      </w:r>
      <w:r w:rsidRPr="007D7D6B">
        <w:rPr>
          <w:rFonts w:ascii="Times New Roman" w:eastAsia="Times New Roman" w:hAnsi="Times New Roman" w:cs="Times New Roman"/>
          <w:kern w:val="0"/>
          <w:highlight w:val="yellow"/>
          <w:lang w:eastAsia="pt-PT"/>
          <w14:ligatures w14:val="none"/>
        </w:rPr>
        <w:t>[</w:t>
      </w:r>
      <w:proofErr w:type="spellStart"/>
      <w:r w:rsidRPr="007D7D6B">
        <w:rPr>
          <w:rFonts w:ascii="Times New Roman" w:eastAsia="Times New Roman" w:hAnsi="Times New Roman" w:cs="Times New Roman"/>
          <w:kern w:val="0"/>
          <w:highlight w:val="yellow"/>
          <w:lang w:eastAsia="pt-PT"/>
          <w14:ligatures w14:val="none"/>
        </w:rPr>
        <w:t>Shi</w:t>
      </w:r>
      <w:proofErr w:type="spellEnd"/>
      <w:r w:rsidRPr="007D7D6B">
        <w:rPr>
          <w:rFonts w:ascii="Times New Roman" w:eastAsia="Times New Roman" w:hAnsi="Times New Roman" w:cs="Times New Roman"/>
          <w:kern w:val="0"/>
          <w:highlight w:val="yellow"/>
          <w:lang w:eastAsia="pt-PT"/>
          <w14:ligatures w14:val="none"/>
        </w:rPr>
        <w:t xml:space="preserve"> </w:t>
      </w:r>
      <w:proofErr w:type="spellStart"/>
      <w:r w:rsidRPr="007D7D6B">
        <w:rPr>
          <w:rFonts w:ascii="Times New Roman" w:eastAsia="Times New Roman" w:hAnsi="Times New Roman" w:cs="Times New Roman"/>
          <w:i/>
          <w:iCs/>
          <w:kern w:val="0"/>
          <w:highlight w:val="yellow"/>
          <w:lang w:eastAsia="pt-PT"/>
          <w14:ligatures w14:val="none"/>
        </w:rPr>
        <w:t>et</w:t>
      </w:r>
      <w:proofErr w:type="spellEnd"/>
      <w:r w:rsidRPr="007D7D6B">
        <w:rPr>
          <w:rFonts w:ascii="Times New Roman" w:eastAsia="Times New Roman" w:hAnsi="Times New Roman" w:cs="Times New Roman"/>
          <w:i/>
          <w:iCs/>
          <w:kern w:val="0"/>
          <w:highlight w:val="yellow"/>
          <w:lang w:eastAsia="pt-PT"/>
          <w14:ligatures w14:val="none"/>
        </w:rPr>
        <w:t xml:space="preserve"> al</w:t>
      </w:r>
      <w:r w:rsidRPr="007D7D6B">
        <w:rPr>
          <w:rFonts w:ascii="Times New Roman" w:eastAsia="Times New Roman" w:hAnsi="Times New Roman" w:cs="Times New Roman"/>
          <w:kern w:val="0"/>
          <w:highlight w:val="yellow"/>
          <w:lang w:eastAsia="pt-PT"/>
          <w14:ligatures w14:val="none"/>
        </w:rPr>
        <w:t xml:space="preserve">., 2021; </w:t>
      </w:r>
      <w:proofErr w:type="spellStart"/>
      <w:r w:rsidRPr="007D7D6B">
        <w:rPr>
          <w:rFonts w:ascii="Times New Roman" w:eastAsia="Times New Roman" w:hAnsi="Times New Roman" w:cs="Times New Roman"/>
          <w:kern w:val="0"/>
          <w:highlight w:val="yellow"/>
          <w:lang w:eastAsia="pt-PT"/>
          <w14:ligatures w14:val="none"/>
        </w:rPr>
        <w:t>Du</w:t>
      </w:r>
      <w:proofErr w:type="spellEnd"/>
      <w:r w:rsidRPr="007D7D6B">
        <w:rPr>
          <w:rFonts w:ascii="Times New Roman" w:eastAsia="Times New Roman" w:hAnsi="Times New Roman" w:cs="Times New Roman"/>
          <w:kern w:val="0"/>
          <w:highlight w:val="yellow"/>
          <w:lang w:eastAsia="pt-PT"/>
          <w14:ligatures w14:val="none"/>
        </w:rPr>
        <w:t xml:space="preserve"> &amp;</w:t>
      </w:r>
      <w:proofErr w:type="spellStart"/>
      <w:r w:rsidRPr="007D7D6B">
        <w:rPr>
          <w:rFonts w:ascii="Times New Roman" w:eastAsia="Times New Roman" w:hAnsi="Times New Roman" w:cs="Times New Roman"/>
          <w:kern w:val="0"/>
          <w:highlight w:val="yellow"/>
          <w:lang w:eastAsia="pt-PT"/>
          <w14:ligatures w14:val="none"/>
        </w:rPr>
        <w:t>amp</w:t>
      </w:r>
      <w:proofErr w:type="spellEnd"/>
      <w:r w:rsidRPr="007D7D6B">
        <w:rPr>
          <w:rFonts w:ascii="Times New Roman" w:eastAsia="Times New Roman" w:hAnsi="Times New Roman" w:cs="Times New Roman"/>
          <w:kern w:val="0"/>
          <w:highlight w:val="yellow"/>
          <w:lang w:eastAsia="pt-PT"/>
          <w14:ligatures w14:val="none"/>
        </w:rPr>
        <w:t>; Min, 2025]</w:t>
      </w:r>
      <w:r w:rsidRPr="007D7D6B">
        <w:rPr>
          <w:rFonts w:ascii="Times New Roman" w:eastAsia="Times New Roman" w:hAnsi="Times New Roman" w:cs="Times New Roman"/>
          <w:kern w:val="0"/>
          <w:lang w:eastAsia="pt-PT"/>
          <w14:ligatures w14:val="none"/>
        </w:rPr>
        <w:t>.</w:t>
      </w:r>
    </w:p>
    <w:p w14:paraId="349325BE" w14:textId="0ABE73C2" w:rsidR="00817AEA" w:rsidRPr="000B28E2" w:rsidRDefault="000B28E2" w:rsidP="000B28E2">
      <w:pPr>
        <w:spacing w:before="60" w:after="60" w:line="360" w:lineRule="auto"/>
        <w:jc w:val="both"/>
        <w:rPr>
          <w:rFonts w:ascii="Times New Roman" w:eastAsia="Times New Roman" w:hAnsi="Times New Roman" w:cs="Times New Roman"/>
          <w:kern w:val="0"/>
          <w:lang w:eastAsia="pt-PT"/>
          <w14:ligatures w14:val="none"/>
        </w:rPr>
      </w:pPr>
      <w:r w:rsidRPr="00480E95">
        <w:rPr>
          <w:rFonts w:ascii="Times New Roman" w:eastAsia="Times New Roman" w:hAnsi="Times New Roman" w:cs="Times New Roman"/>
          <w:i/>
          <w:iCs/>
          <w:color w:val="7F7F7F"/>
          <w:kern w:val="0"/>
          <w:highlight w:val="green"/>
          <w:lang w:eastAsia="pt-PT"/>
          <w14:ligatures w14:val="none"/>
        </w:rPr>
        <w:lastRenderedPageBreak/>
        <w:t xml:space="preserve">[Figura sugerida: exemplo de família única </w:t>
      </w:r>
      <w:proofErr w:type="spellStart"/>
      <w:r w:rsidRPr="00480E95">
        <w:rPr>
          <w:rFonts w:ascii="Times New Roman" w:eastAsia="Times New Roman" w:hAnsi="Times New Roman" w:cs="Times New Roman"/>
          <w:i/>
          <w:iCs/>
          <w:color w:val="7F7F7F"/>
          <w:kern w:val="0"/>
          <w:highlight w:val="green"/>
          <w:lang w:eastAsia="pt-PT"/>
          <w14:ligatures w14:val="none"/>
        </w:rPr>
        <w:t>vs</w:t>
      </w:r>
      <w:proofErr w:type="spellEnd"/>
      <w:r w:rsidRPr="00480E95">
        <w:rPr>
          <w:rFonts w:ascii="Times New Roman" w:eastAsia="Times New Roman" w:hAnsi="Times New Roman" w:cs="Times New Roman"/>
          <w:i/>
          <w:iCs/>
          <w:color w:val="7F7F7F"/>
          <w:kern w:val="0"/>
          <w:highlight w:val="green"/>
          <w:lang w:eastAsia="pt-PT"/>
          <w14:ligatures w14:val="none"/>
        </w:rPr>
        <w:t xml:space="preserve"> família reutilizável no modelo — captura de ecrã do modelo de projeto]</w:t>
      </w:r>
    </w:p>
    <w:p w14:paraId="269C91C9" w14:textId="77777777" w:rsid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39" w:name="_Toc232197231"/>
      <w:r w:rsidRPr="000A2120">
        <w:rPr>
          <w:rFonts w:ascii="Times New Roman" w:eastAsia="Times New Roman" w:hAnsi="Times New Roman" w:cs="Times New Roman"/>
          <w:b/>
          <w:bCs/>
          <w:kern w:val="0"/>
          <w14:ligatures w14:val="none"/>
        </w:rPr>
        <w:t>Modelos</w:t>
      </w:r>
      <w:bookmarkEnd w:id="39"/>
    </w:p>
    <w:p w14:paraId="6C49CE6C" w14:textId="02B42A20"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Pr>
          <w:rFonts w:ascii="Times New Roman" w:eastAsia="Calibri" w:hAnsi="Times New Roman" w:cs="Times New Roman"/>
          <w:kern w:val="0"/>
          <w14:ligatures w14:val="none"/>
        </w:rPr>
        <w:t xml:space="preserve"> </w:t>
      </w:r>
      <w:r w:rsidRPr="005F6996">
        <w:rPr>
          <w:rFonts w:ascii="Times New Roman" w:eastAsia="Times New Roman" w:hAnsi="Times New Roman" w:cs="Times New Roman"/>
          <w:kern w:val="0"/>
          <w:lang w:eastAsia="pt-PT"/>
          <w14:ligatures w14:val="none"/>
        </w:rPr>
        <w:t xml:space="preserve">A modelação de uma subestação no </w:t>
      </w:r>
      <w:proofErr w:type="spellStart"/>
      <w:r w:rsidRPr="005F6996">
        <w:rPr>
          <w:rFonts w:ascii="Times New Roman" w:eastAsia="Times New Roman" w:hAnsi="Times New Roman" w:cs="Times New Roman"/>
          <w:kern w:val="0"/>
          <w:lang w:eastAsia="pt-PT"/>
          <w14:ligatures w14:val="none"/>
        </w:rPr>
        <w:t>Revit</w:t>
      </w:r>
      <w:proofErr w:type="spellEnd"/>
      <w:r w:rsidRPr="005F6996">
        <w:rPr>
          <w:rFonts w:ascii="Times New Roman" w:eastAsia="Times New Roman" w:hAnsi="Times New Roman" w:cs="Times New Roman"/>
          <w:kern w:val="0"/>
          <w:lang w:eastAsia="pt-PT"/>
          <w14:ligatures w14:val="none"/>
        </w:rPr>
        <w:t xml:space="preserve"> é um processo que pode ser abordado em qualquer fase do projeto: tanto na conceção inicial, onde o modelo é construído de raiz com base nos primeiros documentos disponíveis, como em fases intermédias ou avançadas, onde se incorporam alterações, ampliações ou correções a um modelo já existente. Em qualquer dos casos, a consulta a catálogos de fabricantes, bases de dados técnicas e documentação normativa é uma constante, determinada pela necessidade de garantir que os elementos modelados refletem os equipamentos reais que integrarão a instalação.</w:t>
      </w:r>
    </w:p>
    <w:p w14:paraId="6EC61AEC"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40" w:name="_Toc232197232"/>
      <w:r w:rsidRPr="000A2120">
        <w:rPr>
          <w:rFonts w:ascii="Times New Roman" w:eastAsia="Times New Roman" w:hAnsi="Times New Roman" w:cs="Times New Roman"/>
          <w:b/>
          <w:bCs/>
          <w:kern w:val="0"/>
          <w14:ligatures w14:val="none"/>
        </w:rPr>
        <w:t>Projetar subestação</w:t>
      </w:r>
      <w:bookmarkEnd w:id="40"/>
      <w:r w:rsidRPr="000A2120">
        <w:rPr>
          <w:rFonts w:ascii="Times New Roman" w:eastAsia="Times New Roman" w:hAnsi="Times New Roman" w:cs="Times New Roman"/>
          <w:b/>
          <w:bCs/>
          <w:kern w:val="0"/>
          <w14:ligatures w14:val="none"/>
        </w:rPr>
        <w:t xml:space="preserve"> </w:t>
      </w:r>
    </w:p>
    <w:p w14:paraId="1C254AC5" w14:textId="0C88B235"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sidRPr="005F6996">
        <w:rPr>
          <w:rFonts w:ascii="Times New Roman" w:eastAsia="Times New Roman" w:hAnsi="Times New Roman" w:cs="Times New Roman"/>
          <w:kern w:val="0"/>
          <w:lang w:eastAsia="pt-PT"/>
          <w14:ligatures w14:val="none"/>
        </w:rPr>
        <w:t xml:space="preserve">O ponto de partida para a modelação de uma subestação no </w:t>
      </w:r>
      <w:proofErr w:type="spellStart"/>
      <w:r w:rsidRPr="005F6996">
        <w:rPr>
          <w:rFonts w:ascii="Times New Roman" w:eastAsia="Times New Roman" w:hAnsi="Times New Roman" w:cs="Times New Roman"/>
          <w:kern w:val="0"/>
          <w:lang w:eastAsia="pt-PT"/>
          <w14:ligatures w14:val="none"/>
        </w:rPr>
        <w:t>Revit</w:t>
      </w:r>
      <w:proofErr w:type="spellEnd"/>
      <w:r w:rsidRPr="005F6996">
        <w:rPr>
          <w:rFonts w:ascii="Times New Roman" w:eastAsia="Times New Roman" w:hAnsi="Times New Roman" w:cs="Times New Roman"/>
          <w:kern w:val="0"/>
          <w:lang w:eastAsia="pt-PT"/>
          <w14:ligatures w14:val="none"/>
        </w:rPr>
        <w:t xml:space="preserve"> é, em regra, o esquema unifilar da instalação. Este documento define a arquitetura elétrica da subestação — os seus painéis, níveis de tensão, equipamentos de manobra e proteção, e as interligações entre eles — e constitui a referência fundamental a partir da qual o modelo tridimensional é construído. A sua interpretação exige conhecimento técnico da instalação, pois é com base nele que se definem quais os equipamentos a modelar, quais as famílias a criar ou reutilizar.</w:t>
      </w:r>
      <w:r w:rsidRPr="005F6996">
        <w:rPr>
          <w:rFonts w:ascii="Times New Roman" w:eastAsia="Times New Roman" w:hAnsi="Times New Roman" w:cs="Times New Roman"/>
          <w:kern w:val="0"/>
          <w:shd w:val="clear" w:color="auto" w:fill="FFFF00"/>
          <w:lang w:eastAsia="pt-PT"/>
          <w14:ligatures w14:val="none"/>
        </w:rPr>
        <w:t xml:space="preserve"> [Bolotinha, 2019a].</w:t>
      </w:r>
    </w:p>
    <w:p w14:paraId="5DB23052" w14:textId="44A0470F"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sidRPr="00526197">
        <w:rPr>
          <w:rFonts w:ascii="Times New Roman" w:eastAsia="Times New Roman" w:hAnsi="Times New Roman" w:cs="Times New Roman"/>
          <w:kern w:val="0"/>
          <w:lang w:eastAsia="pt-PT"/>
          <w14:ligatures w14:val="none"/>
        </w:rPr>
        <w:t>A organização do modelo é gerida através de ficheiros inseridos (</w:t>
      </w:r>
      <w:r w:rsidRPr="00526197">
        <w:rPr>
          <w:rFonts w:ascii="Times New Roman" w:eastAsia="Times New Roman" w:hAnsi="Times New Roman" w:cs="Times New Roman"/>
          <w:i/>
          <w:iCs/>
          <w:kern w:val="0"/>
          <w:lang w:eastAsia="pt-PT"/>
          <w14:ligatures w14:val="none"/>
        </w:rPr>
        <w:t>links</w:t>
      </w:r>
      <w:r w:rsidRPr="00526197">
        <w:rPr>
          <w:rFonts w:ascii="Times New Roman" w:eastAsia="Times New Roman" w:hAnsi="Times New Roman" w:cs="Times New Roman"/>
          <w:kern w:val="0"/>
          <w:lang w:eastAsia="pt-PT"/>
          <w14:ligatures w14:val="none"/>
        </w:rPr>
        <w:t>), que permitem separar as diferentes disciplinas, em modelos distintos, articulados entre si. Esta abordagem é adotada sistematicamente, independentemente da dimensão do projeto, por duas razões principais: por um lado, permite que diferentes membros da equipa trabalhem em simultâneo em partes distintas do modelo sem conflitos de edição; por outro, reduz a carga computacional associada a projetos de grandes dimensões, que de outra forma poderiam tornar a ferramenta lenta ou instável. Em situações em que a dimensão do modelo assim o exija, recorre-se adicionalmente à extração de grupos de elementos para ficheiros auxiliares, sendo assim possível trabalhar sobre partes específicas da instalação de forma mais ágil, no entanto, quando a subestação não é de grandes dimensões pode ser aplicado o comando esconder (</w:t>
      </w:r>
      <w:proofErr w:type="spellStart"/>
      <w:r w:rsidRPr="00526197">
        <w:rPr>
          <w:rFonts w:ascii="Times New Roman" w:eastAsia="Times New Roman" w:hAnsi="Times New Roman" w:cs="Times New Roman"/>
          <w:i/>
          <w:iCs/>
          <w:kern w:val="0"/>
          <w:lang w:eastAsia="pt-PT"/>
          <w14:ligatures w14:val="none"/>
        </w:rPr>
        <w:t>hide</w:t>
      </w:r>
      <w:proofErr w:type="spellEnd"/>
      <w:r w:rsidRPr="00526197">
        <w:rPr>
          <w:rFonts w:ascii="Times New Roman" w:eastAsia="Times New Roman" w:hAnsi="Times New Roman" w:cs="Times New Roman"/>
          <w:kern w:val="0"/>
          <w:lang w:eastAsia="pt-PT"/>
          <w14:ligatures w14:val="none"/>
        </w:rPr>
        <w:t>).</w:t>
      </w:r>
    </w:p>
    <w:p w14:paraId="17F4A1F1" w14:textId="33263AB4"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sidRPr="00526197">
        <w:rPr>
          <w:rFonts w:ascii="Times New Roman" w:eastAsia="Times New Roman" w:hAnsi="Times New Roman" w:cs="Times New Roman"/>
          <w:kern w:val="0"/>
          <w:lang w:eastAsia="pt-PT"/>
          <w14:ligatures w14:val="none"/>
        </w:rPr>
        <w:t>O posicionamento dos equipamentos no modelo deve obedecer às distâncias mínimas de segurança definidas nas normas técnicas aplicáveis, nomeadamente a norma IEC 61936-1, que estabelece os requisitos gerais para instalações elétricas com tensões superiores a 1 kV em corrente alternada [IEC 61936-1, 2021]</w:t>
      </w:r>
      <w:r w:rsidR="00526197" w:rsidRPr="00526197">
        <w:rPr>
          <w:rFonts w:ascii="Times New Roman" w:eastAsia="Times New Roman" w:hAnsi="Times New Roman" w:cs="Times New Roman"/>
          <w:kern w:val="0"/>
          <w:lang w:eastAsia="pt-PT"/>
          <w14:ligatures w14:val="none"/>
        </w:rPr>
        <w:t>.</w:t>
      </w:r>
    </w:p>
    <w:p w14:paraId="4103C9F1" w14:textId="717AAA24" w:rsidR="000A2120" w:rsidRPr="005F6996" w:rsidRDefault="005F6996" w:rsidP="005F6996">
      <w:pPr>
        <w:spacing w:before="60" w:after="60" w:line="360" w:lineRule="auto"/>
        <w:jc w:val="both"/>
        <w:rPr>
          <w:rFonts w:ascii="Times New Roman" w:eastAsia="Times New Roman" w:hAnsi="Times New Roman" w:cs="Times New Roman"/>
          <w:kern w:val="0"/>
          <w:lang w:eastAsia="pt-PT"/>
          <w14:ligatures w14:val="none"/>
        </w:rPr>
      </w:pPr>
      <w:r w:rsidRPr="007A6149">
        <w:rPr>
          <w:rFonts w:ascii="Times New Roman" w:eastAsia="Times New Roman" w:hAnsi="Times New Roman" w:cs="Times New Roman"/>
          <w:i/>
          <w:iCs/>
          <w:color w:val="7F7F7F"/>
          <w:kern w:val="0"/>
          <w:highlight w:val="green"/>
          <w:lang w:eastAsia="pt-PT"/>
          <w14:ligatures w14:val="none"/>
        </w:rPr>
        <w:lastRenderedPageBreak/>
        <w:t xml:space="preserve">[Figura sugerida: vista de modelo de subestação no </w:t>
      </w:r>
      <w:proofErr w:type="spellStart"/>
      <w:r w:rsidRPr="007A6149">
        <w:rPr>
          <w:rFonts w:ascii="Times New Roman" w:eastAsia="Times New Roman" w:hAnsi="Times New Roman" w:cs="Times New Roman"/>
          <w:i/>
          <w:iCs/>
          <w:color w:val="7F7F7F"/>
          <w:kern w:val="0"/>
          <w:highlight w:val="green"/>
          <w:lang w:eastAsia="pt-PT"/>
          <w14:ligatures w14:val="none"/>
        </w:rPr>
        <w:t>Revit</w:t>
      </w:r>
      <w:proofErr w:type="spellEnd"/>
      <w:r w:rsidRPr="007A6149">
        <w:rPr>
          <w:rFonts w:ascii="Times New Roman" w:eastAsia="Times New Roman" w:hAnsi="Times New Roman" w:cs="Times New Roman"/>
          <w:i/>
          <w:iCs/>
          <w:color w:val="7F7F7F"/>
          <w:kern w:val="0"/>
          <w:highlight w:val="green"/>
          <w:lang w:eastAsia="pt-PT"/>
          <w14:ligatures w14:val="none"/>
        </w:rPr>
        <w:t xml:space="preserve"> com organização por links visível — captura de ecrã do projeto]</w:t>
      </w:r>
    </w:p>
    <w:p w14:paraId="49670648"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41" w:name="_Toc232197233"/>
      <w:r w:rsidRPr="000A2120">
        <w:rPr>
          <w:rFonts w:ascii="Times New Roman" w:eastAsia="Times New Roman" w:hAnsi="Times New Roman" w:cs="Times New Roman"/>
          <w:b/>
          <w:bCs/>
          <w:kern w:val="0"/>
          <w14:ligatures w14:val="none"/>
        </w:rPr>
        <w:t>Revisões e validação técnica em contexto de projeto</w:t>
      </w:r>
      <w:bookmarkEnd w:id="41"/>
    </w:p>
    <w:p w14:paraId="1AAB44CF" w14:textId="256F51F9"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sidRPr="00526197">
        <w:rPr>
          <w:rFonts w:ascii="Times New Roman" w:eastAsia="Times New Roman" w:hAnsi="Times New Roman" w:cs="Times New Roman"/>
          <w:kern w:val="0"/>
          <w:lang w:eastAsia="pt-PT"/>
          <w14:ligatures w14:val="none"/>
        </w:rPr>
        <w:t xml:space="preserve">Um modelo de subestação raramente é entregue ao cliente numa única iteração. O processo de projeto em ambiente real implica ciclos sucessivos de revisão, nos quais os comentários e solicitações de alteração do cliente são incorporados no modelo, e a documentação técnica associada é atualizada em conformidade. No contexto de projetos desenvolvidos para clientes internacionais, como a </w:t>
      </w:r>
      <w:proofErr w:type="spellStart"/>
      <w:r w:rsidRPr="00526197">
        <w:rPr>
          <w:rFonts w:ascii="Times New Roman" w:eastAsia="Times New Roman" w:hAnsi="Times New Roman" w:cs="Times New Roman"/>
          <w:i/>
          <w:iCs/>
          <w:kern w:val="0"/>
          <w:lang w:eastAsia="pt-PT"/>
          <w14:ligatures w14:val="none"/>
        </w:rPr>
        <w:t>Scottish</w:t>
      </w:r>
      <w:proofErr w:type="spellEnd"/>
      <w:r w:rsidRPr="00526197">
        <w:rPr>
          <w:rFonts w:ascii="Times New Roman" w:eastAsia="Times New Roman" w:hAnsi="Times New Roman" w:cs="Times New Roman"/>
          <w:i/>
          <w:iCs/>
          <w:kern w:val="0"/>
          <w:lang w:eastAsia="pt-PT"/>
          <w14:ligatures w14:val="none"/>
        </w:rPr>
        <w:t xml:space="preserve"> </w:t>
      </w:r>
      <w:proofErr w:type="spellStart"/>
      <w:r w:rsidRPr="00526197">
        <w:rPr>
          <w:rFonts w:ascii="Times New Roman" w:eastAsia="Times New Roman" w:hAnsi="Times New Roman" w:cs="Times New Roman"/>
          <w:i/>
          <w:iCs/>
          <w:kern w:val="0"/>
          <w:lang w:eastAsia="pt-PT"/>
          <w14:ligatures w14:val="none"/>
        </w:rPr>
        <w:t>and</w:t>
      </w:r>
      <w:proofErr w:type="spellEnd"/>
      <w:r w:rsidRPr="00526197">
        <w:rPr>
          <w:rFonts w:ascii="Times New Roman" w:eastAsia="Times New Roman" w:hAnsi="Times New Roman" w:cs="Times New Roman"/>
          <w:i/>
          <w:iCs/>
          <w:kern w:val="0"/>
          <w:lang w:eastAsia="pt-PT"/>
          <w14:ligatures w14:val="none"/>
        </w:rPr>
        <w:t xml:space="preserve"> Southern </w:t>
      </w:r>
      <w:proofErr w:type="spellStart"/>
      <w:r w:rsidRPr="00526197">
        <w:rPr>
          <w:rFonts w:ascii="Times New Roman" w:eastAsia="Times New Roman" w:hAnsi="Times New Roman" w:cs="Times New Roman"/>
          <w:i/>
          <w:iCs/>
          <w:kern w:val="0"/>
          <w:lang w:eastAsia="pt-PT"/>
          <w14:ligatures w14:val="none"/>
        </w:rPr>
        <w:t>Electricity</w:t>
      </w:r>
      <w:proofErr w:type="spellEnd"/>
      <w:r w:rsidRPr="00526197">
        <w:rPr>
          <w:rFonts w:ascii="Times New Roman" w:eastAsia="Times New Roman" w:hAnsi="Times New Roman" w:cs="Times New Roman"/>
          <w:i/>
          <w:iCs/>
          <w:kern w:val="0"/>
          <w:lang w:eastAsia="pt-PT"/>
          <w14:ligatures w14:val="none"/>
        </w:rPr>
        <w:t xml:space="preserve"> Networks </w:t>
      </w:r>
      <w:r w:rsidRPr="00526197">
        <w:rPr>
          <w:rFonts w:ascii="Times New Roman" w:eastAsia="Times New Roman" w:hAnsi="Times New Roman" w:cs="Times New Roman"/>
          <w:kern w:val="0"/>
          <w:lang w:eastAsia="pt-PT"/>
          <w14:ligatures w14:val="none"/>
        </w:rPr>
        <w:t xml:space="preserve">(SSEN) no Reino Unido, estes comentários chegam habitualmente sob a forma de anotações em ficheiros PDF, que identificam os elementos a corrigir, as dimensões a rever ou os componentes a substituir. </w:t>
      </w:r>
    </w:p>
    <w:p w14:paraId="1068C8EF" w14:textId="4BD09C1A" w:rsidR="000A2120"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sidRPr="00526197">
        <w:rPr>
          <w:rFonts w:ascii="Times New Roman" w:eastAsia="Times New Roman" w:hAnsi="Times New Roman" w:cs="Times New Roman"/>
          <w:kern w:val="0"/>
          <w:lang w:eastAsia="pt-PT"/>
          <w14:ligatures w14:val="none"/>
        </w:rPr>
        <w:t xml:space="preserve">As alterações decorrentes das revisões podem ter origens diversas: ajustes de implantação motivados por condicionantes civis ou de acesso, substituição de equipamentos por alteração de especificação do cliente, incorporação de resultados de estudos técnicos </w:t>
      </w:r>
      <w:r w:rsidR="00526197" w:rsidRPr="00526197">
        <w:rPr>
          <w:rFonts w:ascii="Times New Roman" w:eastAsia="Times New Roman" w:hAnsi="Times New Roman" w:cs="Times New Roman"/>
          <w:kern w:val="0"/>
          <w:lang w:eastAsia="pt-PT"/>
          <w14:ligatures w14:val="none"/>
        </w:rPr>
        <w:t>das equipas de</w:t>
      </w:r>
      <w:r w:rsidRPr="00526197">
        <w:rPr>
          <w:rFonts w:ascii="Times New Roman" w:eastAsia="Times New Roman" w:hAnsi="Times New Roman" w:cs="Times New Roman"/>
          <w:kern w:val="0"/>
          <w:lang w:eastAsia="pt-PT"/>
          <w14:ligatures w14:val="none"/>
        </w:rPr>
        <w:t xml:space="preserve"> </w:t>
      </w:r>
      <w:r w:rsidR="00526197" w:rsidRPr="00526197">
        <w:rPr>
          <w:rFonts w:ascii="Times New Roman" w:eastAsia="Times New Roman" w:hAnsi="Times New Roman" w:cs="Times New Roman"/>
          <w:kern w:val="0"/>
          <w:lang w:eastAsia="pt-PT"/>
          <w14:ligatures w14:val="none"/>
        </w:rPr>
        <w:t>dimensionamentos</w:t>
      </w:r>
      <w:r w:rsidRPr="00526197">
        <w:rPr>
          <w:rFonts w:ascii="Times New Roman" w:eastAsia="Times New Roman" w:hAnsi="Times New Roman" w:cs="Times New Roman"/>
          <w:kern w:val="0"/>
          <w:lang w:eastAsia="pt-PT"/>
          <w14:ligatures w14:val="none"/>
        </w:rPr>
        <w:t xml:space="preserve">, ou ainda correções identificadas durante </w:t>
      </w:r>
      <w:r w:rsidR="00526197" w:rsidRPr="00526197">
        <w:rPr>
          <w:rFonts w:ascii="Times New Roman" w:eastAsia="Times New Roman" w:hAnsi="Times New Roman" w:cs="Times New Roman"/>
          <w:kern w:val="0"/>
          <w:lang w:eastAsia="pt-PT"/>
          <w14:ligatures w14:val="none"/>
        </w:rPr>
        <w:t>o trabalho</w:t>
      </w:r>
      <w:r w:rsidRPr="00526197">
        <w:rPr>
          <w:rFonts w:ascii="Times New Roman" w:eastAsia="Times New Roman" w:hAnsi="Times New Roman" w:cs="Times New Roman"/>
          <w:kern w:val="0"/>
          <w:lang w:eastAsia="pt-PT"/>
          <w14:ligatures w14:val="none"/>
        </w:rPr>
        <w:t xml:space="preserve">. </w:t>
      </w:r>
    </w:p>
    <w:p w14:paraId="1EF124F6"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42" w:name="_Toc232197234"/>
      <w:r w:rsidRPr="000A2120">
        <w:rPr>
          <w:rFonts w:ascii="Times New Roman" w:eastAsia="Times New Roman" w:hAnsi="Times New Roman" w:cs="Times New Roman"/>
          <w:b/>
          <w:bCs/>
          <w:kern w:val="0"/>
          <w14:ligatures w14:val="none"/>
        </w:rPr>
        <w:t>Produção de documentação técnica – plantas, cortes e elevações</w:t>
      </w:r>
      <w:bookmarkEnd w:id="42"/>
    </w:p>
    <w:p w14:paraId="0FB8F7E7" w14:textId="47C285C5"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sidRPr="00526197">
        <w:rPr>
          <w:rFonts w:ascii="Times New Roman" w:eastAsia="Times New Roman" w:hAnsi="Times New Roman" w:cs="Times New Roman"/>
          <w:kern w:val="0"/>
          <w:lang w:eastAsia="pt-PT"/>
          <w14:ligatures w14:val="none"/>
        </w:rPr>
        <w:t>Uma das funcionalidades mais diretamente úteis d</w:t>
      </w:r>
      <w:r w:rsidR="00526197">
        <w:rPr>
          <w:rFonts w:ascii="Times New Roman" w:eastAsia="Times New Roman" w:hAnsi="Times New Roman" w:cs="Times New Roman"/>
          <w:kern w:val="0"/>
          <w:lang w:eastAsia="pt-PT"/>
          <w14:ligatures w14:val="none"/>
        </w:rPr>
        <w:t xml:space="preserve">a aplicação </w:t>
      </w:r>
      <w:r w:rsidRPr="00526197">
        <w:rPr>
          <w:rFonts w:ascii="Times New Roman" w:eastAsia="Times New Roman" w:hAnsi="Times New Roman" w:cs="Times New Roman"/>
          <w:kern w:val="0"/>
          <w:lang w:eastAsia="pt-PT"/>
          <w14:ligatures w14:val="none"/>
        </w:rPr>
        <w:t xml:space="preserve">em contexto de projeto de subestações é </w:t>
      </w:r>
      <w:r w:rsidR="00526197">
        <w:rPr>
          <w:rFonts w:ascii="Times New Roman" w:eastAsia="Times New Roman" w:hAnsi="Times New Roman" w:cs="Times New Roman"/>
          <w:kern w:val="0"/>
          <w:lang w:eastAsia="pt-PT"/>
          <w14:ligatures w14:val="none"/>
        </w:rPr>
        <w:t xml:space="preserve">gerar </w:t>
      </w:r>
      <w:r w:rsidRPr="00526197">
        <w:rPr>
          <w:rFonts w:ascii="Times New Roman" w:eastAsia="Times New Roman" w:hAnsi="Times New Roman" w:cs="Times New Roman"/>
          <w:kern w:val="0"/>
          <w:lang w:eastAsia="pt-PT"/>
          <w14:ligatures w14:val="none"/>
        </w:rPr>
        <w:t>automática de peças desenhadas a partir do modelo tridimensional. Plantas, cortes e elevações são obtidos através da configuração de vistas sobre o modelo, às quais são associadas escalas, anotações, cotas e legendas, de acordo com os requisitos de apresentação definidos para o projeto. As folhas de desenho são compostas diretamente, recorrendo a um formato de apresentação definido pela equipa de projeto, e podem incluir múltiplas vistas, blocos de título e informação de revisão.</w:t>
      </w:r>
    </w:p>
    <w:p w14:paraId="460B2515" w14:textId="5B0AE292"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sidRPr="00D63845">
        <w:rPr>
          <w:rFonts w:ascii="Times New Roman" w:eastAsia="Times New Roman" w:hAnsi="Times New Roman" w:cs="Times New Roman"/>
          <w:kern w:val="0"/>
          <w:lang w:eastAsia="pt-PT"/>
          <w14:ligatures w14:val="none"/>
        </w:rPr>
        <w:t xml:space="preserve">A exportação da documentação para entrega ao cliente é feita em formato PDF, que constitui o formato padrão para a transmissão de peças desenhadas em contexto de projeto. Quando o cliente solicita o modelo nativo, a entrega é efetuada no formato proprietário do </w:t>
      </w:r>
      <w:proofErr w:type="spellStart"/>
      <w:r w:rsidRPr="00D63845">
        <w:rPr>
          <w:rFonts w:ascii="Times New Roman" w:eastAsia="Times New Roman" w:hAnsi="Times New Roman" w:cs="Times New Roman"/>
          <w:kern w:val="0"/>
          <w:lang w:eastAsia="pt-PT"/>
          <w14:ligatures w14:val="none"/>
        </w:rPr>
        <w:t>Revit</w:t>
      </w:r>
      <w:proofErr w:type="spellEnd"/>
      <w:r w:rsidRPr="00D63845">
        <w:rPr>
          <w:rFonts w:ascii="Times New Roman" w:eastAsia="Times New Roman" w:hAnsi="Times New Roman" w:cs="Times New Roman"/>
          <w:kern w:val="0"/>
          <w:lang w:eastAsia="pt-PT"/>
          <w14:ligatures w14:val="none"/>
        </w:rPr>
        <w:t xml:space="preserve"> </w:t>
      </w:r>
      <w:proofErr w:type="gramStart"/>
      <w:r w:rsidRPr="00D63845">
        <w:rPr>
          <w:rFonts w:ascii="Times New Roman" w:eastAsia="Times New Roman" w:hAnsi="Times New Roman" w:cs="Times New Roman"/>
          <w:kern w:val="0"/>
          <w:lang w:eastAsia="pt-PT"/>
          <w14:ligatures w14:val="none"/>
        </w:rPr>
        <w:t>(.</w:t>
      </w:r>
      <w:proofErr w:type="spellStart"/>
      <w:r w:rsidRPr="00D63845">
        <w:rPr>
          <w:rFonts w:ascii="Times New Roman" w:eastAsia="Times New Roman" w:hAnsi="Times New Roman" w:cs="Times New Roman"/>
          <w:kern w:val="0"/>
          <w:lang w:eastAsia="pt-PT"/>
          <w14:ligatures w14:val="none"/>
        </w:rPr>
        <w:t>rvt</w:t>
      </w:r>
      <w:proofErr w:type="spellEnd"/>
      <w:proofErr w:type="gramEnd"/>
      <w:r w:rsidRPr="00D63845">
        <w:rPr>
          <w:rFonts w:ascii="Times New Roman" w:eastAsia="Times New Roman" w:hAnsi="Times New Roman" w:cs="Times New Roman"/>
          <w:kern w:val="0"/>
          <w:lang w:eastAsia="pt-PT"/>
          <w14:ligatures w14:val="none"/>
        </w:rPr>
        <w:t xml:space="preserve"> para modelos de projeto</w:t>
      </w:r>
      <w:r w:rsidR="00D63845" w:rsidRPr="00D63845">
        <w:rPr>
          <w:rFonts w:ascii="Times New Roman" w:eastAsia="Times New Roman" w:hAnsi="Times New Roman" w:cs="Times New Roman"/>
          <w:kern w:val="0"/>
          <w:lang w:eastAsia="pt-PT"/>
          <w14:ligatures w14:val="none"/>
        </w:rPr>
        <w:t>)</w:t>
      </w:r>
      <w:r w:rsidRPr="00D63845">
        <w:rPr>
          <w:rFonts w:ascii="Times New Roman" w:eastAsia="Times New Roman" w:hAnsi="Times New Roman" w:cs="Times New Roman"/>
          <w:kern w:val="0"/>
          <w:lang w:eastAsia="pt-PT"/>
          <w14:ligatures w14:val="none"/>
        </w:rPr>
        <w:t xml:space="preserve">, permitindo ao destinatário aceder à totalidade da informação geométrica e paramétrica nele contida. Esta flexibilidade de formatos de entrega é uma das características que distingue o fluxo de trabalho BIM do processo tradicional baseado em desenhos 2D, e contribui para uma maior transparência e rastreabilidade da informação ao longo do ciclo de vida do projeto </w:t>
      </w:r>
      <w:r w:rsidRPr="005F6996">
        <w:rPr>
          <w:rFonts w:ascii="Times New Roman" w:eastAsia="Times New Roman" w:hAnsi="Times New Roman" w:cs="Times New Roman"/>
          <w:kern w:val="0"/>
          <w:shd w:val="clear" w:color="auto" w:fill="FFFF00"/>
          <w:lang w:eastAsia="pt-PT"/>
          <w14:ligatures w14:val="none"/>
        </w:rPr>
        <w:t>[Redmond, 2022].</w:t>
      </w:r>
    </w:p>
    <w:p w14:paraId="2423A452" w14:textId="30DB8A15" w:rsidR="000A2120" w:rsidRPr="005F6996" w:rsidRDefault="005F6996" w:rsidP="005F6996">
      <w:pPr>
        <w:spacing w:before="60" w:after="60" w:line="360" w:lineRule="auto"/>
        <w:jc w:val="both"/>
        <w:rPr>
          <w:rFonts w:ascii="Times New Roman" w:eastAsia="Times New Roman" w:hAnsi="Times New Roman" w:cs="Times New Roman"/>
          <w:kern w:val="0"/>
          <w:lang w:eastAsia="pt-PT"/>
          <w14:ligatures w14:val="none"/>
        </w:rPr>
      </w:pPr>
      <w:r w:rsidRPr="008B342B">
        <w:rPr>
          <w:rFonts w:ascii="Times New Roman" w:eastAsia="Times New Roman" w:hAnsi="Times New Roman" w:cs="Times New Roman"/>
          <w:i/>
          <w:iCs/>
          <w:color w:val="7F7F7F"/>
          <w:kern w:val="0"/>
          <w:highlight w:val="green"/>
          <w:lang w:eastAsia="pt-PT"/>
          <w14:ligatures w14:val="none"/>
        </w:rPr>
        <w:lastRenderedPageBreak/>
        <w:t xml:space="preserve">[Figura sugerida: exemplo de folha de desenho gerada no </w:t>
      </w:r>
      <w:proofErr w:type="spellStart"/>
      <w:r w:rsidRPr="008B342B">
        <w:rPr>
          <w:rFonts w:ascii="Times New Roman" w:eastAsia="Times New Roman" w:hAnsi="Times New Roman" w:cs="Times New Roman"/>
          <w:i/>
          <w:iCs/>
          <w:color w:val="7F7F7F"/>
          <w:kern w:val="0"/>
          <w:highlight w:val="green"/>
          <w:lang w:eastAsia="pt-PT"/>
          <w14:ligatures w14:val="none"/>
        </w:rPr>
        <w:t>Revit</w:t>
      </w:r>
      <w:proofErr w:type="spellEnd"/>
      <w:r w:rsidRPr="008B342B">
        <w:rPr>
          <w:rFonts w:ascii="Times New Roman" w:eastAsia="Times New Roman" w:hAnsi="Times New Roman" w:cs="Times New Roman"/>
          <w:i/>
          <w:iCs/>
          <w:color w:val="7F7F7F"/>
          <w:kern w:val="0"/>
          <w:highlight w:val="green"/>
          <w:lang w:eastAsia="pt-PT"/>
          <w14:ligatures w14:val="none"/>
        </w:rPr>
        <w:t xml:space="preserve"> com planta, corte e elevação de subestação — captura de ecrã do projeto]</w:t>
      </w:r>
    </w:p>
    <w:p w14:paraId="0663A50D"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3" w:name="_Toc232197235"/>
      <w:r w:rsidRPr="000A2120">
        <w:rPr>
          <w:rFonts w:ascii="Times New Roman" w:eastAsia="Times New Roman" w:hAnsi="Times New Roman" w:cs="Times New Roman"/>
          <w:b/>
          <w:bCs/>
          <w:kern w:val="0"/>
          <w14:ligatures w14:val="none"/>
        </w:rPr>
        <w:t>Progressão e autonomia ao longo do estágio</w:t>
      </w:r>
      <w:bookmarkEnd w:id="43"/>
    </w:p>
    <w:p w14:paraId="5595B95A" w14:textId="7A0B1D72"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sidRPr="00D63845">
        <w:rPr>
          <w:rFonts w:ascii="Times New Roman" w:eastAsia="Times New Roman" w:hAnsi="Times New Roman" w:cs="Times New Roman"/>
          <w:kern w:val="0"/>
          <w:lang w:eastAsia="pt-PT"/>
          <w14:ligatures w14:val="none"/>
        </w:rPr>
        <w:t>A integração num ambiente profissional de engenharia implica, numa fase inicial, um período de adaptação durante o qual o estagiário desenvolve as competências técnicas e processuais necessárias para participar de forma produtiva nos projetos em curso. No contexto do estágio realizado na SISINT, esta progressão traduziu-se numa evolução gradual do grau de autonomia nas tarefas de modelação</w:t>
      </w:r>
      <w:r w:rsidR="00D63845" w:rsidRPr="00D63845">
        <w:rPr>
          <w:rFonts w:ascii="Times New Roman" w:eastAsia="Times New Roman" w:hAnsi="Times New Roman" w:cs="Times New Roman"/>
          <w:kern w:val="0"/>
          <w:lang w:eastAsia="pt-PT"/>
          <w14:ligatures w14:val="none"/>
        </w:rPr>
        <w:t xml:space="preserve"> e de outras atividades</w:t>
      </w:r>
      <w:r w:rsidRPr="00D63845">
        <w:rPr>
          <w:rFonts w:ascii="Times New Roman" w:eastAsia="Times New Roman" w:hAnsi="Times New Roman" w:cs="Times New Roman"/>
          <w:kern w:val="0"/>
          <w:lang w:eastAsia="pt-PT"/>
          <w14:ligatures w14:val="none"/>
        </w:rPr>
        <w:t xml:space="preserve">, desde as primeiras semanas, em que o trabalho era desenvolvido sob orientação próxima e com necessidade de validação frequente, até </w:t>
      </w:r>
      <w:proofErr w:type="gramStart"/>
      <w:r w:rsidR="00D63845" w:rsidRPr="00D63845">
        <w:rPr>
          <w:rFonts w:ascii="Times New Roman" w:eastAsia="Times New Roman" w:hAnsi="Times New Roman" w:cs="Times New Roman"/>
          <w:kern w:val="0"/>
          <w:lang w:eastAsia="pt-PT"/>
          <w14:ligatures w14:val="none"/>
        </w:rPr>
        <w:t>a</w:t>
      </w:r>
      <w:proofErr w:type="gramEnd"/>
      <w:r w:rsidR="00D63845" w:rsidRPr="00D63845">
        <w:rPr>
          <w:rFonts w:ascii="Times New Roman" w:eastAsia="Times New Roman" w:hAnsi="Times New Roman" w:cs="Times New Roman"/>
          <w:kern w:val="0"/>
          <w:lang w:eastAsia="pt-PT"/>
          <w14:ligatures w14:val="none"/>
        </w:rPr>
        <w:t xml:space="preserve"> fase</w:t>
      </w:r>
      <w:r w:rsidRPr="00D63845">
        <w:rPr>
          <w:rFonts w:ascii="Times New Roman" w:eastAsia="Times New Roman" w:hAnsi="Times New Roman" w:cs="Times New Roman"/>
          <w:kern w:val="0"/>
          <w:lang w:eastAsia="pt-PT"/>
          <w14:ligatures w14:val="none"/>
        </w:rPr>
        <w:t>, em que a participação nos projetos se tornou mais direta e independente.</w:t>
      </w:r>
    </w:p>
    <w:p w14:paraId="6BF483E4" w14:textId="4742907A"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sidRPr="00D63845">
        <w:rPr>
          <w:rFonts w:ascii="Times New Roman" w:eastAsia="Times New Roman" w:hAnsi="Times New Roman" w:cs="Times New Roman"/>
          <w:kern w:val="0"/>
          <w:lang w:eastAsia="pt-PT"/>
          <w14:ligatures w14:val="none"/>
        </w:rPr>
        <w:t>Esta transição foi particularmente percetível no decurso de um projeto desenvolvido para um cliente do setor da aviação, no qual o envolvimento na modelação se aprofundou ao ponto de a comunicação técnica com os restantes membros da equipa passar a ser feita de forma direta, sem intermediação sistemática por parte do</w:t>
      </w:r>
      <w:r w:rsidR="00D63845" w:rsidRPr="00D63845">
        <w:rPr>
          <w:rFonts w:ascii="Times New Roman" w:eastAsia="Times New Roman" w:hAnsi="Times New Roman" w:cs="Times New Roman"/>
          <w:kern w:val="0"/>
          <w:lang w:eastAsia="pt-PT"/>
          <w14:ligatures w14:val="none"/>
        </w:rPr>
        <w:t>s engenheiros mais experientes</w:t>
      </w:r>
      <w:r w:rsidRPr="00D63845">
        <w:rPr>
          <w:rFonts w:ascii="Times New Roman" w:eastAsia="Times New Roman" w:hAnsi="Times New Roman" w:cs="Times New Roman"/>
          <w:kern w:val="0"/>
          <w:lang w:eastAsia="pt-PT"/>
          <w14:ligatures w14:val="none"/>
        </w:rPr>
        <w:t>. Este momento marcou uma mudança qualitativa na forma de participar no projeto: deixou de ser necessário aguardar instruções detalhadas para cada tarefa, passando a ser possível interpretar a documentação disponível, identificar o que era necessário modelar e tomar decisões de modelação de forma autónoma, dentro do âmbito definido para o trabalho.</w:t>
      </w:r>
    </w:p>
    <w:p w14:paraId="37BF8D3C" w14:textId="5FAD7022" w:rsidR="000A2120"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sidRPr="00D63845">
        <w:rPr>
          <w:rFonts w:ascii="Times New Roman" w:eastAsia="Times New Roman" w:hAnsi="Times New Roman" w:cs="Times New Roman"/>
          <w:kern w:val="0"/>
          <w:lang w:eastAsia="pt-PT"/>
          <w14:ligatures w14:val="none"/>
        </w:rPr>
        <w:t xml:space="preserve">As competências consolidadas ao longo do estágio abrangem a criação e parametrização de famílias de componentes para subestações, a organização e gestão de modelos complexos com recurso a ficheiros ligados, a interpretação de documentação técnica de projeto e de requisitos de clientes internacionais, e a produção de peças desenhadas a partir do </w:t>
      </w:r>
      <w:proofErr w:type="spellStart"/>
      <w:r w:rsidRPr="00D63845">
        <w:rPr>
          <w:rFonts w:ascii="Times New Roman" w:eastAsia="Times New Roman" w:hAnsi="Times New Roman" w:cs="Times New Roman"/>
          <w:kern w:val="0"/>
          <w:lang w:eastAsia="pt-PT"/>
          <w14:ligatures w14:val="none"/>
        </w:rPr>
        <w:t>Revit</w:t>
      </w:r>
      <w:proofErr w:type="spellEnd"/>
      <w:r w:rsidRPr="00D63845">
        <w:rPr>
          <w:rFonts w:ascii="Times New Roman" w:eastAsia="Times New Roman" w:hAnsi="Times New Roman" w:cs="Times New Roman"/>
          <w:kern w:val="0"/>
          <w:lang w:eastAsia="pt-PT"/>
          <w14:ligatures w14:val="none"/>
        </w:rPr>
        <w:t>. A combinação destas competências, adquiridas em contexto real e aplicadas a projetos de subestações em múltiplos níveis de tensão e geografias distintas, constitui a base para o exercício autónomo das tarefas de modelação em ambiente profissional.</w:t>
      </w:r>
    </w:p>
    <w:p w14:paraId="4A9A0266" w14:textId="77777777" w:rsidR="000A2120" w:rsidRPr="000A2120" w:rsidRDefault="000A2120" w:rsidP="000A2120">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44" w:name="_Toc232197236"/>
      <w:r w:rsidRPr="000A2120">
        <w:rPr>
          <w:rFonts w:ascii="Times New Roman" w:eastAsia="Times New Roman" w:hAnsi="Times New Roman" w:cs="Times New Roman"/>
          <w:b/>
          <w:bCs/>
          <w:kern w:val="36"/>
          <w:sz w:val="28"/>
          <w:szCs w:val="28"/>
          <w:lang w:eastAsia="pt-PT"/>
          <w14:ligatures w14:val="none"/>
        </w:rPr>
        <w:t>Atividades complementares</w:t>
      </w:r>
      <w:bookmarkEnd w:id="44"/>
    </w:p>
    <w:p w14:paraId="115AE776"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5" w:name="_Toc232197237"/>
      <w:r w:rsidRPr="000A2120">
        <w:rPr>
          <w:rFonts w:ascii="Times New Roman" w:eastAsia="Times New Roman" w:hAnsi="Times New Roman" w:cs="Times New Roman"/>
          <w:b/>
          <w:bCs/>
          <w:kern w:val="0"/>
          <w14:ligatures w14:val="none"/>
        </w:rPr>
        <w:t>Interpretação de diagramas unifilares</w:t>
      </w:r>
      <w:bookmarkEnd w:id="45"/>
    </w:p>
    <w:p w14:paraId="676E5CA0" w14:textId="6291787D" w:rsidR="000A2120" w:rsidRPr="000A2120" w:rsidRDefault="000A2120" w:rsidP="000A2120">
      <w:pPr>
        <w:spacing w:after="200" w:line="276" w:lineRule="auto"/>
        <w:rPr>
          <w:rFonts w:ascii="Times New Roman" w:eastAsia="Calibri" w:hAnsi="Times New Roman" w:cs="Times New Roman"/>
          <w:kern w:val="0"/>
          <w:highlight w:val="yellow"/>
          <w14:ligatures w14:val="none"/>
        </w:rPr>
      </w:pPr>
      <w:r w:rsidRPr="000A2120">
        <w:rPr>
          <w:rFonts w:ascii="Times New Roman" w:eastAsia="Calibri" w:hAnsi="Times New Roman" w:cs="Times New Roman"/>
          <w:kern w:val="0"/>
          <w14:ligatures w14:val="none"/>
        </w:rPr>
        <w:t xml:space="preserve">"Escreve em português europeu, estilo impessoal, académico, justificado, sem listas. Tema: leitura e interpretação de esquemas unifilares de subestações AT/MT como base de trabalho para a modelação 3D </w:t>
      </w:r>
      <w:r w:rsidR="007D7D6B">
        <w:rPr>
          <w:rFonts w:ascii="Times New Roman" w:eastAsia="Calibri" w:hAnsi="Times New Roman" w:cs="Times New Roman"/>
          <w:kern w:val="0"/>
          <w14:ligatures w14:val="none"/>
        </w:rPr>
        <w:t xml:space="preserve">no </w:t>
      </w:r>
      <w:proofErr w:type="spellStart"/>
      <w:r w:rsidR="007D7D6B">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 xml:space="preserve">— informação extraída (equipamentos, ligações, configuração de </w:t>
      </w:r>
      <w:r w:rsidRPr="000A2120">
        <w:rPr>
          <w:rFonts w:ascii="Times New Roman" w:eastAsia="Calibri" w:hAnsi="Times New Roman" w:cs="Times New Roman"/>
          <w:kern w:val="0"/>
          <w14:ligatures w14:val="none"/>
        </w:rPr>
        <w:lastRenderedPageBreak/>
        <w:t>barramento), simbologia normalizada e relação entre o esquema unifilar e o modelo tridimensional, faz me perguntas caso precises!"</w:t>
      </w:r>
    </w:p>
    <w:p w14:paraId="0FE46043"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6" w:name="_Toc232197238"/>
      <w:r w:rsidRPr="000A2120">
        <w:rPr>
          <w:rFonts w:ascii="Times New Roman" w:eastAsia="Times New Roman" w:hAnsi="Times New Roman" w:cs="Times New Roman"/>
          <w:b/>
          <w:bCs/>
          <w:kern w:val="0"/>
          <w14:ligatures w14:val="none"/>
        </w:rPr>
        <w:t>Análise e revisão de documentação técnica de suporte ao projeto</w:t>
      </w:r>
      <w:bookmarkEnd w:id="46"/>
    </w:p>
    <w:p w14:paraId="474DA0AA" w14:textId="77777777" w:rsidR="000A2120" w:rsidRPr="000A2120" w:rsidRDefault="000A2120" w:rsidP="000A2120">
      <w:pPr>
        <w:spacing w:after="200" w:line="276" w:lineRule="auto"/>
        <w:rPr>
          <w:rFonts w:ascii="Times New Roman" w:eastAsia="Calibri" w:hAnsi="Times New Roman" w:cs="Times New Roman"/>
          <w:kern w:val="0"/>
          <w:highlight w:val="yellow"/>
          <w14:ligatures w14:val="none"/>
        </w:rPr>
      </w:pPr>
      <w:r w:rsidRPr="000A2120">
        <w:rPr>
          <w:rFonts w:ascii="Times New Roman" w:eastAsia="Calibri" w:hAnsi="Times New Roman" w:cs="Times New Roman"/>
          <w:kern w:val="0"/>
          <w14:ligatures w14:val="none"/>
        </w:rPr>
        <w:t xml:space="preserve">"Escreve em português europeu, estilo impessoal, académico, justificado, sem listas. Tema: análise e revisão de documentação técnica externa ao modelo — especificações técnicas, fichas de equipamentos de fabricantes, desenhos de referência e relatórios de ensaio — e de que forma esta documentação condicionou decisões de modelação em </w:t>
      </w:r>
      <w:proofErr w:type="spellStart"/>
      <w:r w:rsidRPr="000A2120">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 faz me perguntas caso precises!"</w:t>
      </w:r>
    </w:p>
    <w:p w14:paraId="081967B0"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7" w:name="_Toc232197239"/>
      <w:r w:rsidRPr="000A2120">
        <w:rPr>
          <w:rFonts w:ascii="Times New Roman" w:eastAsia="Times New Roman" w:hAnsi="Times New Roman" w:cs="Times New Roman"/>
          <w:b/>
          <w:bCs/>
          <w:kern w:val="0"/>
          <w14:ligatures w14:val="none"/>
        </w:rPr>
        <w:t>Seleção de equipamentos com base em especificações de fornecedores</w:t>
      </w:r>
      <w:bookmarkEnd w:id="47"/>
    </w:p>
    <w:p w14:paraId="51AB7AD1" w14:textId="77777777" w:rsidR="000A2120" w:rsidRPr="000A2120" w:rsidRDefault="000A2120" w:rsidP="000A2120">
      <w:pPr>
        <w:spacing w:after="200" w:line="276" w:lineRule="auto"/>
        <w:rPr>
          <w:rFonts w:ascii="Times New Roman" w:eastAsia="Calibri" w:hAnsi="Times New Roman" w:cs="Times New Roman"/>
          <w:kern w:val="0"/>
          <w:highlight w:val="yellow"/>
          <w14:ligatures w14:val="none"/>
        </w:rPr>
      </w:pPr>
      <w:r w:rsidRPr="000A2120">
        <w:rPr>
          <w:rFonts w:ascii="Times New Roman" w:eastAsia="Calibri" w:hAnsi="Times New Roman" w:cs="Times New Roman"/>
          <w:kern w:val="0"/>
          <w14:ligatures w14:val="none"/>
        </w:rPr>
        <w:t>"Escreve em português europeu, estilo impessoal, académico, justificado, sem listas. Tema: processo de seleção de equipamentos primários de subestações AT/MT — consulta de fichas técnicas de fabricantes, validação face às especificações do cliente (</w:t>
      </w:r>
      <w:proofErr w:type="spellStart"/>
      <w:r w:rsidRPr="000A2120">
        <w:rPr>
          <w:rFonts w:ascii="Times New Roman" w:eastAsia="Calibri" w:hAnsi="Times New Roman" w:cs="Times New Roman"/>
          <w:kern w:val="0"/>
          <w14:ligatures w14:val="none"/>
        </w:rPr>
        <w:t>ex</w:t>
      </w:r>
      <w:proofErr w:type="spellEnd"/>
      <w:r w:rsidRPr="000A2120">
        <w:rPr>
          <w:rFonts w:ascii="Times New Roman" w:eastAsia="Calibri" w:hAnsi="Times New Roman" w:cs="Times New Roman"/>
          <w:kern w:val="0"/>
          <w14:ligatures w14:val="none"/>
        </w:rPr>
        <w:t>: SSEN) e critérios técnicos aplicados (tensão nominal, corrente de curto-circuito, grau de proteção IP</w:t>
      </w:r>
      <w:proofErr w:type="gramStart"/>
      <w:r w:rsidRPr="000A2120">
        <w:rPr>
          <w:rFonts w:ascii="Times New Roman" w:eastAsia="Calibri" w:hAnsi="Times New Roman" w:cs="Times New Roman"/>
          <w:kern w:val="0"/>
          <w14:ligatures w14:val="none"/>
        </w:rPr>
        <w:t>) ,</w:t>
      </w:r>
      <w:proofErr w:type="gramEnd"/>
      <w:r w:rsidRPr="000A2120">
        <w:rPr>
          <w:rFonts w:ascii="Times New Roman" w:eastAsia="Calibri" w:hAnsi="Times New Roman" w:cs="Times New Roman"/>
          <w:kern w:val="0"/>
          <w14:ligatures w14:val="none"/>
        </w:rPr>
        <w:t xml:space="preserve"> faz me perguntas caso precises!"</w:t>
      </w:r>
    </w:p>
    <w:p w14:paraId="3A938063" w14:textId="77777777" w:rsidR="000A2120" w:rsidRPr="000A2120" w:rsidRDefault="000A2120" w:rsidP="000A2120">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48" w:name="_Toc76320115"/>
      <w:bookmarkStart w:id="49" w:name="_Toc76320155"/>
      <w:bookmarkStart w:id="50" w:name="_Toc76320183"/>
      <w:bookmarkStart w:id="51" w:name="_Toc232197240"/>
      <w:r w:rsidRPr="000A2120">
        <w:rPr>
          <w:rFonts w:ascii="Times New Roman" w:eastAsia="Times New Roman" w:hAnsi="Times New Roman" w:cs="Times New Roman"/>
          <w:b/>
          <w:bCs/>
          <w:kern w:val="36"/>
          <w:sz w:val="28"/>
          <w:szCs w:val="28"/>
          <w:lang w:eastAsia="pt-PT"/>
          <w14:ligatures w14:val="none"/>
        </w:rPr>
        <w:t>Conclusões</w:t>
      </w:r>
      <w:bookmarkEnd w:id="48"/>
      <w:bookmarkEnd w:id="49"/>
      <w:bookmarkEnd w:id="50"/>
      <w:bookmarkEnd w:id="51"/>
    </w:p>
    <w:p w14:paraId="47B13559"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52" w:name="_Toc232197241"/>
      <w:r w:rsidRPr="000A2120">
        <w:rPr>
          <w:rFonts w:ascii="Times New Roman" w:eastAsia="Times New Roman" w:hAnsi="Times New Roman" w:cs="Times New Roman"/>
          <w:b/>
          <w:bCs/>
          <w:kern w:val="0"/>
          <w14:ligatures w14:val="none"/>
        </w:rPr>
        <w:t>Integração de conhecimentos académicos</w:t>
      </w:r>
      <w:bookmarkEnd w:id="52"/>
      <w:r w:rsidRPr="000A2120">
        <w:rPr>
          <w:rFonts w:ascii="Times New Roman" w:eastAsia="Times New Roman" w:hAnsi="Times New Roman" w:cs="Times New Roman"/>
          <w:b/>
          <w:bCs/>
          <w:kern w:val="0"/>
          <w14:ligatures w14:val="none"/>
        </w:rPr>
        <w:t xml:space="preserve"> </w:t>
      </w:r>
    </w:p>
    <w:p w14:paraId="745879EF" w14:textId="77777777" w:rsidR="000A2120" w:rsidRPr="000A2120" w:rsidRDefault="000A2120" w:rsidP="000A2120">
      <w:pPr>
        <w:spacing w:after="200" w:line="276"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"Escreve em português europeu, estilo impessoal, académico, justificado, sem listas. Tema: relação entre os conhecimentos adquiridos na licenciatura em Engenharia Eletrotécnica — Sistemas Elétricos de Energia no ISEP e o trabalho desenvolvido durante o estágio na SISINT — quais as unidades curriculares mais relevantes, lacunas identificadas e como foram colmatadas em contexto empresarial, faz me perguntas caso precises!"</w:t>
      </w:r>
    </w:p>
    <w:p w14:paraId="014AC787"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53" w:name="_Toc232197242"/>
      <w:r w:rsidRPr="000A2120">
        <w:rPr>
          <w:rFonts w:ascii="Times New Roman" w:eastAsia="Times New Roman" w:hAnsi="Times New Roman" w:cs="Times New Roman"/>
          <w:b/>
          <w:bCs/>
          <w:kern w:val="0"/>
          <w14:ligatures w14:val="none"/>
        </w:rPr>
        <w:t>Conclusões e Perspetivas Futuras</w:t>
      </w:r>
      <w:bookmarkEnd w:id="53"/>
    </w:p>
    <w:p w14:paraId="2CD549B4" w14:textId="77434481" w:rsidR="000A2120" w:rsidRPr="000A2120" w:rsidRDefault="000A2120" w:rsidP="000A2120">
      <w:pPr>
        <w:spacing w:after="200" w:line="360" w:lineRule="auto"/>
        <w:jc w:val="both"/>
        <w:rPr>
          <w:rFonts w:ascii="Calibri" w:eastAsia="Calibri" w:hAnsi="Calibri" w:cs="Times New Roman"/>
          <w:b/>
          <w:kern w:val="36"/>
          <w:sz w:val="28"/>
          <w:szCs w:val="28"/>
          <w:lang w:eastAsia="pt-PT"/>
          <w14:ligatures w14:val="none"/>
        </w:rPr>
      </w:pPr>
      <w:r w:rsidRPr="000A2120">
        <w:rPr>
          <w:rFonts w:ascii="Calibri" w:eastAsia="Calibri" w:hAnsi="Calibri" w:cs="Times New Roman"/>
          <w:kern w:val="0"/>
          <w:lang w:eastAsia="pt-PT"/>
          <w14:ligatures w14:val="none"/>
        </w:rPr>
        <w:t xml:space="preserve">O estágio na SISINT permitiu não só consolidar e aplicar conhecimentos adquiridos ao longo da licenciatura, como também desenvolver competências práticas em ferramentas e metodologias pouco abordadas no percurso académico, nomeadamente na modelação tridimensional </w:t>
      </w:r>
      <w:r w:rsidR="007D7D6B">
        <w:rPr>
          <w:rFonts w:ascii="Calibri" w:eastAsia="Calibri" w:hAnsi="Calibri" w:cs="Times New Roman"/>
          <w:kern w:val="0"/>
          <w:lang w:eastAsia="pt-PT"/>
          <w14:ligatures w14:val="none"/>
        </w:rPr>
        <w:t xml:space="preserve">no </w:t>
      </w:r>
      <w:proofErr w:type="spellStart"/>
      <w:r w:rsidR="007D7D6B">
        <w:rPr>
          <w:rFonts w:ascii="Calibri" w:eastAsia="Calibri" w:hAnsi="Calibri" w:cs="Times New Roman"/>
          <w:kern w:val="0"/>
          <w:lang w:eastAsia="pt-PT"/>
          <w14:ligatures w14:val="none"/>
        </w:rPr>
        <w:t>Revit</w:t>
      </w:r>
      <w:r w:rsidRPr="000A2120">
        <w:rPr>
          <w:rFonts w:ascii="Calibri" w:eastAsia="Calibri" w:hAnsi="Calibri" w:cs="Times New Roman"/>
          <w:kern w:val="0"/>
          <w:lang w:eastAsia="pt-PT"/>
          <w14:ligatures w14:val="none"/>
        </w:rPr>
        <w:t>e</w:t>
      </w:r>
      <w:proofErr w:type="spellEnd"/>
      <w:r w:rsidRPr="000A2120">
        <w:rPr>
          <w:rFonts w:ascii="Calibri" w:eastAsia="Calibri" w:hAnsi="Calibri" w:cs="Times New Roman"/>
          <w:kern w:val="0"/>
          <w:lang w:eastAsia="pt-PT"/>
          <w14:ligatures w14:val="none"/>
        </w:rPr>
        <w:t xml:space="preserve"> no projeto de subestações de alta tensão. O contacto com uma empresa de </w:t>
      </w:r>
      <w:proofErr w:type="spellStart"/>
      <w:r w:rsidRPr="000A2120">
        <w:rPr>
          <w:rFonts w:ascii="Calibri" w:eastAsia="Calibri" w:hAnsi="Calibri" w:cs="Times New Roman"/>
          <w:kern w:val="0"/>
          <w:lang w:eastAsia="pt-PT"/>
          <w14:ligatures w14:val="none"/>
        </w:rPr>
        <w:t>caráter</w:t>
      </w:r>
      <w:proofErr w:type="spellEnd"/>
      <w:r w:rsidRPr="000A2120">
        <w:rPr>
          <w:rFonts w:ascii="Calibri" w:eastAsia="Calibri" w:hAnsi="Calibri" w:cs="Times New Roman"/>
          <w:kern w:val="0"/>
          <w:lang w:eastAsia="pt-PT"/>
          <w14:ligatures w14:val="none"/>
        </w:rPr>
        <w:t xml:space="preserve"> multidisciplinar, que atua simultaneamente nas áreas de supervisão, conservação, manutenção e gestão de redes de energia, proporcionou-me uma visão integrada do setor elétrico, evidenciando a importância da coordenação entre diferentes especialidades para a concretização de projetos de infraestruturas energéticas complexas.</w:t>
      </w:r>
    </w:p>
    <w:p w14:paraId="0D79590F"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54" w:name="_Toc232197243"/>
      <w:r w:rsidRPr="000A2120">
        <w:rPr>
          <w:rFonts w:ascii="Times New Roman" w:eastAsia="Times New Roman" w:hAnsi="Times New Roman" w:cs="Times New Roman"/>
          <w:b/>
          <w:bCs/>
          <w:kern w:val="0"/>
          <w14:ligatures w14:val="none"/>
        </w:rPr>
        <w:t>Projetos participados</w:t>
      </w:r>
      <w:bookmarkEnd w:id="54"/>
      <w:r w:rsidRPr="000A2120">
        <w:rPr>
          <w:rFonts w:ascii="Times New Roman" w:eastAsia="Times New Roman" w:hAnsi="Times New Roman" w:cs="Times New Roman"/>
          <w:b/>
          <w:bCs/>
          <w:kern w:val="0"/>
          <w14:ligatures w14:val="none"/>
        </w:rPr>
        <w:t xml:space="preserve"> </w:t>
      </w:r>
    </w:p>
    <w:p w14:paraId="035A4B30" w14:textId="77777777" w:rsidR="000A2120" w:rsidRPr="000A2120" w:rsidRDefault="000A2120" w:rsidP="000A2120">
      <w:pPr>
        <w:spacing w:after="200" w:line="360" w:lineRule="auto"/>
        <w:rPr>
          <w:rFonts w:ascii="Calibri" w:eastAsia="Calibri" w:hAnsi="Calibri" w:cs="Times New Roman"/>
          <w:kern w:val="0"/>
          <w:lang w:eastAsia="pt-PT"/>
          <w14:ligatures w14:val="none"/>
        </w:rPr>
      </w:pPr>
      <w:r w:rsidRPr="000A2120">
        <w:rPr>
          <w:rFonts w:ascii="Calibri" w:eastAsia="Calibri" w:hAnsi="Calibri" w:cs="Times New Roman"/>
          <w:kern w:val="0"/>
          <w:lang w:eastAsia="pt-PT"/>
          <w14:ligatures w14:val="none"/>
        </w:rPr>
        <w:t>XXXXXX ou mandar para os anexos</w:t>
      </w:r>
    </w:p>
    <w:p w14:paraId="3A032B25" w14:textId="77777777" w:rsidR="000A2120" w:rsidRPr="000A2120" w:rsidRDefault="000A2120" w:rsidP="000A2120">
      <w:pPr>
        <w:keepNext/>
        <w:keepLines/>
        <w:spacing w:before="200" w:after="0" w:line="276" w:lineRule="auto"/>
        <w:outlineLvl w:val="2"/>
        <w:rPr>
          <w:rFonts w:ascii="Cambria" w:eastAsia="Times New Roman" w:hAnsi="Cambria" w:cs="Times New Roman"/>
          <w:b/>
          <w:bCs/>
          <w:color w:val="FF0000"/>
          <w:kern w:val="0"/>
          <w14:ligatures w14:val="none"/>
        </w:rPr>
      </w:pPr>
      <w:bookmarkStart w:id="55" w:name="_Toc232197244"/>
      <w:r w:rsidRPr="000A2120">
        <w:rPr>
          <w:rFonts w:ascii="Cambria" w:eastAsia="Times New Roman" w:hAnsi="Cambria" w:cs="Times New Roman"/>
          <w:b/>
          <w:bCs/>
          <w:color w:val="FF0000"/>
          <w:kern w:val="0"/>
          <w14:ligatures w14:val="none"/>
        </w:rPr>
        <w:lastRenderedPageBreak/>
        <w:t>ÉPOCA RECURSO</w:t>
      </w:r>
      <w:bookmarkEnd w:id="55"/>
    </w:p>
    <w:p w14:paraId="269AFD34" w14:textId="77777777" w:rsidR="000A2120" w:rsidRPr="000A2120" w:rsidRDefault="000A2120" w:rsidP="000A2120">
      <w:pPr>
        <w:spacing w:after="200" w:line="360" w:lineRule="auto"/>
        <w:rPr>
          <w:rFonts w:ascii="Calibri" w:eastAsia="Calibri" w:hAnsi="Calibri" w:cs="Times New Roman"/>
          <w:color w:val="FF0000"/>
          <w:kern w:val="0"/>
          <w14:ligatures w14:val="none"/>
        </w:rPr>
      </w:pPr>
      <w:r w:rsidRPr="000A2120">
        <w:rPr>
          <w:rFonts w:ascii="Calibri" w:eastAsia="Calibri" w:hAnsi="Calibri" w:cs="Times New Roman"/>
          <w:b/>
          <w:bCs/>
          <w:color w:val="FF0000"/>
          <w:kern w:val="0"/>
          <w14:ligatures w14:val="none"/>
        </w:rPr>
        <w:t>17 julho de 2026</w:t>
      </w:r>
      <w:r w:rsidRPr="000A2120">
        <w:rPr>
          <w:rFonts w:ascii="Calibri" w:eastAsia="Calibri" w:hAnsi="Calibri" w:cs="Times New Roman"/>
          <w:color w:val="FF0000"/>
          <w:kern w:val="0"/>
          <w14:ligatures w14:val="none"/>
        </w:rPr>
        <w:t>- submissão trabalho no </w:t>
      </w:r>
      <w:r w:rsidRPr="000A2120">
        <w:rPr>
          <w:rFonts w:ascii="Calibri" w:eastAsia="Calibri" w:hAnsi="Calibri" w:cs="Times New Roman"/>
          <w:b/>
          <w:bCs/>
          <w:color w:val="FF0000"/>
          <w:kern w:val="0"/>
          <w14:ligatures w14:val="none"/>
        </w:rPr>
        <w:t>Portal ISEP</w:t>
      </w:r>
    </w:p>
    <w:p w14:paraId="22F06C17" w14:textId="77777777" w:rsidR="000A2120" w:rsidRPr="000A2120" w:rsidRDefault="000A2120" w:rsidP="000A2120">
      <w:pPr>
        <w:spacing w:after="200" w:line="360" w:lineRule="auto"/>
        <w:rPr>
          <w:rFonts w:ascii="Calibri" w:eastAsia="Calibri" w:hAnsi="Calibri" w:cs="Times New Roman"/>
          <w:color w:val="FF0000"/>
          <w:kern w:val="0"/>
          <w14:ligatures w14:val="none"/>
        </w:rPr>
      </w:pPr>
      <w:r w:rsidRPr="000A2120">
        <w:rPr>
          <w:rFonts w:ascii="Calibri" w:eastAsia="Calibri" w:hAnsi="Calibri" w:cs="Times New Roman"/>
          <w:b/>
          <w:bCs/>
          <w:color w:val="FF0000"/>
          <w:kern w:val="0"/>
          <w14:ligatures w14:val="none"/>
        </w:rPr>
        <w:t>23 e 24 julho de 2026 </w:t>
      </w:r>
      <w:r w:rsidRPr="000A2120">
        <w:rPr>
          <w:rFonts w:ascii="Calibri" w:eastAsia="Calibri" w:hAnsi="Calibri" w:cs="Times New Roman"/>
          <w:color w:val="FF0000"/>
          <w:kern w:val="0"/>
          <w14:ligatures w14:val="none"/>
        </w:rPr>
        <w:t>- apresentação/defesa dos trabalhos</w:t>
      </w:r>
    </w:p>
    <w:p w14:paraId="7C6F6AAB" w14:textId="77777777" w:rsidR="000A2120" w:rsidRPr="000A2120" w:rsidRDefault="000A2120" w:rsidP="000A2120">
      <w:pPr>
        <w:spacing w:after="200" w:line="276" w:lineRule="auto"/>
        <w:rPr>
          <w:rFonts w:ascii="Times New Roman" w:eastAsia="Times New Roman" w:hAnsi="Times New Roman" w:cs="Times New Roman"/>
          <w:b/>
          <w:bCs/>
          <w:kern w:val="36"/>
          <w:sz w:val="28"/>
          <w:szCs w:val="28"/>
          <w:lang w:eastAsia="pt-PT"/>
          <w14:ligatures w14:val="none"/>
        </w:rPr>
      </w:pPr>
      <w:bookmarkStart w:id="56" w:name="_Toc76320116"/>
      <w:bookmarkStart w:id="57" w:name="_Toc76320156"/>
      <w:bookmarkStart w:id="58" w:name="_Toc76320184"/>
      <w:r w:rsidRPr="000A2120">
        <w:rPr>
          <w:rFonts w:ascii="Calibri" w:eastAsia="Calibri" w:hAnsi="Calibri" w:cs="Times New Roman"/>
          <w:kern w:val="0"/>
          <w:sz w:val="28"/>
          <w:szCs w:val="28"/>
          <w14:ligatures w14:val="none"/>
        </w:rPr>
        <w:br w:type="page"/>
      </w:r>
    </w:p>
    <w:p w14:paraId="595C2ACA" w14:textId="77777777" w:rsidR="000A2120" w:rsidRPr="000A2120" w:rsidRDefault="000A2120" w:rsidP="000A2120">
      <w:pPr>
        <w:spacing w:before="100" w:beforeAutospacing="1" w:after="100" w:afterAutospacing="1" w:line="240" w:lineRule="auto"/>
        <w:outlineLvl w:val="0"/>
        <w:rPr>
          <w:rFonts w:ascii="Times New Roman" w:eastAsia="Times New Roman" w:hAnsi="Times New Roman" w:cs="Times New Roman"/>
          <w:b/>
          <w:bCs/>
          <w:color w:val="000000"/>
          <w:kern w:val="36"/>
          <w:sz w:val="28"/>
          <w:szCs w:val="28"/>
          <w:lang w:eastAsia="pt-PT"/>
          <w14:ligatures w14:val="none"/>
        </w:rPr>
      </w:pPr>
      <w:bookmarkStart w:id="59" w:name="_Toc232197245"/>
      <w:r w:rsidRPr="000A2120">
        <w:rPr>
          <w:rFonts w:ascii="Times New Roman" w:eastAsia="Times New Roman" w:hAnsi="Times New Roman" w:cs="Times New Roman"/>
          <w:b/>
          <w:bCs/>
          <w:color w:val="000000"/>
          <w:kern w:val="36"/>
          <w:sz w:val="28"/>
          <w:szCs w:val="28"/>
          <w:lang w:eastAsia="pt-PT"/>
          <w14:ligatures w14:val="none"/>
        </w:rPr>
        <w:lastRenderedPageBreak/>
        <w:t>Referências bibliográficas</w:t>
      </w:r>
      <w:bookmarkEnd w:id="56"/>
      <w:bookmarkEnd w:id="57"/>
      <w:bookmarkEnd w:id="58"/>
      <w:bookmarkEnd w:id="59"/>
    </w:p>
    <w:p w14:paraId="3FE26D36"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Calibri" w:eastAsia="Calibri" w:hAnsi="Calibri" w:cs="Times New Roman"/>
          <w:kern w:val="0"/>
          <w14:ligatures w14:val="none"/>
        </w:rPr>
        <w:br w:type="page"/>
      </w:r>
    </w:p>
    <w:p w14:paraId="6C8484AF" w14:textId="77777777" w:rsidR="000A2120" w:rsidRPr="000A2120" w:rsidRDefault="000A2120" w:rsidP="000A2120">
      <w:pPr>
        <w:spacing w:before="100" w:beforeAutospacing="1" w:after="100" w:afterAutospacing="1" w:line="240" w:lineRule="auto"/>
        <w:outlineLvl w:val="0"/>
        <w:rPr>
          <w:rFonts w:ascii="Times New Roman" w:eastAsia="Times New Roman" w:hAnsi="Times New Roman" w:cs="Times New Roman"/>
          <w:b/>
          <w:bCs/>
          <w:color w:val="000000"/>
          <w:kern w:val="36"/>
          <w:sz w:val="28"/>
          <w:szCs w:val="28"/>
          <w:lang w:eastAsia="pt-PT"/>
          <w14:ligatures w14:val="none"/>
        </w:rPr>
      </w:pPr>
      <w:bookmarkStart w:id="60" w:name="_Toc76320117"/>
      <w:bookmarkStart w:id="61" w:name="_Toc76320157"/>
      <w:bookmarkStart w:id="62" w:name="_Toc76320185"/>
      <w:bookmarkStart w:id="63" w:name="_Toc232197246"/>
      <w:r w:rsidRPr="000A2120">
        <w:rPr>
          <w:rFonts w:ascii="Times New Roman" w:eastAsia="Times New Roman" w:hAnsi="Times New Roman" w:cs="Times New Roman"/>
          <w:b/>
          <w:bCs/>
          <w:color w:val="000000"/>
          <w:kern w:val="36"/>
          <w:sz w:val="28"/>
          <w:szCs w:val="28"/>
          <w:lang w:eastAsia="pt-PT"/>
          <w14:ligatures w14:val="none"/>
        </w:rPr>
        <w:lastRenderedPageBreak/>
        <w:t>Anexos</w:t>
      </w:r>
      <w:bookmarkEnd w:id="60"/>
      <w:bookmarkEnd w:id="61"/>
      <w:bookmarkEnd w:id="62"/>
      <w:bookmarkEnd w:id="63"/>
    </w:p>
    <w:p w14:paraId="32E32623" w14:textId="77777777" w:rsidR="000A2120" w:rsidRPr="000A2120" w:rsidRDefault="000A2120" w:rsidP="000A2120">
      <w:pPr>
        <w:spacing w:after="200" w:line="276" w:lineRule="auto"/>
        <w:rPr>
          <w:rFonts w:ascii="Calibri" w:eastAsia="Calibri" w:hAnsi="Calibri" w:cs="Times New Roman"/>
          <w:kern w:val="0"/>
          <w14:ligatures w14:val="none"/>
        </w:rPr>
      </w:pPr>
    </w:p>
    <w:p w14:paraId="4F3ACA3B" w14:textId="77777777" w:rsidR="000A2120" w:rsidRPr="000A2120" w:rsidRDefault="000A2120" w:rsidP="000A2120">
      <w:pPr>
        <w:spacing w:after="200" w:line="276" w:lineRule="auto"/>
        <w:jc w:val="right"/>
        <w:rPr>
          <w:rFonts w:ascii="Calibri" w:eastAsia="Calibri" w:hAnsi="Calibri" w:cs="Times New Roman"/>
          <w:kern w:val="0"/>
          <w14:ligatures w14:val="none"/>
        </w:rPr>
      </w:pPr>
    </w:p>
    <w:p w14:paraId="54B6A4C0" w14:textId="77777777" w:rsidR="00385F6F" w:rsidRDefault="00385F6F"/>
    <w:sectPr w:rsidR="00385F6F" w:rsidSect="000A2120">
      <w:footerReference w:type="default" r:id="rId21"/>
      <w:pgSz w:w="11906" w:h="16838"/>
      <w:pgMar w:top="1985" w:right="851" w:bottom="1134" w:left="1701"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62CD4" w14:textId="77777777" w:rsidR="00EE4A56" w:rsidRDefault="00EE4A56" w:rsidP="000A2120">
      <w:pPr>
        <w:spacing w:after="0" w:line="240" w:lineRule="auto"/>
      </w:pPr>
      <w:r>
        <w:separator/>
      </w:r>
    </w:p>
  </w:endnote>
  <w:endnote w:type="continuationSeparator" w:id="0">
    <w:p w14:paraId="6AFA1170" w14:textId="77777777" w:rsidR="00EE4A56" w:rsidRDefault="00EE4A56" w:rsidP="000A2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FD21E" w14:textId="77777777" w:rsidR="000A2120" w:rsidRDefault="000A2120">
    <w:pPr>
      <w:pStyle w:val="Rodap1"/>
      <w:jc w:val="right"/>
    </w:pPr>
  </w:p>
  <w:p w14:paraId="3F4CB911" w14:textId="77777777" w:rsidR="000A2120" w:rsidRPr="00DD43FA" w:rsidRDefault="000A2120" w:rsidP="00DD43FA">
    <w:pPr>
      <w:pStyle w:val="Rodap1"/>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A6A6A6"/>
      </w:rPr>
      <w:id w:val="-1182504404"/>
      <w:docPartObj>
        <w:docPartGallery w:val="Page Numbers (Bottom of Page)"/>
        <w:docPartUnique/>
      </w:docPartObj>
    </w:sdtPr>
    <w:sdtContent>
      <w:p w14:paraId="3BD1FC5D" w14:textId="77777777" w:rsidR="000A2120" w:rsidRPr="000A2120" w:rsidRDefault="000A2120" w:rsidP="00F14339">
        <w:pPr>
          <w:pStyle w:val="Rodap1"/>
          <w:rPr>
            <w:rFonts w:ascii="Times New Roman" w:hAnsi="Times New Roman" w:cs="Times New Roman"/>
            <w:color w:val="A6A6A6"/>
          </w:rPr>
        </w:pPr>
        <w:r w:rsidRPr="000A2120">
          <w:rPr>
            <w:rFonts w:ascii="Times New Roman" w:hAnsi="Times New Roman" w:cs="Times New Roman"/>
            <w:color w:val="A6A6A6"/>
          </w:rPr>
          <w:t>Joana Filipa Pinheiro Leite 1170434</w:t>
        </w:r>
      </w:p>
      <w:p w14:paraId="01CB57F3" w14:textId="77777777" w:rsidR="000A2120" w:rsidRPr="000A2120" w:rsidRDefault="000A2120">
        <w:pPr>
          <w:pStyle w:val="Rodap1"/>
          <w:jc w:val="right"/>
          <w:rPr>
            <w:rFonts w:ascii="Times New Roman" w:hAnsi="Times New Roman" w:cs="Times New Roman"/>
            <w:color w:val="A6A6A6"/>
          </w:rPr>
        </w:pPr>
        <w:r w:rsidRPr="000A2120">
          <w:rPr>
            <w:rFonts w:ascii="Times New Roman" w:hAnsi="Times New Roman" w:cs="Times New Roman"/>
            <w:color w:val="A6A6A6"/>
          </w:rPr>
          <w:fldChar w:fldCharType="begin"/>
        </w:r>
        <w:r w:rsidRPr="000A2120">
          <w:rPr>
            <w:rFonts w:ascii="Times New Roman" w:hAnsi="Times New Roman" w:cs="Times New Roman"/>
            <w:color w:val="A6A6A6"/>
          </w:rPr>
          <w:instrText>PAGE   \* MERGEFORMAT</w:instrText>
        </w:r>
        <w:r w:rsidRPr="000A2120">
          <w:rPr>
            <w:rFonts w:ascii="Times New Roman" w:hAnsi="Times New Roman" w:cs="Times New Roman"/>
            <w:color w:val="A6A6A6"/>
          </w:rPr>
          <w:fldChar w:fldCharType="separate"/>
        </w:r>
        <w:r w:rsidRPr="000A2120">
          <w:rPr>
            <w:rFonts w:ascii="Times New Roman" w:hAnsi="Times New Roman" w:cs="Times New Roman"/>
            <w:noProof/>
            <w:color w:val="A6A6A6"/>
          </w:rPr>
          <w:t>1</w:t>
        </w:r>
        <w:r w:rsidRPr="000A2120">
          <w:rPr>
            <w:rFonts w:ascii="Times New Roman" w:hAnsi="Times New Roman" w:cs="Times New Roman"/>
            <w:color w:val="A6A6A6"/>
          </w:rPr>
          <w:fldChar w:fldCharType="end"/>
        </w:r>
        <w:r w:rsidRPr="000A2120">
          <w:rPr>
            <w:rFonts w:ascii="Times New Roman" w:hAnsi="Times New Roman" w:cs="Times New Roman"/>
            <w:color w:val="A6A6A6"/>
          </w:rPr>
          <w:t>/57</w:t>
        </w:r>
      </w:p>
    </w:sdtContent>
  </w:sdt>
  <w:p w14:paraId="70F9C8C9" w14:textId="77777777" w:rsidR="000A2120" w:rsidRPr="000A2120" w:rsidRDefault="000A2120">
    <w:pPr>
      <w:pStyle w:val="Rodap1"/>
      <w:jc w:val="right"/>
      <w:rPr>
        <w:rFonts w:ascii="Times New Roman" w:hAnsi="Times New Roman" w:cs="Times New Roman"/>
        <w:color w:val="A6A6A6"/>
      </w:rPr>
    </w:pPr>
  </w:p>
  <w:p w14:paraId="3998BA1D" w14:textId="77777777" w:rsidR="000A2120" w:rsidRDefault="000A2120" w:rsidP="000352F9">
    <w:pPr>
      <w:pStyle w:val="Rodap1"/>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2F0F7" w14:textId="77777777" w:rsidR="000A2120" w:rsidRPr="000B4722" w:rsidRDefault="00000000">
    <w:pPr>
      <w:pStyle w:val="Rodap1"/>
      <w:jc w:val="right"/>
      <w:rPr>
        <w:rFonts w:ascii="Times New Roman" w:hAnsi="Times New Roman" w:cs="Times New Roman"/>
        <w:sz w:val="20"/>
        <w:szCs w:val="20"/>
      </w:rPr>
    </w:pPr>
    <w:sdt>
      <w:sdtPr>
        <w:rPr>
          <w:rFonts w:ascii="Times New Roman" w:hAnsi="Times New Roman" w:cs="Times New Roman"/>
          <w:sz w:val="20"/>
          <w:szCs w:val="20"/>
        </w:rPr>
        <w:id w:val="-727455988"/>
        <w:docPartObj>
          <w:docPartGallery w:val="Page Numbers (Bottom of Page)"/>
          <w:docPartUnique/>
        </w:docPartObj>
      </w:sdtPr>
      <w:sdtContent>
        <w:r w:rsidR="000A2120" w:rsidRPr="000B4722">
          <w:rPr>
            <w:rFonts w:ascii="Times New Roman" w:hAnsi="Times New Roman" w:cs="Times New Roman"/>
            <w:sz w:val="20"/>
            <w:szCs w:val="20"/>
          </w:rPr>
          <w:fldChar w:fldCharType="begin"/>
        </w:r>
        <w:r w:rsidR="000A2120">
          <w:instrText>PAGE   \* MERGEFORMAT</w:instrText>
        </w:r>
        <w:r w:rsidR="000A2120" w:rsidRPr="000B4722">
          <w:rPr>
            <w:rFonts w:ascii="Times New Roman" w:hAnsi="Times New Roman" w:cs="Times New Roman"/>
            <w:sz w:val="20"/>
            <w:szCs w:val="20"/>
          </w:rPr>
          <w:fldChar w:fldCharType="separate"/>
        </w:r>
        <w:r w:rsidR="000A2120" w:rsidRPr="00BF6B71">
          <w:rPr>
            <w:rFonts w:ascii="Times New Roman" w:hAnsi="Times New Roman" w:cs="Times New Roman"/>
            <w:noProof/>
            <w:sz w:val="20"/>
            <w:szCs w:val="20"/>
          </w:rPr>
          <w:t>17</w:t>
        </w:r>
        <w:r w:rsidR="000A2120" w:rsidRPr="000B4722">
          <w:rPr>
            <w:rFonts w:ascii="Times New Roman" w:hAnsi="Times New Roman" w:cs="Times New Roman"/>
            <w:sz w:val="20"/>
            <w:szCs w:val="20"/>
          </w:rPr>
          <w:fldChar w:fldCharType="end"/>
        </w:r>
      </w:sdtContent>
    </w:sdt>
    <w:r w:rsidR="000A2120">
      <w:rPr>
        <w:rFonts w:ascii="Times New Roman" w:hAnsi="Times New Roman" w:cs="Times New Roman"/>
        <w:sz w:val="20"/>
        <w:szCs w:val="20"/>
      </w:rPr>
      <w:t>/999</w:t>
    </w:r>
  </w:p>
  <w:p w14:paraId="3BB3161D" w14:textId="77777777" w:rsidR="000A2120" w:rsidRPr="000B4722" w:rsidRDefault="000A2120" w:rsidP="000B4722">
    <w:pPr>
      <w:pStyle w:val="Rodap1"/>
      <w:rPr>
        <w:rFonts w:ascii="Times New Roman" w:hAnsi="Times New Roman" w:cs="Times New Roman"/>
        <w:sz w:val="20"/>
      </w:rPr>
    </w:pPr>
    <w:r>
      <w:rPr>
        <w:rFonts w:ascii="Times New Roman" w:hAnsi="Times New Roman" w:cs="Times New Roman"/>
        <w:sz w:val="20"/>
      </w:rPr>
      <w:t>João Miguel Pinto Castro</w:t>
    </w:r>
    <w:r w:rsidRPr="000B4722">
      <w:rPr>
        <w:rFonts w:ascii="Times New Roman" w:hAnsi="Times New Roman" w:cs="Times New Roman"/>
        <w:sz w:val="20"/>
      </w:rPr>
      <w:t xml:space="preserve"> - </w:t>
    </w:r>
    <w:r>
      <w:rPr>
        <w:rFonts w:ascii="Times New Roman" w:hAnsi="Times New Roman" w:cs="Times New Roman"/>
        <w:sz w:val="20"/>
      </w:rPr>
      <w:t>1221689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B8997" w14:textId="77777777" w:rsidR="00EE4A56" w:rsidRDefault="00EE4A56" w:rsidP="000A2120">
      <w:pPr>
        <w:spacing w:after="0" w:line="240" w:lineRule="auto"/>
      </w:pPr>
      <w:r>
        <w:separator/>
      </w:r>
    </w:p>
  </w:footnote>
  <w:footnote w:type="continuationSeparator" w:id="0">
    <w:p w14:paraId="0B83329D" w14:textId="77777777" w:rsidR="00EE4A56" w:rsidRDefault="00EE4A56" w:rsidP="000A2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EA392" w14:textId="77777777" w:rsidR="000A2120" w:rsidRPr="000A2120" w:rsidRDefault="000A2120" w:rsidP="00C40961">
    <w:pPr>
      <w:pStyle w:val="Cabealho1"/>
      <w:jc w:val="center"/>
      <w:rPr>
        <w:rFonts w:ascii="Times New Roman" w:hAnsi="Times New Roman" w:cs="Times New Roman"/>
        <w:color w:val="A6A6A6"/>
        <w:sz w:val="20"/>
      </w:rPr>
    </w:pPr>
    <w:r w:rsidRPr="000A2120">
      <w:rPr>
        <w:rFonts w:ascii="Times New Roman" w:hAnsi="Times New Roman" w:cs="Times New Roman"/>
        <w:color w:val="A6A6A6"/>
        <w:sz w:val="20"/>
      </w:rPr>
      <w:t>Instituto Superior de Engenharia do Porto</w:t>
    </w:r>
  </w:p>
  <w:p w14:paraId="53960582" w14:textId="77777777" w:rsidR="000A2120" w:rsidRPr="000A2120" w:rsidRDefault="000A2120" w:rsidP="00406F13">
    <w:pPr>
      <w:pStyle w:val="Cabealho1"/>
      <w:rPr>
        <w:rFonts w:ascii="Times New Roman" w:hAnsi="Times New Roman" w:cs="Times New Roman"/>
        <w:color w:val="A6A6A6"/>
        <w:sz w:val="20"/>
      </w:rPr>
    </w:pPr>
    <w:r w:rsidRPr="000A2120">
      <w:rPr>
        <w:rFonts w:ascii="Times New Roman" w:hAnsi="Times New Roman" w:cs="Times New Roman"/>
        <w:color w:val="A6A6A6"/>
        <w:sz w:val="20"/>
      </w:rPr>
      <w:t>Licenciatura em Engenharia Eletrotécnica – Sistemas Elétricos de Energia</w:t>
    </w:r>
  </w:p>
  <w:p w14:paraId="3D5E3487" w14:textId="77777777" w:rsidR="000A2120" w:rsidRPr="000A2120" w:rsidRDefault="000A2120" w:rsidP="00406F13">
    <w:pPr>
      <w:pStyle w:val="Cabealho1"/>
      <w:rPr>
        <w:rFonts w:ascii="Times New Roman" w:hAnsi="Times New Roman" w:cs="Times New Roman"/>
        <w:color w:val="A6A6A6"/>
        <w:sz w:val="20"/>
      </w:rPr>
    </w:pPr>
    <w:r w:rsidRPr="000A2120">
      <w:rPr>
        <w:rFonts w:ascii="Times New Roman" w:hAnsi="Times New Roman" w:cs="Times New Roman"/>
        <w:color w:val="A6A6A6"/>
        <w:sz w:val="20"/>
      </w:rPr>
      <w:t>Unidade Curricular de Projeto/Estágio de Sistemas Elétricos de Energia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01FB0" w14:textId="77777777" w:rsidR="000A2120" w:rsidRPr="000A2120" w:rsidRDefault="000A2120" w:rsidP="000A4E91">
    <w:pPr>
      <w:pStyle w:val="Cabealho1"/>
      <w:jc w:val="center"/>
      <w:rPr>
        <w:rFonts w:ascii="Times New Roman" w:hAnsi="Times New Roman" w:cs="Times New Roman"/>
        <w:color w:val="A6A6A6"/>
        <w:sz w:val="20"/>
      </w:rPr>
    </w:pPr>
    <w:r w:rsidRPr="000A2120">
      <w:rPr>
        <w:rFonts w:ascii="Times New Roman" w:hAnsi="Times New Roman" w:cs="Times New Roman"/>
        <w:color w:val="A6A6A6"/>
        <w:sz w:val="20"/>
      </w:rPr>
      <w:t>Instituto Superior de Engenharia do Porto</w:t>
    </w:r>
  </w:p>
  <w:p w14:paraId="466C6DCA" w14:textId="77777777" w:rsidR="000A2120" w:rsidRPr="000A2120" w:rsidRDefault="000A2120" w:rsidP="000A4E91">
    <w:pPr>
      <w:pStyle w:val="Cabealho1"/>
      <w:rPr>
        <w:rFonts w:ascii="Times New Roman" w:hAnsi="Times New Roman" w:cs="Times New Roman"/>
        <w:color w:val="A6A6A6"/>
        <w:sz w:val="20"/>
      </w:rPr>
    </w:pPr>
    <w:r w:rsidRPr="000A2120">
      <w:rPr>
        <w:rFonts w:ascii="Times New Roman" w:hAnsi="Times New Roman" w:cs="Times New Roman"/>
        <w:color w:val="A6A6A6"/>
        <w:sz w:val="20"/>
      </w:rPr>
      <w:t>Licenciatura em Engenharia Eletrotécnica – Sistemas Elétricos de Energia</w:t>
    </w:r>
  </w:p>
  <w:p w14:paraId="48BCC9D4" w14:textId="77777777" w:rsidR="000A2120" w:rsidRPr="000A2120" w:rsidRDefault="000A2120" w:rsidP="000A4E91">
    <w:pPr>
      <w:pStyle w:val="Cabealho1"/>
      <w:rPr>
        <w:rFonts w:ascii="Times New Roman" w:hAnsi="Times New Roman" w:cs="Times New Roman"/>
        <w:color w:val="A6A6A6"/>
        <w:sz w:val="20"/>
      </w:rPr>
    </w:pPr>
    <w:r w:rsidRPr="000A2120">
      <w:rPr>
        <w:rFonts w:ascii="Times New Roman" w:hAnsi="Times New Roman" w:cs="Times New Roman"/>
        <w:color w:val="A6A6A6"/>
        <w:sz w:val="20"/>
      </w:rPr>
      <w:t>Unidade Curricular de Projeto/Estágio de Sistemas Elétricos de Energia</w:t>
    </w:r>
  </w:p>
  <w:p w14:paraId="0D97B5FE" w14:textId="77777777" w:rsidR="000A2120" w:rsidRDefault="000A2120">
    <w:pPr>
      <w:pStyle w:val="Cabealho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30506345">
    <w:abstractNumId w:val="0"/>
  </w:num>
  <w:num w:numId="2" w16cid:durableId="134764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F10"/>
    <w:rsid w:val="0004140F"/>
    <w:rsid w:val="000A2120"/>
    <w:rsid w:val="000B28E2"/>
    <w:rsid w:val="00192353"/>
    <w:rsid w:val="001D5AA8"/>
    <w:rsid w:val="001D6FE1"/>
    <w:rsid w:val="002168F6"/>
    <w:rsid w:val="0028216C"/>
    <w:rsid w:val="00385F6F"/>
    <w:rsid w:val="00480E95"/>
    <w:rsid w:val="004D1B20"/>
    <w:rsid w:val="004D439D"/>
    <w:rsid w:val="00526197"/>
    <w:rsid w:val="005874B5"/>
    <w:rsid w:val="005D3EB2"/>
    <w:rsid w:val="005D6632"/>
    <w:rsid w:val="005F6996"/>
    <w:rsid w:val="00747DA7"/>
    <w:rsid w:val="007765A4"/>
    <w:rsid w:val="007A6149"/>
    <w:rsid w:val="007D7D6B"/>
    <w:rsid w:val="00817AEA"/>
    <w:rsid w:val="008808AB"/>
    <w:rsid w:val="008A379C"/>
    <w:rsid w:val="008B342B"/>
    <w:rsid w:val="00933B98"/>
    <w:rsid w:val="00A539AB"/>
    <w:rsid w:val="00A5473F"/>
    <w:rsid w:val="00A80D7F"/>
    <w:rsid w:val="00B36907"/>
    <w:rsid w:val="00B74665"/>
    <w:rsid w:val="00C468E3"/>
    <w:rsid w:val="00C80439"/>
    <w:rsid w:val="00D24F75"/>
    <w:rsid w:val="00D63845"/>
    <w:rsid w:val="00DA5F10"/>
    <w:rsid w:val="00EE4A56"/>
    <w:rsid w:val="00FB543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E76B2"/>
  <w15:chartTrackingRefBased/>
  <w15:docId w15:val="{2CBA7D8B-23F7-4727-91B5-69AC6FC8B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DA5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DA5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DA5F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DA5F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DA5F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DA5F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DA5F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DA5F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DA5F10"/>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DA5F10"/>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DA5F10"/>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DA5F10"/>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DA5F10"/>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DA5F10"/>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DA5F10"/>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DA5F10"/>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DA5F10"/>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DA5F10"/>
    <w:rPr>
      <w:rFonts w:eastAsiaTheme="majorEastAsia" w:cstheme="majorBidi"/>
      <w:color w:val="272727" w:themeColor="text1" w:themeTint="D8"/>
    </w:rPr>
  </w:style>
  <w:style w:type="paragraph" w:styleId="Ttulo">
    <w:name w:val="Title"/>
    <w:basedOn w:val="Normal"/>
    <w:next w:val="Normal"/>
    <w:link w:val="TtuloCarter"/>
    <w:uiPriority w:val="10"/>
    <w:qFormat/>
    <w:rsid w:val="00DA5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DA5F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A5F10"/>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DA5F10"/>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DA5F10"/>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DA5F10"/>
    <w:rPr>
      <w:i/>
      <w:iCs/>
      <w:color w:val="404040" w:themeColor="text1" w:themeTint="BF"/>
    </w:rPr>
  </w:style>
  <w:style w:type="paragraph" w:styleId="PargrafodaLista">
    <w:name w:val="List Paragraph"/>
    <w:basedOn w:val="Normal"/>
    <w:uiPriority w:val="34"/>
    <w:qFormat/>
    <w:rsid w:val="00DA5F10"/>
    <w:pPr>
      <w:ind w:left="720"/>
      <w:contextualSpacing/>
    </w:pPr>
  </w:style>
  <w:style w:type="character" w:styleId="nfaseIntensa">
    <w:name w:val="Intense Emphasis"/>
    <w:basedOn w:val="Tipodeletrapredefinidodopargrafo"/>
    <w:uiPriority w:val="21"/>
    <w:qFormat/>
    <w:rsid w:val="00DA5F10"/>
    <w:rPr>
      <w:i/>
      <w:iCs/>
      <w:color w:val="0F4761" w:themeColor="accent1" w:themeShade="BF"/>
    </w:rPr>
  </w:style>
  <w:style w:type="paragraph" w:styleId="CitaoIntensa">
    <w:name w:val="Intense Quote"/>
    <w:basedOn w:val="Normal"/>
    <w:next w:val="Normal"/>
    <w:link w:val="CitaoIntensaCarter"/>
    <w:uiPriority w:val="30"/>
    <w:qFormat/>
    <w:rsid w:val="00DA5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DA5F10"/>
    <w:rPr>
      <w:i/>
      <w:iCs/>
      <w:color w:val="0F4761" w:themeColor="accent1" w:themeShade="BF"/>
    </w:rPr>
  </w:style>
  <w:style w:type="character" w:styleId="RefernciaIntensa">
    <w:name w:val="Intense Reference"/>
    <w:basedOn w:val="Tipodeletrapredefinidodopargrafo"/>
    <w:uiPriority w:val="32"/>
    <w:qFormat/>
    <w:rsid w:val="00DA5F10"/>
    <w:rPr>
      <w:b/>
      <w:bCs/>
      <w:smallCaps/>
      <w:color w:val="0F4761" w:themeColor="accent1" w:themeShade="BF"/>
      <w:spacing w:val="5"/>
    </w:rPr>
  </w:style>
  <w:style w:type="paragraph" w:customStyle="1" w:styleId="Cabealho1">
    <w:name w:val="Cabeçalho1"/>
    <w:basedOn w:val="Normal"/>
    <w:next w:val="Cabealho"/>
    <w:link w:val="CabealhoCarter"/>
    <w:uiPriority w:val="99"/>
    <w:unhideWhenUsed/>
    <w:rsid w:val="000A2120"/>
    <w:pPr>
      <w:tabs>
        <w:tab w:val="center" w:pos="4252"/>
        <w:tab w:val="right" w:pos="8504"/>
      </w:tabs>
      <w:spacing w:after="0" w:line="240" w:lineRule="auto"/>
    </w:pPr>
  </w:style>
  <w:style w:type="character" w:customStyle="1" w:styleId="CabealhoCarter">
    <w:name w:val="Cabeçalho Caráter"/>
    <w:basedOn w:val="Tipodeletrapredefinidodopargrafo"/>
    <w:link w:val="Cabealho1"/>
    <w:uiPriority w:val="99"/>
    <w:rsid w:val="000A2120"/>
  </w:style>
  <w:style w:type="paragraph" w:customStyle="1" w:styleId="Rodap1">
    <w:name w:val="Rodapé1"/>
    <w:basedOn w:val="Normal"/>
    <w:next w:val="Rodap"/>
    <w:link w:val="RodapCarter"/>
    <w:uiPriority w:val="99"/>
    <w:unhideWhenUsed/>
    <w:rsid w:val="000A2120"/>
    <w:pPr>
      <w:tabs>
        <w:tab w:val="center" w:pos="4252"/>
        <w:tab w:val="right" w:pos="8504"/>
      </w:tabs>
      <w:spacing w:after="0" w:line="240" w:lineRule="auto"/>
    </w:pPr>
  </w:style>
  <w:style w:type="character" w:customStyle="1" w:styleId="RodapCarter">
    <w:name w:val="Rodapé Caráter"/>
    <w:basedOn w:val="Tipodeletrapredefinidodopargrafo"/>
    <w:link w:val="Rodap1"/>
    <w:uiPriority w:val="99"/>
    <w:rsid w:val="000A2120"/>
  </w:style>
  <w:style w:type="paragraph" w:customStyle="1" w:styleId="Subttulo3">
    <w:name w:val="Subtítulo3"/>
    <w:basedOn w:val="PargrafodaLista"/>
    <w:qFormat/>
    <w:rsid w:val="000A2120"/>
    <w:pPr>
      <w:numPr>
        <w:ilvl w:val="3"/>
        <w:numId w:val="2"/>
      </w:numPr>
      <w:spacing w:before="40" w:after="40" w:line="320" w:lineRule="exact"/>
      <w:jc w:val="both"/>
    </w:pPr>
    <w:rPr>
      <w:rFonts w:ascii="Times New Roman" w:eastAsia="Times New Roman" w:hAnsi="Times New Roman" w:cs="Times New Roman"/>
      <w:b/>
      <w:kern w:val="0"/>
      <w:szCs w:val="20"/>
      <w14:ligatures w14:val="none"/>
    </w:rPr>
  </w:style>
  <w:style w:type="paragraph" w:styleId="Cabealho">
    <w:name w:val="header"/>
    <w:basedOn w:val="Normal"/>
    <w:link w:val="CabealhoCarter1"/>
    <w:uiPriority w:val="99"/>
    <w:unhideWhenUsed/>
    <w:rsid w:val="000A2120"/>
    <w:pPr>
      <w:tabs>
        <w:tab w:val="center" w:pos="4252"/>
        <w:tab w:val="right" w:pos="8504"/>
      </w:tabs>
      <w:spacing w:after="0" w:line="240" w:lineRule="auto"/>
    </w:pPr>
  </w:style>
  <w:style w:type="character" w:customStyle="1" w:styleId="CabealhoCarter1">
    <w:name w:val="Cabeçalho Caráter1"/>
    <w:basedOn w:val="Tipodeletrapredefinidodopargrafo"/>
    <w:link w:val="Cabealho"/>
    <w:uiPriority w:val="99"/>
    <w:rsid w:val="000A2120"/>
  </w:style>
  <w:style w:type="paragraph" w:styleId="Rodap">
    <w:name w:val="footer"/>
    <w:basedOn w:val="Normal"/>
    <w:link w:val="RodapCarter1"/>
    <w:uiPriority w:val="99"/>
    <w:unhideWhenUsed/>
    <w:rsid w:val="000A2120"/>
    <w:pPr>
      <w:tabs>
        <w:tab w:val="center" w:pos="4252"/>
        <w:tab w:val="right" w:pos="8504"/>
      </w:tabs>
      <w:spacing w:after="0" w:line="240" w:lineRule="auto"/>
    </w:pPr>
  </w:style>
  <w:style w:type="character" w:customStyle="1" w:styleId="RodapCarter1">
    <w:name w:val="Rodapé Caráter1"/>
    <w:basedOn w:val="Tipodeletrapredefinidodopargrafo"/>
    <w:link w:val="Rodap"/>
    <w:uiPriority w:val="99"/>
    <w:rsid w:val="000A2120"/>
  </w:style>
  <w:style w:type="paragraph" w:styleId="ndice2">
    <w:name w:val="toc 2"/>
    <w:basedOn w:val="Normal"/>
    <w:next w:val="Normal"/>
    <w:autoRedefine/>
    <w:uiPriority w:val="39"/>
    <w:unhideWhenUsed/>
    <w:rsid w:val="000A2120"/>
    <w:pPr>
      <w:spacing w:after="100"/>
      <w:ind w:left="240"/>
    </w:pPr>
  </w:style>
  <w:style w:type="paragraph" w:styleId="ndice1">
    <w:name w:val="toc 1"/>
    <w:basedOn w:val="Normal"/>
    <w:next w:val="Normal"/>
    <w:autoRedefine/>
    <w:uiPriority w:val="39"/>
    <w:unhideWhenUsed/>
    <w:rsid w:val="000A2120"/>
    <w:pPr>
      <w:spacing w:after="100"/>
    </w:pPr>
  </w:style>
  <w:style w:type="paragraph" w:styleId="ndice3">
    <w:name w:val="toc 3"/>
    <w:basedOn w:val="Normal"/>
    <w:next w:val="Normal"/>
    <w:autoRedefine/>
    <w:uiPriority w:val="39"/>
    <w:unhideWhenUsed/>
    <w:rsid w:val="000A2120"/>
    <w:pPr>
      <w:spacing w:after="100"/>
      <w:ind w:left="480"/>
    </w:pPr>
  </w:style>
  <w:style w:type="character" w:styleId="Hiperligao">
    <w:name w:val="Hyperlink"/>
    <w:basedOn w:val="Tipodeletrapredefinidodopargrafo"/>
    <w:uiPriority w:val="99"/>
    <w:unhideWhenUsed/>
    <w:rsid w:val="000A212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yperlink" Target="mailto:CBS@sisint.pt"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mailto:rrc@isep.ipp.pt" TargetMode="External"/><Relationship Id="rId2" Type="http://schemas.openxmlformats.org/officeDocument/2006/relationships/numbering" Target="numbering.xml"/><Relationship Id="rId16" Type="http://schemas.openxmlformats.org/officeDocument/2006/relationships/hyperlink" Target="mailto:rrc@isep.ipp.pt" TargetMode="External"/><Relationship Id="rId20" Type="http://schemas.openxmlformats.org/officeDocument/2006/relationships/hyperlink" Target="http://www.sisint.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BS@sisint.pt"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mailto:rrc@isep.ipp.pt" TargetMode="External"/><Relationship Id="rId19" Type="http://schemas.openxmlformats.org/officeDocument/2006/relationships/hyperlink" Target="https://www.google.com/maps/place/data=!4m2!3m1!1s0xd247eb01287a9e9:0xf0dd9258f1508664?sa=X&amp;ved=1t:8290&amp;ictx=111" TargetMode="External"/><Relationship Id="rId4" Type="http://schemas.openxmlformats.org/officeDocument/2006/relationships/settings" Target="settings.xml"/><Relationship Id="rId9" Type="http://schemas.openxmlformats.org/officeDocument/2006/relationships/hyperlink" Target="mailto:1221689@isep.ipp.pt" TargetMode="External"/><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2D8AC-A530-4B6F-A251-0535A7D0C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1</Pages>
  <Words>8853</Words>
  <Characters>47809</Characters>
  <Application>Microsoft Office Word</Application>
  <DocSecurity>0</DocSecurity>
  <Lines>398</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Castro</dc:creator>
  <cp:keywords/>
  <dc:description/>
  <cp:lastModifiedBy>João Castro</cp:lastModifiedBy>
  <cp:revision>9</cp:revision>
  <dcterms:created xsi:type="dcterms:W3CDTF">2026-06-12T16:38:00Z</dcterms:created>
  <dcterms:modified xsi:type="dcterms:W3CDTF">2026-06-12T22:03:00Z</dcterms:modified>
</cp:coreProperties>
</file>