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3A94" w14:textId="77777777" w:rsidR="001372AC" w:rsidRPr="00FB23FF" w:rsidRDefault="001372AC" w:rsidP="001372AC"/>
    <w:p w14:paraId="2C6D0C6B" w14:textId="77777777" w:rsidR="001372AC" w:rsidRPr="00FB23FF" w:rsidRDefault="001372AC" w:rsidP="001372AC">
      <w:pPr>
        <w:jc w:val="center"/>
      </w:pPr>
      <w:r w:rsidRPr="00FB23FF">
        <w:rPr>
          <w:b/>
          <w:bCs/>
          <w:color w:val="000000"/>
        </w:rPr>
        <w:t>Departamento de Engenharia Eletrotécnica</w:t>
      </w:r>
    </w:p>
    <w:p w14:paraId="6E8237BD" w14:textId="77777777" w:rsidR="001372AC" w:rsidRPr="00FB23FF" w:rsidRDefault="001372AC" w:rsidP="001372AC">
      <w:pPr>
        <w:jc w:val="center"/>
      </w:pPr>
      <w:r w:rsidRPr="00FB23FF">
        <w:rPr>
          <w:b/>
          <w:bCs/>
          <w:color w:val="000000"/>
        </w:rPr>
        <w:t>Licenciatura em Engenharia Eletrotécnica – Sistemas Elétricos de Energia</w:t>
      </w:r>
    </w:p>
    <w:p w14:paraId="14A149D2" w14:textId="77777777" w:rsidR="001372AC" w:rsidRPr="00FB23FF" w:rsidRDefault="001372AC" w:rsidP="001372AC">
      <w:pPr>
        <w:jc w:val="center"/>
      </w:pPr>
      <w:r w:rsidRPr="00FB23FF">
        <w:rPr>
          <w:b/>
          <w:bCs/>
          <w:color w:val="000000"/>
        </w:rPr>
        <w:t>Unidade Curricular de Estágio de Sistemas Elétricos de Energia</w:t>
      </w:r>
    </w:p>
    <w:p w14:paraId="0A99B005" w14:textId="77777777" w:rsidR="001372AC" w:rsidRPr="00FB23FF" w:rsidRDefault="001372AC" w:rsidP="001372AC">
      <w:pPr>
        <w:jc w:val="center"/>
      </w:pPr>
      <w:r w:rsidRPr="00FB23FF">
        <w:rPr>
          <w:b/>
          <w:bCs/>
          <w:color w:val="000000"/>
        </w:rPr>
        <w:t>Ano letivo 2025/26</w:t>
      </w:r>
    </w:p>
    <w:p w14:paraId="4502622B" w14:textId="77777777" w:rsidR="001372AC" w:rsidRPr="00FB23FF" w:rsidRDefault="001372AC" w:rsidP="001372AC"/>
    <w:p w14:paraId="077CE7DD" w14:textId="77777777" w:rsidR="001372AC" w:rsidRPr="00FB23FF" w:rsidRDefault="001372AC" w:rsidP="001372AC"/>
    <w:p w14:paraId="5DD7AD66" w14:textId="77777777" w:rsidR="001372AC" w:rsidRPr="00FB23FF" w:rsidRDefault="001372AC" w:rsidP="001372AC"/>
    <w:p w14:paraId="36241106" w14:textId="77777777" w:rsidR="001372AC" w:rsidRPr="00FB23FF" w:rsidRDefault="001372AC" w:rsidP="001372AC">
      <w:pPr>
        <w:jc w:val="center"/>
      </w:pPr>
      <w:r w:rsidRPr="00913483">
        <w:rPr>
          <w:b/>
          <w:bCs/>
          <w:color w:val="000000"/>
          <w:sz w:val="26"/>
          <w:szCs w:val="26"/>
          <w:highlight w:val="yellow"/>
        </w:rPr>
        <w:t>Estágio Curricular em Projetos de Instalações Elétricas</w:t>
      </w:r>
    </w:p>
    <w:p w14:paraId="20ADED65" w14:textId="77777777" w:rsidR="001372AC" w:rsidRPr="00FB23FF" w:rsidRDefault="001372AC" w:rsidP="001372AC"/>
    <w:p w14:paraId="4B7909D7" w14:textId="77777777" w:rsidR="001372AC" w:rsidRPr="00FB23FF" w:rsidRDefault="001372AC" w:rsidP="001372AC"/>
    <w:p w14:paraId="7D7B6840" w14:textId="77777777" w:rsidR="001372AC" w:rsidRPr="00FB23FF" w:rsidRDefault="001372AC" w:rsidP="001372AC"/>
    <w:p w14:paraId="025B55B7" w14:textId="77777777" w:rsidR="001372AC" w:rsidRPr="00FB23FF" w:rsidRDefault="001372AC" w:rsidP="001372AC"/>
    <w:p w14:paraId="04F407B4" w14:textId="77777777" w:rsidR="001372AC" w:rsidRPr="00FB23FF" w:rsidRDefault="001372AC" w:rsidP="001372AC">
      <w:pPr>
        <w:jc w:val="right"/>
      </w:pPr>
      <w:r w:rsidRPr="00FB23FF">
        <w:t>Rui Alves</w:t>
      </w:r>
    </w:p>
    <w:p w14:paraId="20D83D0A" w14:textId="77777777" w:rsidR="001372AC" w:rsidRPr="00FB23FF" w:rsidRDefault="001372AC" w:rsidP="001372AC">
      <w:pPr>
        <w:jc w:val="right"/>
      </w:pPr>
      <w:r w:rsidRPr="00FB23FF">
        <w:rPr>
          <w:color w:val="000000"/>
        </w:rPr>
        <w:t>1221172</w:t>
      </w:r>
    </w:p>
    <w:p w14:paraId="22AA7F64" w14:textId="77777777" w:rsidR="001372AC" w:rsidRPr="00FB23FF" w:rsidRDefault="001372AC" w:rsidP="001372AC">
      <w:pPr>
        <w:jc w:val="right"/>
      </w:pPr>
      <w:r w:rsidRPr="00FB23FF">
        <w:rPr>
          <w:color w:val="000000"/>
        </w:rPr>
        <w:t>[Referência do trabalho]</w:t>
      </w:r>
    </w:p>
    <w:p w14:paraId="01E5F6F6" w14:textId="77777777" w:rsidR="001372AC" w:rsidRPr="00FB23FF" w:rsidRDefault="001372AC" w:rsidP="001372AC">
      <w:pPr>
        <w:jc w:val="right"/>
        <w:rPr>
          <w:color w:val="000000"/>
        </w:rPr>
      </w:pPr>
    </w:p>
    <w:p w14:paraId="6E3FEC1B" w14:textId="77777777" w:rsidR="001372AC" w:rsidRPr="00FB23FF" w:rsidRDefault="001372AC" w:rsidP="001372AC">
      <w:pPr>
        <w:jc w:val="right"/>
        <w:rPr>
          <w:color w:val="000000"/>
        </w:rPr>
      </w:pPr>
      <w:r w:rsidRPr="00FB23FF">
        <w:rPr>
          <w:color w:val="000000"/>
        </w:rPr>
        <w:t>Tiago Alexandre Pinheiro Oliveira Godinho Pereira (TAG)</w:t>
      </w:r>
    </w:p>
    <w:p w14:paraId="2551BADE" w14:textId="77777777" w:rsidR="001372AC" w:rsidRPr="00FB23FF" w:rsidRDefault="001372AC" w:rsidP="001372AC">
      <w:pPr>
        <w:jc w:val="right"/>
      </w:pPr>
      <w:r w:rsidRPr="00FB23FF">
        <w:rPr>
          <w:color w:val="000000"/>
        </w:rPr>
        <w:t>Elemento Finito Lda.</w:t>
      </w:r>
    </w:p>
    <w:p w14:paraId="4B7A8A93" w14:textId="77777777" w:rsidR="001372AC" w:rsidRPr="00FB23FF" w:rsidRDefault="001372AC" w:rsidP="001372AC">
      <w:pPr>
        <w:jc w:val="right"/>
      </w:pPr>
      <w:r w:rsidRPr="00FB23FF">
        <w:rPr>
          <w:color w:val="000000"/>
        </w:rPr>
        <w:t>Eulália Teresa Gomes Soares Reis da Silva</w:t>
      </w:r>
    </w:p>
    <w:p w14:paraId="3722FE86" w14:textId="77777777" w:rsidR="001372AC" w:rsidRPr="00FB23FF" w:rsidRDefault="001372AC" w:rsidP="001372AC"/>
    <w:p w14:paraId="548B1B58" w14:textId="77777777" w:rsidR="001372AC" w:rsidRPr="00FB23FF" w:rsidRDefault="001372AC" w:rsidP="001372AC">
      <w:pPr>
        <w:jc w:val="right"/>
      </w:pPr>
      <w:r w:rsidRPr="00FB23FF">
        <w:rPr>
          <w:color w:val="000000"/>
        </w:rPr>
        <w:t>Porto, 12 de junho de 2026</w:t>
      </w:r>
    </w:p>
    <w:p w14:paraId="77A4CF70" w14:textId="77777777" w:rsidR="001372AC" w:rsidRPr="00FB23FF" w:rsidRDefault="001372AC" w:rsidP="001372AC">
      <w:r w:rsidRPr="00FB23FF">
        <w:br w:type="page"/>
      </w:r>
    </w:p>
    <w:p w14:paraId="0B525CFC" w14:textId="77777777" w:rsidR="001372AC" w:rsidRPr="00FB23FF" w:rsidRDefault="001372AC" w:rsidP="001372AC">
      <w:r w:rsidRPr="00FB23FF">
        <w:rPr>
          <w:b/>
          <w:bCs/>
          <w:color w:val="000000"/>
        </w:rPr>
        <w:lastRenderedPageBreak/>
        <w:t xml:space="preserve">Nome estudante: </w:t>
      </w:r>
      <w:r w:rsidRPr="00FB23FF">
        <w:rPr>
          <w:color w:val="000000"/>
        </w:rPr>
        <w:t xml:space="preserve">Rui César Salvado Alves, </w:t>
      </w:r>
      <w:r w:rsidRPr="00FB23FF">
        <w:rPr>
          <w:b/>
          <w:bCs/>
          <w:color w:val="000000"/>
        </w:rPr>
        <w:t xml:space="preserve">Nº: </w:t>
      </w:r>
      <w:r w:rsidRPr="00FB23FF">
        <w:rPr>
          <w:color w:val="000000"/>
        </w:rPr>
        <w:t>1221172, 1221172@isep.ipp.pt</w:t>
      </w:r>
    </w:p>
    <w:p w14:paraId="71C5E09F" w14:textId="77777777" w:rsidR="001372AC" w:rsidRPr="00FB23FF" w:rsidRDefault="001372AC" w:rsidP="001372AC"/>
    <w:p w14:paraId="4F4732FD" w14:textId="77777777" w:rsidR="001372AC" w:rsidRPr="00FB23FF" w:rsidRDefault="001372AC" w:rsidP="001372AC">
      <w:r w:rsidRPr="00FB23FF">
        <w:rPr>
          <w:b/>
          <w:bCs/>
          <w:color w:val="000000"/>
        </w:rPr>
        <w:t xml:space="preserve">Título do trabalho: </w:t>
      </w:r>
      <w:r w:rsidRPr="00FB23FF">
        <w:rPr>
          <w:color w:val="000000"/>
        </w:rPr>
        <w:t>Projeto Elétrico, Luminotécnico e BIM em Estações de Tratamento de Águas Residuais</w:t>
      </w:r>
    </w:p>
    <w:p w14:paraId="797BFE3B" w14:textId="77777777" w:rsidR="001372AC" w:rsidRPr="00FB23FF" w:rsidRDefault="001372AC" w:rsidP="001372AC">
      <w:r w:rsidRPr="00FB23FF">
        <w:rPr>
          <w:b/>
          <w:bCs/>
          <w:color w:val="000000"/>
        </w:rPr>
        <w:t>Referência do trabalho:</w:t>
      </w:r>
      <w:r w:rsidRPr="00931FAD">
        <w:t xml:space="preserve"> </w:t>
      </w:r>
      <w:r w:rsidRPr="00941AF5">
        <w:rPr>
          <w:highlight w:val="yellow"/>
        </w:rPr>
        <w:t>PE2026_TAG_1221172</w:t>
      </w:r>
    </w:p>
    <w:p w14:paraId="24D513F9" w14:textId="77777777" w:rsidR="001372AC" w:rsidRPr="00FB23FF" w:rsidRDefault="001372AC" w:rsidP="001372AC">
      <w:r w:rsidRPr="00FB23FF">
        <w:rPr>
          <w:b/>
          <w:bCs/>
          <w:color w:val="000000"/>
        </w:rPr>
        <w:t xml:space="preserve">Orientação no ISEP: </w:t>
      </w:r>
      <w:r w:rsidRPr="00FB23FF">
        <w:rPr>
          <w:color w:val="000000"/>
        </w:rPr>
        <w:t>Tiago Alexandre Pinheiro Oliveira Godinho Pereira tag@isep.ipp.pt</w:t>
      </w:r>
    </w:p>
    <w:p w14:paraId="1D6BF8B9" w14:textId="77777777" w:rsidR="001372AC" w:rsidRPr="00FB23FF" w:rsidRDefault="001372AC" w:rsidP="001372AC">
      <w:r w:rsidRPr="00FB23FF">
        <w:rPr>
          <w:b/>
          <w:bCs/>
          <w:color w:val="000000"/>
        </w:rPr>
        <w:t xml:space="preserve">Nome da empresa: </w:t>
      </w:r>
      <w:r w:rsidRPr="00FB23FF">
        <w:rPr>
          <w:color w:val="000000"/>
        </w:rPr>
        <w:t>Elemento Finito Lda.</w:t>
      </w:r>
    </w:p>
    <w:p w14:paraId="52318CB3" w14:textId="77777777" w:rsidR="001372AC" w:rsidRPr="00FB23FF" w:rsidRDefault="001372AC" w:rsidP="001372AC">
      <w:r w:rsidRPr="00FB23FF">
        <w:rPr>
          <w:b/>
          <w:bCs/>
          <w:color w:val="000000"/>
        </w:rPr>
        <w:t xml:space="preserve">Supervisão na empresa: </w:t>
      </w:r>
      <w:r w:rsidRPr="00FB23FF">
        <w:rPr>
          <w:color w:val="000000"/>
        </w:rPr>
        <w:t>Eulália Teresa Gomes Soares Reis da Silva</w:t>
      </w:r>
    </w:p>
    <w:p w14:paraId="51EF9168" w14:textId="77777777" w:rsidR="001372AC" w:rsidRPr="00FB23FF" w:rsidRDefault="001372AC" w:rsidP="001372AC"/>
    <w:p w14:paraId="6EAA2F93" w14:textId="77777777" w:rsidR="001372AC" w:rsidRPr="00FB23FF" w:rsidRDefault="001372AC" w:rsidP="001372AC"/>
    <w:p w14:paraId="11F010B8" w14:textId="77777777" w:rsidR="001372AC" w:rsidRPr="00FB23FF" w:rsidRDefault="001372AC" w:rsidP="001372AC"/>
    <w:p w14:paraId="41BE0F20" w14:textId="77777777" w:rsidR="001372AC" w:rsidRPr="00FB23FF" w:rsidRDefault="001372AC" w:rsidP="001372AC"/>
    <w:p w14:paraId="335725E1" w14:textId="77777777" w:rsidR="001372AC" w:rsidRPr="00FB23FF" w:rsidRDefault="001372AC" w:rsidP="001372AC"/>
    <w:p w14:paraId="3154E7C1" w14:textId="77777777" w:rsidR="001372AC" w:rsidRPr="00FB23FF" w:rsidRDefault="001372AC" w:rsidP="001372AC">
      <w:pPr>
        <w:jc w:val="center"/>
      </w:pPr>
      <w:r w:rsidRPr="00FB23FF">
        <w:rPr>
          <w:color w:val="000000"/>
        </w:rPr>
        <w:t>Instituto Superior de Engenharia do Porto</w:t>
      </w:r>
    </w:p>
    <w:p w14:paraId="214BA7BD" w14:textId="77777777" w:rsidR="001372AC" w:rsidRPr="00FB23FF" w:rsidRDefault="001372AC" w:rsidP="001372AC">
      <w:pPr>
        <w:jc w:val="center"/>
      </w:pPr>
      <w:r w:rsidRPr="00FB23FF">
        <w:rPr>
          <w:color w:val="000000"/>
        </w:rPr>
        <w:t>Departamento de Engenharia Eletrotécnica</w:t>
      </w:r>
    </w:p>
    <w:p w14:paraId="6E6EC238" w14:textId="77777777" w:rsidR="001372AC" w:rsidRPr="00FB23FF" w:rsidRDefault="001372AC" w:rsidP="001372AC">
      <w:pPr>
        <w:jc w:val="center"/>
      </w:pPr>
      <w:r w:rsidRPr="00FB23FF">
        <w:rPr>
          <w:color w:val="000000"/>
        </w:rPr>
        <w:t>Estágio de Sistemas Elétricos de Energia</w:t>
      </w:r>
    </w:p>
    <w:p w14:paraId="2A1DBFE7" w14:textId="77777777" w:rsidR="001372AC" w:rsidRPr="00FB23FF" w:rsidRDefault="001372AC" w:rsidP="001372AC">
      <w:pPr>
        <w:jc w:val="center"/>
      </w:pPr>
      <w:r w:rsidRPr="00FB23FF">
        <w:rPr>
          <w:color w:val="000000"/>
        </w:rPr>
        <w:t>Ano letivo 2025/26</w:t>
      </w:r>
    </w:p>
    <w:p w14:paraId="030B53E8" w14:textId="0BB88A38" w:rsidR="00EA10AA" w:rsidRDefault="00EA10AA">
      <w:pPr>
        <w:spacing w:before="0" w:after="160" w:line="278" w:lineRule="auto"/>
        <w:ind w:firstLine="0"/>
        <w:jc w:val="left"/>
      </w:pPr>
      <w:r>
        <w:br w:type="page"/>
      </w:r>
    </w:p>
    <w:p w14:paraId="4C1A016A" w14:textId="77777777" w:rsidR="00EA10AA" w:rsidRPr="00FB23FF" w:rsidRDefault="00EA10AA" w:rsidP="00EA10AA">
      <w:pPr>
        <w:pStyle w:val="Heading1"/>
        <w:numPr>
          <w:ilvl w:val="0"/>
          <w:numId w:val="0"/>
        </w:numPr>
        <w:rPr>
          <w:lang w:val="pt-PT"/>
        </w:rPr>
      </w:pPr>
      <w:bookmarkStart w:id="0" w:name="_Toc233467826"/>
      <w:r w:rsidRPr="00FB23FF">
        <w:rPr>
          <w:lang w:val="pt-PT"/>
        </w:rPr>
        <w:lastRenderedPageBreak/>
        <w:t>Resumo</w:t>
      </w:r>
      <w:bookmarkEnd w:id="0"/>
    </w:p>
    <w:p w14:paraId="1CB51CDF" w14:textId="77777777" w:rsidR="00EA10AA" w:rsidRPr="00FB23FF" w:rsidRDefault="00EA10AA" w:rsidP="00EA10AA">
      <w:r w:rsidRPr="00FB23FF">
        <w:rPr>
          <w:color w:val="000000"/>
        </w:rPr>
        <w:t>O presente relatório descreve o trabalho desenvolvido no âmbito do estágio curricular da Unidade Curricular de Projeto/Estágio de Sistemas Elétricos de Energia (PESEE), realizado na Elemento Finito Lda. o período de 23 de fevereiro a 12 de junho de 2026. O estágio decorreu no contexto do desenvolvimento de projetos de engenharia eletrotécnica destinados a estações de tratamento de águas residuais (ETAR), nomeadamente a Estação de Tratamento de Águas Residuais de Faisalabad (</w:t>
      </w:r>
      <w:r w:rsidRPr="00FB23FF">
        <w:rPr>
          <w:i/>
          <w:color w:val="000000"/>
        </w:rPr>
        <w:t>WWTP</w:t>
      </w:r>
      <w:r w:rsidRPr="00FB23FF">
        <w:rPr>
          <w:color w:val="000000"/>
        </w:rPr>
        <w:t xml:space="preserve"> - </w:t>
      </w:r>
      <w:r w:rsidRPr="00FB23FF">
        <w:rPr>
          <w:i/>
          <w:color w:val="000000"/>
        </w:rPr>
        <w:t>Waste Water Treatment Plant</w:t>
      </w:r>
      <w:r w:rsidRPr="00FB23FF">
        <w:rPr>
          <w:color w:val="000000"/>
        </w:rPr>
        <w:t>), a ETAR de Frossos, a ETAR de Serzedelo e a ETAR de Sobreiras.</w:t>
      </w:r>
    </w:p>
    <w:p w14:paraId="6B2156EC" w14:textId="00508EFD" w:rsidR="00EA10AA" w:rsidRPr="00FB23FF" w:rsidRDefault="00EA10AA" w:rsidP="00EA10AA">
      <w:r w:rsidRPr="00FB23FF">
        <w:rPr>
          <w:color w:val="000000"/>
        </w:rPr>
        <w:t xml:space="preserve">As principais atividades desenvolvidas incluíram a elaboração de estudos luminotécnicos e o desenvolvimento de projetos de iluminação para edifícios de processo e edifício administrativo, a modelação </w:t>
      </w:r>
      <w:r>
        <w:rPr>
          <w:color w:val="000000"/>
        </w:rPr>
        <w:t>com recurso à metodologia</w:t>
      </w:r>
      <w:r w:rsidRPr="00FB23FF">
        <w:rPr>
          <w:color w:val="000000"/>
        </w:rPr>
        <w:t xml:space="preserve"> </w:t>
      </w:r>
      <w:r w:rsidRPr="00FB23FF">
        <w:rPr>
          <w:i/>
          <w:color w:val="000000"/>
        </w:rPr>
        <w:t>Building Information Modeling</w:t>
      </w:r>
      <w:r w:rsidRPr="00FB23FF">
        <w:rPr>
          <w:color w:val="000000"/>
        </w:rPr>
        <w:t xml:space="preserve"> (BIM) com recurso ao software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Autodesk</w:t>
      </w:r>
      <w:proofErr w:type="spellEnd"/>
      <w:r w:rsidRPr="00FB23FF">
        <w:rPr>
          <w:color w:val="000000"/>
        </w:rPr>
        <w:t xml:space="preserve"> Revit, o desenvolvimento de uma ferramenta de dimensionamento de canalizações elétricas em Excel, a revisão de redes de terras e de esquemas de comunicação entre autómatos, e a elaboração de uma proposta de projeto de expansão para a ETAR de Serzedelo, incluindo redes de tubagem enterradas, dimensionamento de canalizações elétricas, mapa de quantidades, esquemas unifilares e rede de terras.</w:t>
      </w:r>
    </w:p>
    <w:p w14:paraId="7910999C" w14:textId="77777777" w:rsidR="00EA10AA" w:rsidRPr="00FB23FF" w:rsidRDefault="00EA10AA" w:rsidP="00EA10AA">
      <w:r w:rsidRPr="00FB23FF">
        <w:rPr>
          <w:color w:val="000000"/>
        </w:rPr>
        <w:t>O estágio permitiu consolidar conhecimentos académicos e desenvolver novas competências técnicas e profissionais, evidenciando a relevância de áreas como o BIM e o dimensionamento elétrico no contexto da engenharia de projetos para infraestruturas de tratamento de águas residuais.</w:t>
      </w:r>
    </w:p>
    <w:p w14:paraId="0CE1FBDF" w14:textId="77777777" w:rsidR="00EA10AA" w:rsidRPr="00FB23FF" w:rsidRDefault="00EA10AA" w:rsidP="00EA10AA"/>
    <w:p w14:paraId="548859C6" w14:textId="77777777" w:rsidR="00EA10AA" w:rsidRPr="00FB23FF" w:rsidRDefault="00EA10AA" w:rsidP="00EA10AA">
      <w:r w:rsidRPr="00FB23FF">
        <w:rPr>
          <w:b/>
          <w:bCs/>
          <w:color w:val="000000"/>
        </w:rPr>
        <w:t xml:space="preserve">Palavras-chave: </w:t>
      </w:r>
      <w:r w:rsidRPr="00FB23FF">
        <w:rPr>
          <w:color w:val="000000"/>
        </w:rPr>
        <w:t>ETAR, BIM, Luminotecnia, Canalizações elétricas, Rede de terras, Revit</w:t>
      </w:r>
    </w:p>
    <w:p w14:paraId="0DE8F0E0" w14:textId="77777777" w:rsidR="00EA10AA" w:rsidRPr="00FB23FF" w:rsidRDefault="00EA10AA" w:rsidP="00EA10AA"/>
    <w:p w14:paraId="3C6D8316" w14:textId="77777777" w:rsidR="00EA10AA" w:rsidRPr="00FB23FF" w:rsidRDefault="00EA10AA" w:rsidP="00EA10AA"/>
    <w:p w14:paraId="504AC84B" w14:textId="77777777" w:rsidR="00EA10AA" w:rsidRPr="00FB23FF" w:rsidRDefault="00EA10AA" w:rsidP="00EA10AA"/>
    <w:p w14:paraId="5FF2D543" w14:textId="77777777" w:rsidR="00EA10AA" w:rsidRPr="00FB23FF" w:rsidRDefault="00EA10AA" w:rsidP="00EA10AA"/>
    <w:p w14:paraId="01EC5A63" w14:textId="77777777" w:rsidR="00EA10AA" w:rsidRPr="00FB23FF" w:rsidRDefault="00EA10AA" w:rsidP="00EA10AA"/>
    <w:p w14:paraId="419B4AAE" w14:textId="77777777" w:rsidR="008F4C92" w:rsidRDefault="008F4C92"/>
    <w:sectPr w:rsidR="008F4C92" w:rsidSect="001372AC">
      <w:headerReference w:type="default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13D61" w14:textId="77777777" w:rsidR="008C41AA" w:rsidRDefault="008C41AA" w:rsidP="001372AC">
      <w:pPr>
        <w:spacing w:before="0" w:line="240" w:lineRule="auto"/>
      </w:pPr>
      <w:r>
        <w:separator/>
      </w:r>
    </w:p>
  </w:endnote>
  <w:endnote w:type="continuationSeparator" w:id="0">
    <w:p w14:paraId="7A94287C" w14:textId="77777777" w:rsidR="008C41AA" w:rsidRDefault="008C41AA" w:rsidP="001372A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64610" w14:textId="3B731597" w:rsidR="001372AC" w:rsidRPr="001372AC" w:rsidRDefault="001372AC" w:rsidP="001372AC">
    <w:pPr>
      <w:pStyle w:val="Footer"/>
      <w:rPr>
        <w:sz w:val="20"/>
        <w:szCs w:val="20"/>
      </w:rPr>
    </w:pPr>
    <w:r w:rsidRPr="00FB23FF">
      <w:rPr>
        <w:sz w:val="20"/>
        <w:szCs w:val="20"/>
      </w:rPr>
      <w:t>Rui César Salvado Alves 1221172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92C3" w14:textId="0C635BFF" w:rsidR="001372AC" w:rsidRPr="001372AC" w:rsidRDefault="001372AC" w:rsidP="001372AC">
    <w:pPr>
      <w:pStyle w:val="Footer"/>
      <w:rPr>
        <w:sz w:val="20"/>
        <w:szCs w:val="20"/>
      </w:rPr>
    </w:pPr>
    <w:r w:rsidRPr="00FB23FF">
      <w:rPr>
        <w:sz w:val="20"/>
        <w:szCs w:val="20"/>
      </w:rPr>
      <w:t>Rui César Salvado Alves 1221172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5C584" w14:textId="77777777" w:rsidR="008C41AA" w:rsidRDefault="008C41AA" w:rsidP="001372AC">
      <w:pPr>
        <w:spacing w:before="0" w:line="240" w:lineRule="auto"/>
      </w:pPr>
      <w:r>
        <w:separator/>
      </w:r>
    </w:p>
  </w:footnote>
  <w:footnote w:type="continuationSeparator" w:id="0">
    <w:p w14:paraId="25F46145" w14:textId="77777777" w:rsidR="008C41AA" w:rsidRDefault="008C41AA" w:rsidP="001372A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357C5" w14:textId="77777777" w:rsidR="001372AC" w:rsidRPr="00FB23FF" w:rsidRDefault="001372AC" w:rsidP="001372AC">
    <w:pPr>
      <w:jc w:val="center"/>
    </w:pPr>
    <w:r w:rsidRPr="00FB23FF">
      <w:rPr>
        <w:color w:val="000000"/>
        <w:sz w:val="20"/>
        <w:szCs w:val="20"/>
      </w:rPr>
      <w:t>Instituto Superior de Engenharia do Porto</w:t>
    </w:r>
  </w:p>
  <w:p w14:paraId="62BACAAD" w14:textId="77777777" w:rsidR="001372AC" w:rsidRPr="00FB23FF" w:rsidRDefault="001372AC" w:rsidP="001372AC">
    <w:pPr>
      <w:spacing w:before="0" w:line="240" w:lineRule="auto"/>
      <w:jc w:val="left"/>
    </w:pPr>
    <w:r w:rsidRPr="00FB23FF">
      <w:rPr>
        <w:color w:val="000000"/>
        <w:sz w:val="20"/>
        <w:szCs w:val="20"/>
      </w:rPr>
      <w:t>Licenciatura em Engenharia Eletrotécnica – Sistemas Elétricos de Energia</w:t>
    </w:r>
  </w:p>
  <w:p w14:paraId="32FE2BD6" w14:textId="77777777" w:rsidR="001372AC" w:rsidRPr="00FB23FF" w:rsidRDefault="001372AC" w:rsidP="001372AC">
    <w:pPr>
      <w:spacing w:before="0" w:line="240" w:lineRule="auto"/>
      <w:jc w:val="left"/>
    </w:pPr>
    <w:r w:rsidRPr="00FB23FF">
      <w:rPr>
        <w:color w:val="000000"/>
        <w:sz w:val="20"/>
        <w:szCs w:val="20"/>
      </w:rPr>
      <w:t>Unidade Curricular de Estágio de Sistemas Elétricos de Energia</w:t>
    </w:r>
  </w:p>
  <w:p w14:paraId="5519EE86" w14:textId="77777777" w:rsidR="001372AC" w:rsidRDefault="001372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21FAE"/>
    <w:multiLevelType w:val="multilevel"/>
    <w:tmpl w:val="E1DC585A"/>
    <w:lvl w:ilvl="0">
      <w:start w:val="1"/>
      <w:numFmt w:val="decimal"/>
      <w:pStyle w:val="Heading1"/>
      <w:lvlText w:val="Capítulo 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 -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 -"/>
      <w:lvlJc w:val="left"/>
      <w:pPr>
        <w:ind w:left="1224" w:hanging="504"/>
      </w:pPr>
    </w:lvl>
    <w:lvl w:ilvl="3">
      <w:start w:val="1"/>
      <w:numFmt w:val="decimal"/>
      <w:pStyle w:val="Heading4"/>
      <w:lvlText w:val="%1.%2.%3.%4 -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30730341">
    <w:abstractNumId w:val="0"/>
  </w:num>
  <w:num w:numId="2" w16cid:durableId="363672362">
    <w:abstractNumId w:val="0"/>
  </w:num>
  <w:num w:numId="3" w16cid:durableId="161899841">
    <w:abstractNumId w:val="0"/>
  </w:num>
  <w:num w:numId="4" w16cid:durableId="12478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2AC"/>
    <w:rsid w:val="001372AC"/>
    <w:rsid w:val="00226511"/>
    <w:rsid w:val="002E78B2"/>
    <w:rsid w:val="00857C96"/>
    <w:rsid w:val="008C41AA"/>
    <w:rsid w:val="008F4C92"/>
    <w:rsid w:val="00AF7073"/>
    <w:rsid w:val="00BF28C9"/>
    <w:rsid w:val="00DD655F"/>
    <w:rsid w:val="00EA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AB535"/>
  <w15:chartTrackingRefBased/>
  <w15:docId w15:val="{314F0D86-4867-49A4-90D6-52B2EC66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2AC"/>
    <w:pPr>
      <w:spacing w:before="120" w:after="0" w:line="360" w:lineRule="auto"/>
      <w:ind w:firstLine="227"/>
      <w:jc w:val="both"/>
    </w:pPr>
    <w:rPr>
      <w:rFonts w:ascii="Times New Roman" w:eastAsia="Times New Roman" w:hAnsi="Times New Roman" w:cs="Times New Roman"/>
      <w:kern w:val="0"/>
      <w:lang w:val="pt-PT" w:eastAsia="en-GB"/>
      <w14:ligatures w14:val="none"/>
    </w:rPr>
  </w:style>
  <w:style w:type="paragraph" w:styleId="Heading1">
    <w:name w:val="heading 1"/>
    <w:link w:val="Heading1Char"/>
    <w:uiPriority w:val="9"/>
    <w:qFormat/>
    <w:rsid w:val="001372AC"/>
    <w:pPr>
      <w:numPr>
        <w:numId w:val="4"/>
      </w:numPr>
      <w:spacing w:before="560" w:after="280" w:line="360" w:lineRule="auto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en-GB"/>
      <w14:ligatures w14:val="none"/>
    </w:rPr>
  </w:style>
  <w:style w:type="paragraph" w:styleId="Heading2">
    <w:name w:val="heading 2"/>
    <w:link w:val="Heading2Char"/>
    <w:uiPriority w:val="9"/>
    <w:unhideWhenUsed/>
    <w:qFormat/>
    <w:rsid w:val="001372AC"/>
    <w:pPr>
      <w:numPr>
        <w:ilvl w:val="1"/>
        <w:numId w:val="4"/>
      </w:numPr>
      <w:spacing w:before="400" w:after="200" w:line="360" w:lineRule="auto"/>
      <w:outlineLvl w:val="1"/>
    </w:pPr>
    <w:rPr>
      <w:rFonts w:ascii="Times New Roman" w:eastAsia="Times New Roman" w:hAnsi="Times New Roman" w:cs="Times New Roman"/>
      <w:b/>
      <w:bCs/>
      <w:color w:val="000000"/>
      <w:kern w:val="0"/>
      <w:lang w:eastAsia="en-GB"/>
      <w14:ligatures w14:val="none"/>
    </w:rPr>
  </w:style>
  <w:style w:type="paragraph" w:styleId="Heading3">
    <w:name w:val="heading 3"/>
    <w:link w:val="Heading3Char"/>
    <w:uiPriority w:val="9"/>
    <w:unhideWhenUsed/>
    <w:qFormat/>
    <w:rsid w:val="001372AC"/>
    <w:pPr>
      <w:numPr>
        <w:ilvl w:val="2"/>
        <w:numId w:val="4"/>
      </w:numPr>
      <w:spacing w:before="300" w:line="360" w:lineRule="auto"/>
      <w:outlineLvl w:val="2"/>
    </w:pPr>
    <w:rPr>
      <w:rFonts w:ascii="Times New Roman" w:eastAsia="Times New Roman" w:hAnsi="Times New Roman" w:cs="Times New Roman"/>
      <w:b/>
      <w:color w:val="222222"/>
      <w:kern w:val="0"/>
      <w:lang w:eastAsia="en-GB"/>
      <w14:ligatures w14:val="none"/>
    </w:rPr>
  </w:style>
  <w:style w:type="paragraph" w:styleId="Heading4">
    <w:name w:val="heading 4"/>
    <w:link w:val="Heading4Char"/>
    <w:uiPriority w:val="9"/>
    <w:unhideWhenUsed/>
    <w:qFormat/>
    <w:rsid w:val="001372AC"/>
    <w:pPr>
      <w:numPr>
        <w:ilvl w:val="3"/>
        <w:numId w:val="4"/>
      </w:numPr>
      <w:spacing w:before="240" w:after="0" w:line="360" w:lineRule="auto"/>
      <w:jc w:val="both"/>
      <w:outlineLvl w:val="3"/>
    </w:pPr>
    <w:rPr>
      <w:rFonts w:ascii="Times New Roman" w:eastAsia="Times New Roman" w:hAnsi="Times New Roman" w:cs="Times New Roman"/>
      <w:iCs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2A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2AC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2AC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2AC"/>
    <w:pPr>
      <w:keepNext/>
      <w:keepLines/>
      <w:spacing w:before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2AC"/>
    <w:pPr>
      <w:keepNext/>
      <w:keepLines/>
      <w:spacing w:before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2AC"/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372AC"/>
    <w:rPr>
      <w:rFonts w:ascii="Times New Roman" w:eastAsia="Times New Roman" w:hAnsi="Times New Roman" w:cs="Times New Roman"/>
      <w:b/>
      <w:bCs/>
      <w:color w:val="000000"/>
      <w:kern w:val="0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372AC"/>
    <w:rPr>
      <w:rFonts w:ascii="Times New Roman" w:eastAsia="Times New Roman" w:hAnsi="Times New Roman" w:cs="Times New Roman"/>
      <w:b/>
      <w:color w:val="222222"/>
      <w:kern w:val="0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372AC"/>
    <w:rPr>
      <w:rFonts w:ascii="Times New Roman" w:eastAsia="Times New Roman" w:hAnsi="Times New Roman" w:cs="Times New Roman"/>
      <w:iCs/>
      <w:kern w:val="0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2AC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7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2AC"/>
    <w:pPr>
      <w:numPr>
        <w:ilvl w:val="1"/>
      </w:numPr>
      <w:spacing w:before="0"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7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2AC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G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7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2AC"/>
    <w:pPr>
      <w:spacing w:before="0"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val="en-G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7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G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2A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372A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2AC"/>
    <w:rPr>
      <w:rFonts w:ascii="Times New Roman" w:eastAsia="Times New Roman" w:hAnsi="Times New Roman" w:cs="Times New Roman"/>
      <w:kern w:val="0"/>
      <w:lang w:val="pt-PT" w:eastAsia="en-GB"/>
      <w14:ligatures w14:val="none"/>
    </w:rPr>
  </w:style>
  <w:style w:type="paragraph" w:styleId="FootnoteText">
    <w:name w:val="footnote text"/>
    <w:link w:val="FootnoteTextChar"/>
    <w:uiPriority w:val="99"/>
    <w:semiHidden/>
    <w:unhideWhenUsed/>
    <w:rsid w:val="001372AC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1372AC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1372AC"/>
    <w:pPr>
      <w:spacing w:after="200" w:line="240" w:lineRule="auto"/>
      <w:jc w:val="center"/>
    </w:pPr>
    <w:rPr>
      <w:b/>
      <w:iC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372AC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2AC"/>
    <w:rPr>
      <w:rFonts w:ascii="Times New Roman" w:eastAsia="Times New Roman" w:hAnsi="Times New Roman" w:cs="Times New Roman"/>
      <w:kern w:val="0"/>
      <w:lang w:val="pt-PT" w:eastAsia="en-GB"/>
      <w14:ligatures w14:val="none"/>
    </w:rPr>
  </w:style>
  <w:style w:type="paragraph" w:styleId="Revision">
    <w:name w:val="Revision"/>
    <w:hidden/>
    <w:uiPriority w:val="99"/>
    <w:semiHidden/>
    <w:rsid w:val="00EA10AA"/>
    <w:pPr>
      <w:spacing w:after="0" w:line="240" w:lineRule="auto"/>
    </w:pPr>
    <w:rPr>
      <w:rFonts w:ascii="Times New Roman" w:eastAsia="Times New Roman" w:hAnsi="Times New Roman" w:cs="Times New Roman"/>
      <w:kern w:val="0"/>
      <w:lang w:val="pt-PT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395</Words>
  <Characters>2268</Characters>
  <Application>Microsoft Office Word</Application>
  <DocSecurity>0</DocSecurity>
  <Lines>36</Lines>
  <Paragraphs>12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Cesar Salvado Alves</dc:creator>
  <cp:keywords/>
  <dc:description/>
  <cp:lastModifiedBy>Rui Cesar Salvado Alves</cp:lastModifiedBy>
  <cp:revision>2</cp:revision>
  <dcterms:created xsi:type="dcterms:W3CDTF">2026-06-28T17:44:00Z</dcterms:created>
  <dcterms:modified xsi:type="dcterms:W3CDTF">2026-06-28T18:07:00Z</dcterms:modified>
</cp:coreProperties>
</file>