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BD2C" w14:textId="55243364"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DC10998" w14:textId="77777777" w:rsidR="00DD2F4F" w:rsidRPr="00450026" w:rsidRDefault="00DD2F4F"/>
    <w:p w14:paraId="4199C012" w14:textId="77777777" w:rsidR="00DD2F4F" w:rsidRPr="00450026" w:rsidRDefault="00C2576B">
      <w:pPr>
        <w:jc w:val="center"/>
      </w:pPr>
      <w:r>
        <w:rPr>
          <w:b/>
          <w:bCs/>
          <w:color w:val="000000"/>
        </w:rPr>
        <w:t>Departamento de Engenharia Eletrotécnica</w:t>
      </w:r>
    </w:p>
    <w:p w14:paraId="426A40B0" w14:textId="77777777" w:rsidR="00DD2F4F" w:rsidRPr="00450026" w:rsidRDefault="00C2576B">
      <w:pPr>
        <w:jc w:val="center"/>
      </w:pPr>
      <w:r>
        <w:rPr>
          <w:b/>
          <w:bCs/>
          <w:color w:val="000000"/>
        </w:rPr>
        <w:t>Licenciatura em Engenharia Eletrotécnica – Sistemas Elétricos de Energia</w:t>
      </w:r>
    </w:p>
    <w:p w14:paraId="01408B17" w14:textId="77777777" w:rsidR="00DD2F4F" w:rsidRPr="00450026" w:rsidRDefault="00C2576B">
      <w:pPr>
        <w:jc w:val="center"/>
      </w:pPr>
      <w:r>
        <w:rPr>
          <w:b/>
          <w:bCs/>
          <w:color w:val="000000"/>
        </w:rPr>
        <w:t>Unidade Curricular de Estágio de Sistemas Elétricos de Energia</w:t>
      </w:r>
    </w:p>
    <w:p w14:paraId="24249B18" w14:textId="77777777" w:rsidR="00DD2F4F" w:rsidRPr="00450026" w:rsidRDefault="00C2576B">
      <w:pPr>
        <w:jc w:val="center"/>
      </w:pPr>
      <w:r>
        <w:rPr>
          <w:b/>
          <w:bCs/>
          <w:color w:val="000000"/>
        </w:rPr>
        <w:t>Ano letivo 2025/26</w:t>
      </w:r>
    </w:p>
    <w:p w14:paraId="2B5EA1DE" w14:textId="77777777" w:rsidR="00DD2F4F" w:rsidRPr="00450026" w:rsidRDefault="00DD2F4F"/>
    <w:p w14:paraId="68747ED3" w14:textId="77777777" w:rsidR="00DD2F4F" w:rsidRPr="00450026" w:rsidRDefault="00DD2F4F"/>
    <w:p w14:paraId="58325D8C" w14:textId="77777777" w:rsidR="00DD2F4F" w:rsidRPr="00450026" w:rsidRDefault="00DD2F4F"/>
    <w:p w14:paraId="1F3BB3CE" w14:textId="77777777" w:rsidR="00857A95" w:rsidRPr="00450026" w:rsidRDefault="00857A95" w:rsidP="00857A95">
      <w:pPr>
        <w:spacing w:after="200" w:line="276" w:lineRule="auto"/>
        <w:jc w:val="center"/>
        <w:rPr>
          <w:sz w:val="36"/>
        </w:rPr>
      </w:pPr>
      <w:r>
        <w:rPr>
          <w:sz w:val="36"/>
        </w:rPr>
        <w:t>Projetos Primários Subestações de Alta Tensão</w:t>
      </w:r>
    </w:p>
    <w:p w14:paraId="506DA78C" w14:textId="77777777" w:rsidR="00857A95" w:rsidRPr="00450026" w:rsidRDefault="00857A95" w:rsidP="00857A95">
      <w:pPr>
        <w:spacing w:after="200" w:line="276" w:lineRule="auto"/>
        <w:jc w:val="center"/>
      </w:pPr>
      <w:r>
        <w:rPr>
          <w:sz w:val="36"/>
        </w:rPr>
        <w:t>Modelação e Desenvolvimento Multidisciplinar em Contexto Empresarial</w:t>
      </w:r>
    </w:p>
    <w:p w14:paraId="19C18B2A" w14:textId="77777777" w:rsidR="00DD2F4F" w:rsidRPr="00450026" w:rsidRDefault="00DD2F4F"/>
    <w:p w14:paraId="310493EA" w14:textId="77777777" w:rsidR="00DD2F4F" w:rsidRPr="00450026" w:rsidRDefault="00DD2F4F"/>
    <w:p w14:paraId="17AB40B1" w14:textId="77777777" w:rsidR="00DD2F4F" w:rsidRPr="00450026" w:rsidRDefault="00DD2F4F"/>
    <w:p w14:paraId="1FDD811F" w14:textId="77777777" w:rsidR="00DD2F4F" w:rsidRPr="00450026" w:rsidRDefault="00DD2F4F"/>
    <w:p w14:paraId="0FAF4C4B" w14:textId="77777777" w:rsidR="00857A95" w:rsidRPr="00450026" w:rsidRDefault="00857A95" w:rsidP="00857A95">
      <w:pPr>
        <w:jc w:val="right"/>
      </w:pPr>
      <w:r>
        <w:t>João Miguel Pinto Castro</w:t>
      </w:r>
    </w:p>
    <w:p w14:paraId="530E9E67" w14:textId="77777777" w:rsidR="00DD2F4F" w:rsidRPr="00450026" w:rsidRDefault="009603E1">
      <w:pPr>
        <w:jc w:val="right"/>
      </w:pPr>
      <w:r>
        <w:rPr>
          <w:color w:val="000000"/>
        </w:rPr>
        <w:t>1221689</w:t>
      </w:r>
    </w:p>
    <w:p w14:paraId="72DFC85B" w14:textId="77777777" w:rsidR="005D3CFD" w:rsidRPr="00450026" w:rsidRDefault="00857A95" w:rsidP="00857A95">
      <w:pPr>
        <w:jc w:val="right"/>
      </w:pPr>
      <w:r>
        <w:rPr>
          <w:color w:val="000000"/>
        </w:rPr>
        <w:t>PRSEE 2026_1221689</w:t>
      </w:r>
    </w:p>
    <w:p w14:paraId="0E163D54"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63B7325" w14:textId="77777777" w:rsidR="00857A95" w:rsidRPr="00450026" w:rsidRDefault="00857A95" w:rsidP="00857A95">
      <w:pPr>
        <w:jc w:val="right"/>
        <w:rPr>
          <w:color w:val="000000"/>
        </w:rPr>
      </w:pPr>
      <w:r>
        <w:rPr>
          <w:color w:val="000000"/>
        </w:rPr>
        <w:t>SISINT Lda.</w:t>
      </w:r>
    </w:p>
    <w:p w14:paraId="31BD0BB0" w14:textId="77777777" w:rsidR="00DD2F4F" w:rsidRPr="00450026" w:rsidRDefault="00857A95" w:rsidP="00274F84">
      <w:pPr>
        <w:jc w:val="right"/>
      </w:pPr>
      <w:r>
        <w:rPr>
          <w:color w:val="000000"/>
        </w:rPr>
        <w:t>César Seixas</w:t>
      </w:r>
    </w:p>
    <w:p w14:paraId="3C763016" w14:textId="77777777" w:rsidR="00857A95" w:rsidRPr="00450026" w:rsidRDefault="00857A95"/>
    <w:p w14:paraId="1D1F8AF8" w14:textId="77777777" w:rsidR="00DD2F4F" w:rsidRPr="00450026" w:rsidRDefault="00C2576B">
      <w:pPr>
        <w:jc w:val="right"/>
      </w:pPr>
      <w:r>
        <w:rPr>
          <w:color w:val="000000"/>
        </w:rPr>
        <w:t>Porto, 17 de julho de 2026</w:t>
      </w:r>
    </w:p>
    <w:p w14:paraId="5E2310CD" w14:textId="77777777" w:rsidR="00D56412" w:rsidRPr="00450026" w:rsidRDefault="00C2576B" w:rsidP="00D56412">
      <w:pPr>
        <w:spacing w:after="200"/>
        <w:jc w:val="center"/>
        <w:rPr>
          <w:lang w:eastAsia="en-US"/>
        </w:rPr>
      </w:pPr>
      <w:r>
        <w:br w:type="page"/>
      </w:r>
    </w:p>
    <w:p w14:paraId="024877F8" w14:textId="77777777" w:rsidR="00602800" w:rsidRDefault="00602800" w:rsidP="00D56412">
      <w:pPr>
        <w:spacing w:before="0" w:after="200"/>
        <w:ind w:firstLine="0"/>
        <w:jc w:val="center"/>
        <w:rPr>
          <w:lang w:eastAsia="en-US"/>
        </w:rPr>
      </w:pPr>
    </w:p>
    <w:p w14:paraId="312F235C" w14:textId="77777777" w:rsidR="00602800" w:rsidRDefault="00602800" w:rsidP="00D56412">
      <w:pPr>
        <w:spacing w:before="0" w:after="200"/>
        <w:ind w:firstLine="0"/>
        <w:jc w:val="center"/>
        <w:rPr>
          <w:lang w:eastAsia="en-US"/>
        </w:rPr>
      </w:pPr>
    </w:p>
    <w:p w14:paraId="786C5816" w14:textId="77777777" w:rsidR="00602800" w:rsidRDefault="00602800" w:rsidP="00D56412">
      <w:pPr>
        <w:spacing w:before="0" w:after="200"/>
        <w:ind w:firstLine="0"/>
        <w:jc w:val="center"/>
        <w:rPr>
          <w:lang w:eastAsia="en-US"/>
        </w:rPr>
      </w:pPr>
    </w:p>
    <w:p w14:paraId="6F7C48C3"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E005BF3" w14:textId="77777777" w:rsidR="00D56412" w:rsidRPr="00450026" w:rsidRDefault="00D56412" w:rsidP="00D56412">
      <w:pPr>
        <w:spacing w:before="0" w:after="200"/>
        <w:ind w:firstLine="0"/>
        <w:jc w:val="center"/>
        <w:rPr>
          <w:lang w:eastAsia="en-US"/>
        </w:rPr>
      </w:pPr>
    </w:p>
    <w:p w14:paraId="3ED43D8A"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6F499CD0"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7611D4EA"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252210DE" w14:textId="77777777" w:rsidR="00D56412" w:rsidRPr="00450026" w:rsidRDefault="00D56412" w:rsidP="00D56412">
      <w:pPr>
        <w:spacing w:before="0" w:after="200"/>
        <w:ind w:firstLine="0"/>
        <w:jc w:val="center"/>
        <w:rPr>
          <w:lang w:eastAsia="en-US"/>
        </w:rPr>
      </w:pPr>
    </w:p>
    <w:p w14:paraId="26EDD1DE"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0C98F47D"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62E813C9"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C4BDE95" w14:textId="77777777" w:rsidR="00D56412" w:rsidRPr="00450026" w:rsidRDefault="00D56412" w:rsidP="00D56412">
      <w:pPr>
        <w:spacing w:before="0" w:after="200"/>
        <w:ind w:firstLine="0"/>
        <w:jc w:val="center"/>
        <w:rPr>
          <w:lang w:eastAsia="en-US"/>
        </w:rPr>
      </w:pPr>
    </w:p>
    <w:p w14:paraId="05A6EECC"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7023B48A"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24D20753"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286FB1ED" w14:textId="77777777" w:rsidR="00602800" w:rsidRDefault="00602800" w:rsidP="00602800">
      <w:pPr>
        <w:spacing w:before="0" w:after="200"/>
        <w:ind w:firstLine="0"/>
        <w:jc w:val="center"/>
        <w:rPr>
          <w:iCs/>
          <w:lang w:eastAsia="pt-PT"/>
        </w:rPr>
      </w:pPr>
    </w:p>
    <w:p w14:paraId="6009A278" w14:textId="77777777" w:rsidR="00602800" w:rsidRDefault="00602800" w:rsidP="00602800">
      <w:pPr>
        <w:spacing w:before="0" w:after="200"/>
        <w:ind w:firstLine="0"/>
        <w:jc w:val="center"/>
        <w:rPr>
          <w:iCs/>
          <w:lang w:eastAsia="pt-PT"/>
        </w:rPr>
      </w:pPr>
    </w:p>
    <w:p w14:paraId="6CAAB979" w14:textId="77777777" w:rsidR="00602800" w:rsidRDefault="00602800" w:rsidP="00602800">
      <w:pPr>
        <w:spacing w:before="0" w:after="200"/>
        <w:ind w:firstLine="0"/>
        <w:jc w:val="center"/>
        <w:rPr>
          <w:iCs/>
          <w:lang w:eastAsia="pt-PT"/>
        </w:rPr>
      </w:pPr>
    </w:p>
    <w:p w14:paraId="6C9A35AA" w14:textId="77777777" w:rsidR="00602800" w:rsidRPr="00450026" w:rsidRDefault="00602800" w:rsidP="00D56412">
      <w:pPr>
        <w:spacing w:before="0" w:after="200"/>
        <w:ind w:firstLine="0"/>
        <w:jc w:val="center"/>
        <w:rPr>
          <w:iCs/>
          <w:lang w:eastAsia="pt-PT"/>
        </w:rPr>
      </w:pPr>
    </w:p>
    <w:p w14:paraId="7309AB5F" w14:textId="77777777" w:rsidR="00D56412" w:rsidRPr="00450026" w:rsidRDefault="00D56412" w:rsidP="00D56412">
      <w:pPr>
        <w:spacing w:before="0" w:after="200"/>
        <w:ind w:firstLine="0"/>
        <w:jc w:val="center"/>
        <w:rPr>
          <w:lang w:eastAsia="en-US"/>
        </w:rPr>
      </w:pPr>
      <w:r>
        <w:rPr>
          <w:lang w:eastAsia="en-US"/>
        </w:rPr>
        <w:t>2025/2026</w:t>
      </w:r>
    </w:p>
    <w:p w14:paraId="55005C0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09D6CCB7"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07831FE"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79E83B91" w14:textId="7B633E7C" w:rsidR="003C59E5" w:rsidRPr="00450026" w:rsidRDefault="003C59E5" w:rsidP="003C59E5">
      <w:pPr>
        <w:rPr>
          <w:lang w:eastAsia="en-US"/>
        </w:rPr>
      </w:pPr>
      <w:r>
        <w:rPr>
          <w:lang w:eastAsia="en-US"/>
        </w:rPr>
        <w:t>À SISINT, pelo acolhimento e pela experiência proporcionada.</w:t>
      </w:r>
    </w:p>
    <w:p w14:paraId="6E22A8E0" w14:textId="74CC155E" w:rsidR="00D56412" w:rsidRPr="00450026" w:rsidRDefault="00D56412" w:rsidP="00C71D59">
      <w:pPr>
        <w:rPr>
          <w:lang w:eastAsia="en-US"/>
        </w:rPr>
      </w:pPr>
      <w:r>
        <w:rPr>
          <w:lang w:eastAsia="en-US"/>
        </w:rPr>
        <w:t xml:space="preserve">Ao </w:t>
      </w:r>
      <w:r w:rsidR="003C59E5">
        <w:rPr>
          <w:lang w:eastAsia="en-US"/>
        </w:rPr>
        <w:t>e</w:t>
      </w:r>
      <w:r>
        <w:rPr>
          <w:lang w:eastAsia="en-US"/>
        </w:rPr>
        <w:t>ng</w:t>
      </w:r>
      <w:r w:rsidR="003C59E5">
        <w:rPr>
          <w:lang w:eastAsia="en-US"/>
        </w:rPr>
        <w:t>enheiro</w:t>
      </w:r>
      <w:r>
        <w:rPr>
          <w:lang w:eastAsia="en-US"/>
        </w:rPr>
        <w:t xml:space="preserve"> Pedro Maio pela oportunidade de trabalho concedida e empatia ao longo do percurso de trabalhador-estudante. Ao orientador da empresa </w:t>
      </w:r>
      <w:r w:rsidR="003C59E5">
        <w:rPr>
          <w:lang w:eastAsia="en-US"/>
        </w:rPr>
        <w:t>engenheiro</w:t>
      </w:r>
      <w:r>
        <w:rPr>
          <w:lang w:eastAsia="en-US"/>
        </w:rPr>
        <w:t xml:space="preserve"> César Seixas, e a minha equipa e aos demais colegas, pela constante disponibilidade e simpatia demonstrada ao longo de todo o estágio, foi sem dúvida uma experiência empresarial valiosa.</w:t>
      </w:r>
    </w:p>
    <w:p w14:paraId="47A7246B"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722CF0A3"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4118A044" w14:textId="77777777" w:rsidR="00D56412" w:rsidRPr="00450026" w:rsidRDefault="00D56412" w:rsidP="00286BA2">
      <w:pPr>
        <w:rPr>
          <w:lang w:eastAsia="en-US"/>
        </w:rPr>
      </w:pPr>
    </w:p>
    <w:p w14:paraId="68C91EB4" w14:textId="77777777" w:rsidR="00D56412" w:rsidRPr="00450026" w:rsidRDefault="00D56412" w:rsidP="00286BA2">
      <w:pPr>
        <w:rPr>
          <w:lang w:eastAsia="en-US"/>
        </w:rPr>
      </w:pPr>
      <w:r>
        <w:rPr>
          <w:lang w:eastAsia="en-US"/>
        </w:rPr>
        <w:t>A todos vocês, os meus sinceros agradecimentos!</w:t>
      </w:r>
    </w:p>
    <w:p w14:paraId="06ABBC9B" w14:textId="77777777" w:rsidR="00D56412" w:rsidRPr="00450026" w:rsidRDefault="00D56412" w:rsidP="00D56412">
      <w:pPr>
        <w:spacing w:before="0" w:after="200"/>
        <w:ind w:firstLine="0"/>
        <w:rPr>
          <w:b/>
          <w:sz w:val="28"/>
          <w:lang w:eastAsia="en-US"/>
        </w:rPr>
      </w:pPr>
    </w:p>
    <w:p w14:paraId="056F384A"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16CF2848"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proofErr w:type="spellStart"/>
      <w:r>
        <w:t>Revit</w:t>
      </w:r>
      <w:proofErr w:type="spellEnd"/>
      <w:r>
        <w:t xml:space="preserve">, ao projeto primário de subestações de alta tensão, em contexto de projetos internacionais desenvolvidos sobretudo para a </w:t>
      </w:r>
      <w:proofErr w:type="spellStart"/>
      <w:r>
        <w:rPr>
          <w:i/>
          <w:iCs/>
        </w:rPr>
        <w:t>Scottish</w:t>
      </w:r>
      <w:proofErr w:type="spellEnd"/>
      <w:r>
        <w:rPr>
          <w:i/>
          <w:iCs/>
        </w:rPr>
        <w:t xml:space="preserve"> </w:t>
      </w:r>
      <w:proofErr w:type="spellStart"/>
      <w:r>
        <w:rPr>
          <w:i/>
          <w:iCs/>
        </w:rPr>
        <w:t>and</w:t>
      </w:r>
      <w:proofErr w:type="spellEnd"/>
      <w:r>
        <w:rPr>
          <w:i/>
          <w:iCs/>
        </w:rPr>
        <w:t xml:space="preserve"> Southern </w:t>
      </w:r>
      <w:proofErr w:type="spellStart"/>
      <w:r>
        <w:rPr>
          <w:i/>
          <w:iCs/>
        </w:rPr>
        <w:t>Electricity</w:t>
      </w:r>
      <w:proofErr w:type="spellEnd"/>
      <w:r>
        <w:rPr>
          <w:i/>
          <w:iCs/>
        </w:rPr>
        <w:t xml:space="preserve">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24490AE1" w14:textId="77777777" w:rsidR="00602800" w:rsidRPr="00450026" w:rsidRDefault="00602800" w:rsidP="00602800">
      <w:pPr>
        <w:rPr>
          <w:lang w:eastAsia="en-US"/>
        </w:rPr>
      </w:pPr>
    </w:p>
    <w:p w14:paraId="21332079"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proofErr w:type="spellStart"/>
      <w:r>
        <w:t>Revit</w:t>
      </w:r>
      <w:proofErr w:type="spellEnd"/>
      <w:r>
        <w:t>; Alta tensão.</w:t>
      </w:r>
    </w:p>
    <w:sdt>
      <w:sdtPr>
        <w:rPr>
          <w:sz w:val="22"/>
          <w:szCs w:val="22"/>
          <w:lang w:eastAsia="en-US"/>
        </w:rPr>
        <w:id w:val="-1183668032"/>
        <w:docPartObj>
          <w:docPartGallery w:val="Table of Contents"/>
          <w:docPartUnique/>
        </w:docPartObj>
      </w:sdtPr>
      <w:sdtContent>
        <w:p w14:paraId="4171876A"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7B4E702E" w14:textId="4FBF88EF" w:rsidR="00CF173F"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584202" w:history="1">
            <w:r w:rsidR="00CF173F" w:rsidRPr="002141A0">
              <w:rPr>
                <w:rStyle w:val="Hiperligao"/>
                <w:noProof/>
                <w:lang w:eastAsia="pt-PT"/>
              </w:rPr>
              <w:t>Capítulo 1.</w:t>
            </w:r>
            <w:r w:rsidR="00CF173F">
              <w:rPr>
                <w:rFonts w:asciiTheme="minorHAnsi" w:eastAsiaTheme="minorEastAsia" w:hAnsiTheme="minorHAnsi" w:cstheme="minorBidi"/>
                <w:noProof/>
                <w:kern w:val="2"/>
                <w:lang w:eastAsia="pt-PT"/>
                <w14:ligatures w14:val="standardContextual"/>
              </w:rPr>
              <w:tab/>
            </w:r>
            <w:r w:rsidR="00CF173F" w:rsidRPr="002141A0">
              <w:rPr>
                <w:rStyle w:val="Hiperligao"/>
                <w:noProof/>
                <w:lang w:eastAsia="pt-PT"/>
              </w:rPr>
              <w:t>Introdução</w:t>
            </w:r>
            <w:r w:rsidR="00CF173F">
              <w:rPr>
                <w:noProof/>
                <w:webHidden/>
              </w:rPr>
              <w:tab/>
            </w:r>
            <w:r w:rsidR="00CF173F">
              <w:rPr>
                <w:noProof/>
                <w:webHidden/>
              </w:rPr>
              <w:fldChar w:fldCharType="begin"/>
            </w:r>
            <w:r w:rsidR="00CF173F">
              <w:rPr>
                <w:noProof/>
                <w:webHidden/>
              </w:rPr>
              <w:instrText xml:space="preserve"> PAGEREF _Toc233584202 \h </w:instrText>
            </w:r>
            <w:r w:rsidR="00CF173F">
              <w:rPr>
                <w:noProof/>
                <w:webHidden/>
              </w:rPr>
            </w:r>
            <w:r w:rsidR="00CF173F">
              <w:rPr>
                <w:noProof/>
                <w:webHidden/>
              </w:rPr>
              <w:fldChar w:fldCharType="separate"/>
            </w:r>
            <w:r w:rsidR="003C59E5">
              <w:rPr>
                <w:noProof/>
                <w:webHidden/>
              </w:rPr>
              <w:t>12</w:t>
            </w:r>
            <w:r w:rsidR="00CF173F">
              <w:rPr>
                <w:noProof/>
                <w:webHidden/>
              </w:rPr>
              <w:fldChar w:fldCharType="end"/>
            </w:r>
          </w:hyperlink>
        </w:p>
        <w:p w14:paraId="0B329B96" w14:textId="1FC427ED"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3" w:history="1">
            <w:r w:rsidRPr="002141A0">
              <w:rPr>
                <w:rStyle w:val="Hiperligao"/>
                <w:noProof/>
              </w:rPr>
              <w:t>1.1 -</w:t>
            </w:r>
            <w:r>
              <w:rPr>
                <w:rFonts w:asciiTheme="minorHAnsi" w:eastAsiaTheme="minorEastAsia" w:hAnsiTheme="minorHAnsi" w:cstheme="minorBidi"/>
                <w:noProof/>
                <w:kern w:val="2"/>
                <w:lang w:eastAsia="pt-PT"/>
                <w14:ligatures w14:val="standardContextual"/>
              </w:rPr>
              <w:tab/>
            </w:r>
            <w:r w:rsidRPr="002141A0">
              <w:rPr>
                <w:rStyle w:val="Hiperligao"/>
                <w:noProof/>
              </w:rPr>
              <w:t>Apresentação do aluno</w:t>
            </w:r>
            <w:r>
              <w:rPr>
                <w:noProof/>
                <w:webHidden/>
              </w:rPr>
              <w:tab/>
            </w:r>
            <w:r>
              <w:rPr>
                <w:noProof/>
                <w:webHidden/>
              </w:rPr>
              <w:fldChar w:fldCharType="begin"/>
            </w:r>
            <w:r>
              <w:rPr>
                <w:noProof/>
                <w:webHidden/>
              </w:rPr>
              <w:instrText xml:space="preserve"> PAGEREF _Toc233584203 \h </w:instrText>
            </w:r>
            <w:r>
              <w:rPr>
                <w:noProof/>
                <w:webHidden/>
              </w:rPr>
            </w:r>
            <w:r>
              <w:rPr>
                <w:noProof/>
                <w:webHidden/>
              </w:rPr>
              <w:fldChar w:fldCharType="separate"/>
            </w:r>
            <w:r w:rsidR="003C59E5">
              <w:rPr>
                <w:noProof/>
                <w:webHidden/>
              </w:rPr>
              <w:t>12</w:t>
            </w:r>
            <w:r>
              <w:rPr>
                <w:noProof/>
                <w:webHidden/>
              </w:rPr>
              <w:fldChar w:fldCharType="end"/>
            </w:r>
          </w:hyperlink>
        </w:p>
        <w:p w14:paraId="2F877B2C" w14:textId="7E45571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4" w:history="1">
            <w:r w:rsidRPr="002141A0">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_Toc233584204 \h </w:instrText>
            </w:r>
            <w:r>
              <w:rPr>
                <w:noProof/>
                <w:webHidden/>
              </w:rPr>
            </w:r>
            <w:r>
              <w:rPr>
                <w:noProof/>
                <w:webHidden/>
              </w:rPr>
              <w:fldChar w:fldCharType="separate"/>
            </w:r>
            <w:r w:rsidR="003C59E5">
              <w:rPr>
                <w:noProof/>
                <w:webHidden/>
              </w:rPr>
              <w:t>12</w:t>
            </w:r>
            <w:r>
              <w:rPr>
                <w:noProof/>
                <w:webHidden/>
              </w:rPr>
              <w:fldChar w:fldCharType="end"/>
            </w:r>
          </w:hyperlink>
        </w:p>
        <w:p w14:paraId="7B8D0ADE" w14:textId="10494A5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5" w:history="1">
            <w:r w:rsidRPr="002141A0">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Empresa de acolhimento</w:t>
            </w:r>
            <w:r>
              <w:rPr>
                <w:noProof/>
                <w:webHidden/>
              </w:rPr>
              <w:tab/>
            </w:r>
            <w:r>
              <w:rPr>
                <w:noProof/>
                <w:webHidden/>
              </w:rPr>
              <w:fldChar w:fldCharType="begin"/>
            </w:r>
            <w:r>
              <w:rPr>
                <w:noProof/>
                <w:webHidden/>
              </w:rPr>
              <w:instrText xml:space="preserve"> PAGEREF _Toc233584205 \h </w:instrText>
            </w:r>
            <w:r>
              <w:rPr>
                <w:noProof/>
                <w:webHidden/>
              </w:rPr>
            </w:r>
            <w:r>
              <w:rPr>
                <w:noProof/>
                <w:webHidden/>
              </w:rPr>
              <w:fldChar w:fldCharType="separate"/>
            </w:r>
            <w:r w:rsidR="003C59E5">
              <w:rPr>
                <w:noProof/>
                <w:webHidden/>
              </w:rPr>
              <w:t>12</w:t>
            </w:r>
            <w:r>
              <w:rPr>
                <w:noProof/>
                <w:webHidden/>
              </w:rPr>
              <w:fldChar w:fldCharType="end"/>
            </w:r>
          </w:hyperlink>
        </w:p>
        <w:p w14:paraId="6CE6D637" w14:textId="5FBBE4C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6" w:history="1">
            <w:r w:rsidRPr="002141A0">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Enquadramento geral</w:t>
            </w:r>
            <w:r>
              <w:rPr>
                <w:noProof/>
                <w:webHidden/>
              </w:rPr>
              <w:tab/>
            </w:r>
            <w:r>
              <w:rPr>
                <w:noProof/>
                <w:webHidden/>
              </w:rPr>
              <w:fldChar w:fldCharType="begin"/>
            </w:r>
            <w:r>
              <w:rPr>
                <w:noProof/>
                <w:webHidden/>
              </w:rPr>
              <w:instrText xml:space="preserve"> PAGEREF _Toc233584206 \h </w:instrText>
            </w:r>
            <w:r>
              <w:rPr>
                <w:noProof/>
                <w:webHidden/>
              </w:rPr>
            </w:r>
            <w:r>
              <w:rPr>
                <w:noProof/>
                <w:webHidden/>
              </w:rPr>
              <w:fldChar w:fldCharType="separate"/>
            </w:r>
            <w:r w:rsidR="003C59E5">
              <w:rPr>
                <w:noProof/>
                <w:webHidden/>
              </w:rPr>
              <w:t>12</w:t>
            </w:r>
            <w:r>
              <w:rPr>
                <w:noProof/>
                <w:webHidden/>
              </w:rPr>
              <w:fldChar w:fldCharType="end"/>
            </w:r>
          </w:hyperlink>
        </w:p>
        <w:p w14:paraId="6EB4E7A6" w14:textId="4B2B5E9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7" w:history="1">
            <w:r w:rsidRPr="002141A0">
              <w:rPr>
                <w:rStyle w:val="Hiperligao"/>
                <w:noProof/>
              </w:rPr>
              <w:t>1.5 -</w:t>
            </w:r>
            <w:r>
              <w:rPr>
                <w:rFonts w:asciiTheme="minorHAnsi" w:eastAsiaTheme="minorEastAsia" w:hAnsiTheme="minorHAnsi" w:cstheme="minorBidi"/>
                <w:noProof/>
                <w:kern w:val="2"/>
                <w:lang w:eastAsia="pt-PT"/>
                <w14:ligatures w14:val="standardContextual"/>
              </w:rPr>
              <w:tab/>
            </w:r>
            <w:r w:rsidRPr="002141A0">
              <w:rPr>
                <w:rStyle w:val="Hiperligao"/>
                <w:noProof/>
              </w:rPr>
              <w:t>Objetivos específicos</w:t>
            </w:r>
            <w:r>
              <w:rPr>
                <w:noProof/>
                <w:webHidden/>
              </w:rPr>
              <w:tab/>
            </w:r>
            <w:r>
              <w:rPr>
                <w:noProof/>
                <w:webHidden/>
              </w:rPr>
              <w:fldChar w:fldCharType="begin"/>
            </w:r>
            <w:r>
              <w:rPr>
                <w:noProof/>
                <w:webHidden/>
              </w:rPr>
              <w:instrText xml:space="preserve"> PAGEREF _Toc233584207 \h </w:instrText>
            </w:r>
            <w:r>
              <w:rPr>
                <w:noProof/>
                <w:webHidden/>
              </w:rPr>
            </w:r>
            <w:r>
              <w:rPr>
                <w:noProof/>
                <w:webHidden/>
              </w:rPr>
              <w:fldChar w:fldCharType="separate"/>
            </w:r>
            <w:r w:rsidR="003C59E5">
              <w:rPr>
                <w:noProof/>
                <w:webHidden/>
              </w:rPr>
              <w:t>13</w:t>
            </w:r>
            <w:r>
              <w:rPr>
                <w:noProof/>
                <w:webHidden/>
              </w:rPr>
              <w:fldChar w:fldCharType="end"/>
            </w:r>
          </w:hyperlink>
        </w:p>
        <w:p w14:paraId="2D27CC42" w14:textId="613E7C0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8" w:history="1">
            <w:r w:rsidRPr="002141A0">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Organização do relatório</w:t>
            </w:r>
            <w:r>
              <w:rPr>
                <w:noProof/>
                <w:webHidden/>
              </w:rPr>
              <w:tab/>
            </w:r>
            <w:r>
              <w:rPr>
                <w:noProof/>
                <w:webHidden/>
              </w:rPr>
              <w:fldChar w:fldCharType="begin"/>
            </w:r>
            <w:r>
              <w:rPr>
                <w:noProof/>
                <w:webHidden/>
              </w:rPr>
              <w:instrText xml:space="preserve"> PAGEREF _Toc233584208 \h </w:instrText>
            </w:r>
            <w:r>
              <w:rPr>
                <w:noProof/>
                <w:webHidden/>
              </w:rPr>
            </w:r>
            <w:r>
              <w:rPr>
                <w:noProof/>
                <w:webHidden/>
              </w:rPr>
              <w:fldChar w:fldCharType="separate"/>
            </w:r>
            <w:r w:rsidR="003C59E5">
              <w:rPr>
                <w:noProof/>
                <w:webHidden/>
              </w:rPr>
              <w:t>13</w:t>
            </w:r>
            <w:r>
              <w:rPr>
                <w:noProof/>
                <w:webHidden/>
              </w:rPr>
              <w:fldChar w:fldCharType="end"/>
            </w:r>
          </w:hyperlink>
        </w:p>
        <w:p w14:paraId="6AD3CAAE" w14:textId="7A77FE5B"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09" w:history="1">
            <w:r w:rsidRPr="002141A0">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2141A0">
              <w:rPr>
                <w:rStyle w:val="Hiperligao"/>
                <w:noProof/>
                <w:lang w:eastAsia="pt-PT"/>
              </w:rPr>
              <w:t>Estado da Arte</w:t>
            </w:r>
            <w:r>
              <w:rPr>
                <w:noProof/>
                <w:webHidden/>
              </w:rPr>
              <w:tab/>
            </w:r>
            <w:r>
              <w:rPr>
                <w:noProof/>
                <w:webHidden/>
              </w:rPr>
              <w:fldChar w:fldCharType="begin"/>
            </w:r>
            <w:r>
              <w:rPr>
                <w:noProof/>
                <w:webHidden/>
              </w:rPr>
              <w:instrText xml:space="preserve"> PAGEREF _Toc233584209 \h </w:instrText>
            </w:r>
            <w:r>
              <w:rPr>
                <w:noProof/>
                <w:webHidden/>
              </w:rPr>
            </w:r>
            <w:r>
              <w:rPr>
                <w:noProof/>
                <w:webHidden/>
              </w:rPr>
              <w:fldChar w:fldCharType="separate"/>
            </w:r>
            <w:r w:rsidR="003C59E5">
              <w:rPr>
                <w:noProof/>
                <w:webHidden/>
              </w:rPr>
              <w:t>14</w:t>
            </w:r>
            <w:r>
              <w:rPr>
                <w:noProof/>
                <w:webHidden/>
              </w:rPr>
              <w:fldChar w:fldCharType="end"/>
            </w:r>
          </w:hyperlink>
        </w:p>
        <w:p w14:paraId="5A1352B8" w14:textId="255CC793"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0" w:history="1">
            <w:r w:rsidRPr="002141A0">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_Toc233584210 \h </w:instrText>
            </w:r>
            <w:r>
              <w:rPr>
                <w:noProof/>
                <w:webHidden/>
              </w:rPr>
            </w:r>
            <w:r>
              <w:rPr>
                <w:noProof/>
                <w:webHidden/>
              </w:rPr>
              <w:fldChar w:fldCharType="separate"/>
            </w:r>
            <w:r w:rsidR="003C59E5">
              <w:rPr>
                <w:noProof/>
                <w:webHidden/>
              </w:rPr>
              <w:t>14</w:t>
            </w:r>
            <w:r>
              <w:rPr>
                <w:noProof/>
                <w:webHidden/>
              </w:rPr>
              <w:fldChar w:fldCharType="end"/>
            </w:r>
          </w:hyperlink>
        </w:p>
        <w:p w14:paraId="3259510F" w14:textId="6DA3E977"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1" w:history="1">
            <w:r w:rsidRPr="002141A0">
              <w:rPr>
                <w:rStyle w:val="Hiperligao"/>
                <w:noProof/>
              </w:rPr>
              <w:t>2.1.1 -</w:t>
            </w:r>
            <w:r>
              <w:rPr>
                <w:rFonts w:asciiTheme="minorHAnsi" w:eastAsiaTheme="minorEastAsia" w:hAnsiTheme="minorHAnsi" w:cstheme="minorBidi"/>
                <w:noProof/>
                <w:kern w:val="2"/>
                <w:lang w:eastAsia="pt-PT"/>
                <w14:ligatures w14:val="standardContextual"/>
              </w:rPr>
              <w:tab/>
            </w:r>
            <w:r w:rsidRPr="002141A0">
              <w:rPr>
                <w:rStyle w:val="Hiperligao"/>
                <w:noProof/>
              </w:rPr>
              <w:t>Projetos de instalações elétricas</w:t>
            </w:r>
            <w:r>
              <w:rPr>
                <w:noProof/>
                <w:webHidden/>
              </w:rPr>
              <w:tab/>
            </w:r>
            <w:r>
              <w:rPr>
                <w:noProof/>
                <w:webHidden/>
              </w:rPr>
              <w:fldChar w:fldCharType="begin"/>
            </w:r>
            <w:r>
              <w:rPr>
                <w:noProof/>
                <w:webHidden/>
              </w:rPr>
              <w:instrText xml:space="preserve"> PAGEREF _Toc233584211 \h </w:instrText>
            </w:r>
            <w:r>
              <w:rPr>
                <w:noProof/>
                <w:webHidden/>
              </w:rPr>
            </w:r>
            <w:r>
              <w:rPr>
                <w:noProof/>
                <w:webHidden/>
              </w:rPr>
              <w:fldChar w:fldCharType="separate"/>
            </w:r>
            <w:r w:rsidR="003C59E5">
              <w:rPr>
                <w:noProof/>
                <w:webHidden/>
              </w:rPr>
              <w:t>15</w:t>
            </w:r>
            <w:r>
              <w:rPr>
                <w:noProof/>
                <w:webHidden/>
              </w:rPr>
              <w:fldChar w:fldCharType="end"/>
            </w:r>
          </w:hyperlink>
        </w:p>
        <w:p w14:paraId="27877BBA" w14:textId="782D0B80"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2" w:history="1">
            <w:r w:rsidRPr="002141A0">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_Toc233584212 \h </w:instrText>
            </w:r>
            <w:r>
              <w:rPr>
                <w:noProof/>
                <w:webHidden/>
              </w:rPr>
            </w:r>
            <w:r>
              <w:rPr>
                <w:noProof/>
                <w:webHidden/>
              </w:rPr>
              <w:fldChar w:fldCharType="separate"/>
            </w:r>
            <w:r w:rsidR="003C59E5">
              <w:rPr>
                <w:noProof/>
                <w:webHidden/>
              </w:rPr>
              <w:t>16</w:t>
            </w:r>
            <w:r>
              <w:rPr>
                <w:noProof/>
                <w:webHidden/>
              </w:rPr>
              <w:fldChar w:fldCharType="end"/>
            </w:r>
          </w:hyperlink>
        </w:p>
        <w:p w14:paraId="13A248CB" w14:textId="0C549925"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3" w:history="1">
            <w:r w:rsidRPr="002141A0">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Metodologia BIM</w:t>
            </w:r>
            <w:r>
              <w:rPr>
                <w:noProof/>
                <w:webHidden/>
              </w:rPr>
              <w:tab/>
            </w:r>
            <w:r>
              <w:rPr>
                <w:noProof/>
                <w:webHidden/>
              </w:rPr>
              <w:fldChar w:fldCharType="begin"/>
            </w:r>
            <w:r>
              <w:rPr>
                <w:noProof/>
                <w:webHidden/>
              </w:rPr>
              <w:instrText xml:space="preserve"> PAGEREF _Toc233584213 \h </w:instrText>
            </w:r>
            <w:r>
              <w:rPr>
                <w:noProof/>
                <w:webHidden/>
              </w:rPr>
            </w:r>
            <w:r>
              <w:rPr>
                <w:noProof/>
                <w:webHidden/>
              </w:rPr>
              <w:fldChar w:fldCharType="separate"/>
            </w:r>
            <w:r w:rsidR="003C59E5">
              <w:rPr>
                <w:noProof/>
                <w:webHidden/>
              </w:rPr>
              <w:t>22</w:t>
            </w:r>
            <w:r>
              <w:rPr>
                <w:noProof/>
                <w:webHidden/>
              </w:rPr>
              <w:fldChar w:fldCharType="end"/>
            </w:r>
          </w:hyperlink>
        </w:p>
        <w:p w14:paraId="53CF4C64" w14:textId="73458EEF"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4" w:history="1">
            <w:r w:rsidRPr="002141A0">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_Toc233584214 \h </w:instrText>
            </w:r>
            <w:r>
              <w:rPr>
                <w:noProof/>
                <w:webHidden/>
              </w:rPr>
            </w:r>
            <w:r>
              <w:rPr>
                <w:noProof/>
                <w:webHidden/>
              </w:rPr>
              <w:fldChar w:fldCharType="separate"/>
            </w:r>
            <w:r w:rsidR="003C59E5">
              <w:rPr>
                <w:noProof/>
                <w:webHidden/>
              </w:rPr>
              <w:t>24</w:t>
            </w:r>
            <w:r>
              <w:rPr>
                <w:noProof/>
                <w:webHidden/>
              </w:rPr>
              <w:fldChar w:fldCharType="end"/>
            </w:r>
          </w:hyperlink>
        </w:p>
        <w:p w14:paraId="52B27E74" w14:textId="05512B2D"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5" w:history="1">
            <w:r w:rsidRPr="002141A0">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_Toc233584215 \h </w:instrText>
            </w:r>
            <w:r>
              <w:rPr>
                <w:noProof/>
                <w:webHidden/>
              </w:rPr>
            </w:r>
            <w:r>
              <w:rPr>
                <w:noProof/>
                <w:webHidden/>
              </w:rPr>
              <w:fldChar w:fldCharType="separate"/>
            </w:r>
            <w:r w:rsidR="003C59E5">
              <w:rPr>
                <w:noProof/>
                <w:webHidden/>
              </w:rPr>
              <w:t>26</w:t>
            </w:r>
            <w:r>
              <w:rPr>
                <w:noProof/>
                <w:webHidden/>
              </w:rPr>
              <w:fldChar w:fldCharType="end"/>
            </w:r>
          </w:hyperlink>
        </w:p>
        <w:p w14:paraId="24AA1816" w14:textId="044B0B82"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6" w:history="1">
            <w:r w:rsidRPr="002141A0">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2141A0">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_Toc233584216 \h </w:instrText>
            </w:r>
            <w:r>
              <w:rPr>
                <w:noProof/>
                <w:webHidden/>
              </w:rPr>
            </w:r>
            <w:r>
              <w:rPr>
                <w:noProof/>
                <w:webHidden/>
              </w:rPr>
              <w:fldChar w:fldCharType="separate"/>
            </w:r>
            <w:r w:rsidR="003C59E5">
              <w:rPr>
                <w:noProof/>
                <w:webHidden/>
              </w:rPr>
              <w:t>27</w:t>
            </w:r>
            <w:r>
              <w:rPr>
                <w:noProof/>
                <w:webHidden/>
              </w:rPr>
              <w:fldChar w:fldCharType="end"/>
            </w:r>
          </w:hyperlink>
        </w:p>
        <w:p w14:paraId="2C6AC5B5" w14:textId="35F3D85E"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7" w:history="1">
            <w:r w:rsidRPr="002141A0">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_Toc233584217 \h </w:instrText>
            </w:r>
            <w:r>
              <w:rPr>
                <w:noProof/>
                <w:webHidden/>
              </w:rPr>
            </w:r>
            <w:r>
              <w:rPr>
                <w:noProof/>
                <w:webHidden/>
              </w:rPr>
              <w:fldChar w:fldCharType="separate"/>
            </w:r>
            <w:r w:rsidR="003C59E5">
              <w:rPr>
                <w:noProof/>
                <w:webHidden/>
              </w:rPr>
              <w:t>27</w:t>
            </w:r>
            <w:r>
              <w:rPr>
                <w:noProof/>
                <w:webHidden/>
              </w:rPr>
              <w:fldChar w:fldCharType="end"/>
            </w:r>
          </w:hyperlink>
        </w:p>
        <w:p w14:paraId="172F6FB2" w14:textId="7D8A904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8" w:history="1">
            <w:r w:rsidRPr="002141A0">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Famílias</w:t>
            </w:r>
            <w:r>
              <w:rPr>
                <w:noProof/>
                <w:webHidden/>
              </w:rPr>
              <w:tab/>
            </w:r>
            <w:r>
              <w:rPr>
                <w:noProof/>
                <w:webHidden/>
              </w:rPr>
              <w:fldChar w:fldCharType="begin"/>
            </w:r>
            <w:r>
              <w:rPr>
                <w:noProof/>
                <w:webHidden/>
              </w:rPr>
              <w:instrText xml:space="preserve"> PAGEREF _Toc233584218 \h </w:instrText>
            </w:r>
            <w:r>
              <w:rPr>
                <w:noProof/>
                <w:webHidden/>
              </w:rPr>
            </w:r>
            <w:r>
              <w:rPr>
                <w:noProof/>
                <w:webHidden/>
              </w:rPr>
              <w:fldChar w:fldCharType="separate"/>
            </w:r>
            <w:r w:rsidR="003C59E5">
              <w:rPr>
                <w:noProof/>
                <w:webHidden/>
              </w:rPr>
              <w:t>28</w:t>
            </w:r>
            <w:r>
              <w:rPr>
                <w:noProof/>
                <w:webHidden/>
              </w:rPr>
              <w:fldChar w:fldCharType="end"/>
            </w:r>
          </w:hyperlink>
        </w:p>
        <w:p w14:paraId="11DCC952" w14:textId="43586C7C"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9" w:history="1">
            <w:r w:rsidRPr="002141A0">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_Toc233584219 \h </w:instrText>
            </w:r>
            <w:r>
              <w:rPr>
                <w:noProof/>
                <w:webHidden/>
              </w:rPr>
            </w:r>
            <w:r>
              <w:rPr>
                <w:noProof/>
                <w:webHidden/>
              </w:rPr>
              <w:fldChar w:fldCharType="separate"/>
            </w:r>
            <w:r w:rsidR="003C59E5">
              <w:rPr>
                <w:noProof/>
                <w:webHidden/>
              </w:rPr>
              <w:t>28</w:t>
            </w:r>
            <w:r>
              <w:rPr>
                <w:noProof/>
                <w:webHidden/>
              </w:rPr>
              <w:fldChar w:fldCharType="end"/>
            </w:r>
          </w:hyperlink>
        </w:p>
        <w:p w14:paraId="5E241778" w14:textId="5B674006"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0" w:history="1">
            <w:r w:rsidRPr="002141A0">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_Toc233584220 \h </w:instrText>
            </w:r>
            <w:r>
              <w:rPr>
                <w:noProof/>
                <w:webHidden/>
              </w:rPr>
            </w:r>
            <w:r>
              <w:rPr>
                <w:noProof/>
                <w:webHidden/>
              </w:rPr>
              <w:fldChar w:fldCharType="separate"/>
            </w:r>
            <w:r w:rsidR="003C59E5">
              <w:rPr>
                <w:noProof/>
                <w:webHidden/>
              </w:rPr>
              <w:t>29</w:t>
            </w:r>
            <w:r>
              <w:rPr>
                <w:noProof/>
                <w:webHidden/>
              </w:rPr>
              <w:fldChar w:fldCharType="end"/>
            </w:r>
          </w:hyperlink>
        </w:p>
        <w:p w14:paraId="29A537C7" w14:textId="3AF9CDAA"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1" w:history="1">
            <w:r w:rsidRPr="002141A0">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Integração no modelo</w:t>
            </w:r>
            <w:r>
              <w:rPr>
                <w:noProof/>
                <w:webHidden/>
              </w:rPr>
              <w:tab/>
            </w:r>
            <w:r>
              <w:rPr>
                <w:noProof/>
                <w:webHidden/>
              </w:rPr>
              <w:fldChar w:fldCharType="begin"/>
            </w:r>
            <w:r>
              <w:rPr>
                <w:noProof/>
                <w:webHidden/>
              </w:rPr>
              <w:instrText xml:space="preserve"> PAGEREF _Toc233584221 \h </w:instrText>
            </w:r>
            <w:r>
              <w:rPr>
                <w:noProof/>
                <w:webHidden/>
              </w:rPr>
            </w:r>
            <w:r>
              <w:rPr>
                <w:noProof/>
                <w:webHidden/>
              </w:rPr>
              <w:fldChar w:fldCharType="separate"/>
            </w:r>
            <w:r w:rsidR="003C59E5">
              <w:rPr>
                <w:noProof/>
                <w:webHidden/>
              </w:rPr>
              <w:t>34</w:t>
            </w:r>
            <w:r>
              <w:rPr>
                <w:noProof/>
                <w:webHidden/>
              </w:rPr>
              <w:fldChar w:fldCharType="end"/>
            </w:r>
          </w:hyperlink>
        </w:p>
        <w:p w14:paraId="42599753" w14:textId="5732EBDD"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2" w:history="1">
            <w:r w:rsidRPr="002141A0">
              <w:rPr>
                <w:rStyle w:val="Hiperligao"/>
                <w:noProof/>
              </w:rPr>
              <w:t>3.3 -</w:t>
            </w:r>
            <w:r>
              <w:rPr>
                <w:rFonts w:asciiTheme="minorHAnsi" w:eastAsiaTheme="minorEastAsia" w:hAnsiTheme="minorHAnsi" w:cstheme="minorBidi"/>
                <w:noProof/>
                <w:kern w:val="2"/>
                <w:lang w:eastAsia="pt-PT"/>
                <w14:ligatures w14:val="standardContextual"/>
              </w:rPr>
              <w:tab/>
            </w:r>
            <w:r w:rsidRPr="002141A0">
              <w:rPr>
                <w:rStyle w:val="Hiperligao"/>
                <w:noProof/>
              </w:rPr>
              <w:t>Modelos</w:t>
            </w:r>
            <w:r>
              <w:rPr>
                <w:noProof/>
                <w:webHidden/>
              </w:rPr>
              <w:tab/>
            </w:r>
            <w:r>
              <w:rPr>
                <w:noProof/>
                <w:webHidden/>
              </w:rPr>
              <w:fldChar w:fldCharType="begin"/>
            </w:r>
            <w:r>
              <w:rPr>
                <w:noProof/>
                <w:webHidden/>
              </w:rPr>
              <w:instrText xml:space="preserve"> PAGEREF _Toc233584222 \h </w:instrText>
            </w:r>
            <w:r>
              <w:rPr>
                <w:noProof/>
                <w:webHidden/>
              </w:rPr>
            </w:r>
            <w:r>
              <w:rPr>
                <w:noProof/>
                <w:webHidden/>
              </w:rPr>
              <w:fldChar w:fldCharType="separate"/>
            </w:r>
            <w:r w:rsidR="003C59E5">
              <w:rPr>
                <w:noProof/>
                <w:webHidden/>
              </w:rPr>
              <w:t>35</w:t>
            </w:r>
            <w:r>
              <w:rPr>
                <w:noProof/>
                <w:webHidden/>
              </w:rPr>
              <w:fldChar w:fldCharType="end"/>
            </w:r>
          </w:hyperlink>
        </w:p>
        <w:p w14:paraId="020F1051" w14:textId="323C0AB8"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3" w:history="1">
            <w:r w:rsidRPr="002141A0">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Criação do Modelo</w:t>
            </w:r>
            <w:r>
              <w:rPr>
                <w:noProof/>
                <w:webHidden/>
              </w:rPr>
              <w:tab/>
            </w:r>
            <w:r>
              <w:rPr>
                <w:noProof/>
                <w:webHidden/>
              </w:rPr>
              <w:fldChar w:fldCharType="begin"/>
            </w:r>
            <w:r>
              <w:rPr>
                <w:noProof/>
                <w:webHidden/>
              </w:rPr>
              <w:instrText xml:space="preserve"> PAGEREF _Toc233584223 \h </w:instrText>
            </w:r>
            <w:r>
              <w:rPr>
                <w:noProof/>
                <w:webHidden/>
              </w:rPr>
            </w:r>
            <w:r>
              <w:rPr>
                <w:noProof/>
                <w:webHidden/>
              </w:rPr>
              <w:fldChar w:fldCharType="separate"/>
            </w:r>
            <w:r w:rsidR="003C59E5">
              <w:rPr>
                <w:noProof/>
                <w:webHidden/>
              </w:rPr>
              <w:t>36</w:t>
            </w:r>
            <w:r>
              <w:rPr>
                <w:noProof/>
                <w:webHidden/>
              </w:rPr>
              <w:fldChar w:fldCharType="end"/>
            </w:r>
          </w:hyperlink>
        </w:p>
        <w:p w14:paraId="16F199A4" w14:textId="31B7D484"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4" w:history="1">
            <w:r w:rsidRPr="002141A0">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_Toc233584224 \h </w:instrText>
            </w:r>
            <w:r>
              <w:rPr>
                <w:noProof/>
                <w:webHidden/>
              </w:rPr>
            </w:r>
            <w:r>
              <w:rPr>
                <w:noProof/>
                <w:webHidden/>
              </w:rPr>
              <w:fldChar w:fldCharType="separate"/>
            </w:r>
            <w:r w:rsidR="003C59E5">
              <w:rPr>
                <w:noProof/>
                <w:webHidden/>
              </w:rPr>
              <w:t>37</w:t>
            </w:r>
            <w:r>
              <w:rPr>
                <w:noProof/>
                <w:webHidden/>
              </w:rPr>
              <w:fldChar w:fldCharType="end"/>
            </w:r>
          </w:hyperlink>
        </w:p>
        <w:p w14:paraId="4D9FF47B" w14:textId="3ABC8ECE"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5" w:history="1">
            <w:r w:rsidRPr="002141A0">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_Toc233584225 \h </w:instrText>
            </w:r>
            <w:r>
              <w:rPr>
                <w:noProof/>
                <w:webHidden/>
              </w:rPr>
            </w:r>
            <w:r>
              <w:rPr>
                <w:noProof/>
                <w:webHidden/>
              </w:rPr>
              <w:fldChar w:fldCharType="separate"/>
            </w:r>
            <w:r w:rsidR="003C59E5">
              <w:rPr>
                <w:noProof/>
                <w:webHidden/>
              </w:rPr>
              <w:t>38</w:t>
            </w:r>
            <w:r>
              <w:rPr>
                <w:noProof/>
                <w:webHidden/>
              </w:rPr>
              <w:fldChar w:fldCharType="end"/>
            </w:r>
          </w:hyperlink>
        </w:p>
        <w:p w14:paraId="0C73039B" w14:textId="3E05FFD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6" w:history="1">
            <w:r w:rsidRPr="002141A0">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_Toc233584226 \h </w:instrText>
            </w:r>
            <w:r>
              <w:rPr>
                <w:noProof/>
                <w:webHidden/>
              </w:rPr>
            </w:r>
            <w:r>
              <w:rPr>
                <w:noProof/>
                <w:webHidden/>
              </w:rPr>
              <w:fldChar w:fldCharType="separate"/>
            </w:r>
            <w:r w:rsidR="003C59E5">
              <w:rPr>
                <w:noProof/>
                <w:webHidden/>
              </w:rPr>
              <w:t>39</w:t>
            </w:r>
            <w:r>
              <w:rPr>
                <w:noProof/>
                <w:webHidden/>
              </w:rPr>
              <w:fldChar w:fldCharType="end"/>
            </w:r>
          </w:hyperlink>
        </w:p>
        <w:p w14:paraId="335DFA85" w14:textId="79AFCD29"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7" w:history="1">
            <w:r w:rsidRPr="002141A0">
              <w:rPr>
                <w:rStyle w:val="Hiperligao"/>
                <w:noProof/>
              </w:rPr>
              <w:t>Capítulo 4.</w:t>
            </w:r>
            <w:r>
              <w:rPr>
                <w:rFonts w:asciiTheme="minorHAnsi" w:eastAsiaTheme="minorEastAsia" w:hAnsiTheme="minorHAnsi" w:cstheme="minorBidi"/>
                <w:noProof/>
                <w:kern w:val="2"/>
                <w:lang w:eastAsia="pt-PT"/>
                <w14:ligatures w14:val="standardContextual"/>
              </w:rPr>
              <w:tab/>
            </w:r>
            <w:r w:rsidRPr="002141A0">
              <w:rPr>
                <w:rStyle w:val="Hiperligao"/>
                <w:noProof/>
              </w:rPr>
              <w:t>Atividades complementares</w:t>
            </w:r>
            <w:r>
              <w:rPr>
                <w:noProof/>
                <w:webHidden/>
              </w:rPr>
              <w:tab/>
            </w:r>
            <w:r>
              <w:rPr>
                <w:noProof/>
                <w:webHidden/>
              </w:rPr>
              <w:fldChar w:fldCharType="begin"/>
            </w:r>
            <w:r>
              <w:rPr>
                <w:noProof/>
                <w:webHidden/>
              </w:rPr>
              <w:instrText xml:space="preserve"> PAGEREF _Toc233584227 \h </w:instrText>
            </w:r>
            <w:r>
              <w:rPr>
                <w:noProof/>
                <w:webHidden/>
              </w:rPr>
            </w:r>
            <w:r>
              <w:rPr>
                <w:noProof/>
                <w:webHidden/>
              </w:rPr>
              <w:fldChar w:fldCharType="separate"/>
            </w:r>
            <w:r w:rsidR="003C59E5">
              <w:rPr>
                <w:noProof/>
                <w:webHidden/>
              </w:rPr>
              <w:t>40</w:t>
            </w:r>
            <w:r>
              <w:rPr>
                <w:noProof/>
                <w:webHidden/>
              </w:rPr>
              <w:fldChar w:fldCharType="end"/>
            </w:r>
          </w:hyperlink>
        </w:p>
        <w:p w14:paraId="37609669" w14:textId="0F5748AE"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8" w:history="1">
            <w:r w:rsidRPr="002141A0">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_Toc233584228 \h </w:instrText>
            </w:r>
            <w:r>
              <w:rPr>
                <w:noProof/>
                <w:webHidden/>
              </w:rPr>
            </w:r>
            <w:r>
              <w:rPr>
                <w:noProof/>
                <w:webHidden/>
              </w:rPr>
              <w:fldChar w:fldCharType="separate"/>
            </w:r>
            <w:r w:rsidR="003C59E5">
              <w:rPr>
                <w:noProof/>
                <w:webHidden/>
              </w:rPr>
              <w:t>40</w:t>
            </w:r>
            <w:r>
              <w:rPr>
                <w:noProof/>
                <w:webHidden/>
              </w:rPr>
              <w:fldChar w:fldCharType="end"/>
            </w:r>
          </w:hyperlink>
        </w:p>
        <w:p w14:paraId="0F7708AC" w14:textId="6D4807FF"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9" w:history="1">
            <w:r w:rsidRPr="002141A0">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_Toc233584229 \h </w:instrText>
            </w:r>
            <w:r>
              <w:rPr>
                <w:noProof/>
                <w:webHidden/>
              </w:rPr>
            </w:r>
            <w:r>
              <w:rPr>
                <w:noProof/>
                <w:webHidden/>
              </w:rPr>
              <w:fldChar w:fldCharType="separate"/>
            </w:r>
            <w:r w:rsidR="003C59E5">
              <w:rPr>
                <w:noProof/>
                <w:webHidden/>
              </w:rPr>
              <w:t>40</w:t>
            </w:r>
            <w:r>
              <w:rPr>
                <w:noProof/>
                <w:webHidden/>
              </w:rPr>
              <w:fldChar w:fldCharType="end"/>
            </w:r>
          </w:hyperlink>
        </w:p>
        <w:p w14:paraId="64946FBF" w14:textId="468D749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0" w:history="1">
            <w:r w:rsidRPr="002141A0">
              <w:rPr>
                <w:rStyle w:val="Hiperligao"/>
                <w:noProof/>
              </w:rPr>
              <w:t>4.3 -</w:t>
            </w:r>
            <w:r>
              <w:rPr>
                <w:rFonts w:asciiTheme="minorHAnsi" w:eastAsiaTheme="minorEastAsia" w:hAnsiTheme="minorHAnsi" w:cstheme="minorBidi"/>
                <w:noProof/>
                <w:kern w:val="2"/>
                <w:lang w:eastAsia="pt-PT"/>
                <w14:ligatures w14:val="standardContextual"/>
              </w:rPr>
              <w:tab/>
            </w:r>
            <w:r w:rsidRPr="002141A0">
              <w:rPr>
                <w:rStyle w:val="Hiperligao"/>
                <w:noProof/>
              </w:rPr>
              <w:t>Projetos acompanhados durante o estágio</w:t>
            </w:r>
            <w:r>
              <w:rPr>
                <w:noProof/>
                <w:webHidden/>
              </w:rPr>
              <w:tab/>
            </w:r>
            <w:r>
              <w:rPr>
                <w:noProof/>
                <w:webHidden/>
              </w:rPr>
              <w:fldChar w:fldCharType="begin"/>
            </w:r>
            <w:r>
              <w:rPr>
                <w:noProof/>
                <w:webHidden/>
              </w:rPr>
              <w:instrText xml:space="preserve"> PAGEREF _Toc233584230 \h </w:instrText>
            </w:r>
            <w:r>
              <w:rPr>
                <w:noProof/>
                <w:webHidden/>
              </w:rPr>
            </w:r>
            <w:r>
              <w:rPr>
                <w:noProof/>
                <w:webHidden/>
              </w:rPr>
              <w:fldChar w:fldCharType="separate"/>
            </w:r>
            <w:r w:rsidR="003C59E5">
              <w:rPr>
                <w:noProof/>
                <w:webHidden/>
              </w:rPr>
              <w:t>41</w:t>
            </w:r>
            <w:r>
              <w:rPr>
                <w:noProof/>
                <w:webHidden/>
              </w:rPr>
              <w:fldChar w:fldCharType="end"/>
            </w:r>
          </w:hyperlink>
        </w:p>
        <w:p w14:paraId="2D8FD43F" w14:textId="0B2E18E1"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31" w:history="1">
            <w:r w:rsidRPr="002141A0">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2141A0">
              <w:rPr>
                <w:rStyle w:val="Hiperligao"/>
                <w:noProof/>
                <w:lang w:eastAsia="pt-PT"/>
              </w:rPr>
              <w:t>Conclusões</w:t>
            </w:r>
            <w:r>
              <w:rPr>
                <w:noProof/>
                <w:webHidden/>
              </w:rPr>
              <w:tab/>
            </w:r>
            <w:r>
              <w:rPr>
                <w:noProof/>
                <w:webHidden/>
              </w:rPr>
              <w:fldChar w:fldCharType="begin"/>
            </w:r>
            <w:r>
              <w:rPr>
                <w:noProof/>
                <w:webHidden/>
              </w:rPr>
              <w:instrText xml:space="preserve"> PAGEREF _Toc233584231 \h </w:instrText>
            </w:r>
            <w:r>
              <w:rPr>
                <w:noProof/>
                <w:webHidden/>
              </w:rPr>
            </w:r>
            <w:r>
              <w:rPr>
                <w:noProof/>
                <w:webHidden/>
              </w:rPr>
              <w:fldChar w:fldCharType="separate"/>
            </w:r>
            <w:r w:rsidR="003C59E5">
              <w:rPr>
                <w:noProof/>
                <w:webHidden/>
              </w:rPr>
              <w:t>42</w:t>
            </w:r>
            <w:r>
              <w:rPr>
                <w:noProof/>
                <w:webHidden/>
              </w:rPr>
              <w:fldChar w:fldCharType="end"/>
            </w:r>
          </w:hyperlink>
        </w:p>
        <w:p w14:paraId="01CE30E9" w14:textId="15720A05"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2" w:history="1">
            <w:r w:rsidRPr="002141A0">
              <w:rPr>
                <w:rStyle w:val="Hiperligao"/>
                <w:noProof/>
              </w:rPr>
              <w:t>5.1 -</w:t>
            </w:r>
            <w:r>
              <w:rPr>
                <w:rFonts w:asciiTheme="minorHAnsi" w:eastAsiaTheme="minorEastAsia" w:hAnsiTheme="minorHAnsi" w:cstheme="minorBidi"/>
                <w:noProof/>
                <w:kern w:val="2"/>
                <w:lang w:eastAsia="pt-PT"/>
                <w14:ligatures w14:val="standardContextual"/>
              </w:rPr>
              <w:tab/>
            </w:r>
            <w:r w:rsidRPr="002141A0">
              <w:rPr>
                <w:rStyle w:val="Hiperligao"/>
                <w:noProof/>
              </w:rPr>
              <w:t>Integração de conhecimentos académicos</w:t>
            </w:r>
            <w:r>
              <w:rPr>
                <w:noProof/>
                <w:webHidden/>
              </w:rPr>
              <w:tab/>
            </w:r>
            <w:r>
              <w:rPr>
                <w:noProof/>
                <w:webHidden/>
              </w:rPr>
              <w:fldChar w:fldCharType="begin"/>
            </w:r>
            <w:r>
              <w:rPr>
                <w:noProof/>
                <w:webHidden/>
              </w:rPr>
              <w:instrText xml:space="preserve"> PAGEREF _Toc233584232 \h </w:instrText>
            </w:r>
            <w:r>
              <w:rPr>
                <w:noProof/>
                <w:webHidden/>
              </w:rPr>
            </w:r>
            <w:r>
              <w:rPr>
                <w:noProof/>
                <w:webHidden/>
              </w:rPr>
              <w:fldChar w:fldCharType="separate"/>
            </w:r>
            <w:r w:rsidR="003C59E5">
              <w:rPr>
                <w:noProof/>
                <w:webHidden/>
              </w:rPr>
              <w:t>42</w:t>
            </w:r>
            <w:r>
              <w:rPr>
                <w:noProof/>
                <w:webHidden/>
              </w:rPr>
              <w:fldChar w:fldCharType="end"/>
            </w:r>
          </w:hyperlink>
        </w:p>
        <w:p w14:paraId="5E36FAB6" w14:textId="6AB6D56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3" w:history="1">
            <w:r w:rsidRPr="002141A0">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2141A0">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_Toc233584233 \h </w:instrText>
            </w:r>
            <w:r>
              <w:rPr>
                <w:noProof/>
                <w:webHidden/>
              </w:rPr>
            </w:r>
            <w:r>
              <w:rPr>
                <w:noProof/>
                <w:webHidden/>
              </w:rPr>
              <w:fldChar w:fldCharType="separate"/>
            </w:r>
            <w:r w:rsidR="003C59E5">
              <w:rPr>
                <w:noProof/>
                <w:webHidden/>
              </w:rPr>
              <w:t>44</w:t>
            </w:r>
            <w:r>
              <w:rPr>
                <w:noProof/>
                <w:webHidden/>
              </w:rPr>
              <w:fldChar w:fldCharType="end"/>
            </w:r>
          </w:hyperlink>
        </w:p>
        <w:p w14:paraId="7E3D0E6E" w14:textId="5B8223CA" w:rsidR="00CF173F" w:rsidRDefault="00CF173F">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584234" w:history="1">
            <w:r w:rsidRPr="002141A0">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_Toc233584234 \h </w:instrText>
            </w:r>
            <w:r>
              <w:rPr>
                <w:noProof/>
                <w:webHidden/>
              </w:rPr>
            </w:r>
            <w:r>
              <w:rPr>
                <w:noProof/>
                <w:webHidden/>
              </w:rPr>
              <w:fldChar w:fldCharType="separate"/>
            </w:r>
            <w:r w:rsidR="003C59E5">
              <w:rPr>
                <w:noProof/>
                <w:webHidden/>
              </w:rPr>
              <w:t>46</w:t>
            </w:r>
            <w:r>
              <w:rPr>
                <w:noProof/>
                <w:webHidden/>
              </w:rPr>
              <w:fldChar w:fldCharType="end"/>
            </w:r>
          </w:hyperlink>
        </w:p>
        <w:p w14:paraId="74BC69A8" w14:textId="075F7B8A"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7B2E499D"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713AB810" w14:textId="748F7D90" w:rsidR="00CF173F"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584291" w:history="1">
        <w:r w:rsidR="00CF173F" w:rsidRPr="00E97EAA">
          <w:rPr>
            <w:rStyle w:val="Hiperligao"/>
            <w:noProof/>
          </w:rPr>
          <w:t>Figura 1 - À esquerda como é a vista em 3D no modelo de várias famílias interligadas, com ênfase nos parafusos, efetuado com a aplicação Revit; à direita como é na vida real</w:t>
        </w:r>
        <w:r w:rsidR="00CF173F">
          <w:rPr>
            <w:noProof/>
            <w:webHidden/>
          </w:rPr>
          <w:tab/>
        </w:r>
        <w:r w:rsidR="00CF173F">
          <w:rPr>
            <w:noProof/>
            <w:webHidden/>
          </w:rPr>
          <w:fldChar w:fldCharType="begin"/>
        </w:r>
        <w:r w:rsidR="00CF173F">
          <w:rPr>
            <w:noProof/>
            <w:webHidden/>
          </w:rPr>
          <w:instrText xml:space="preserve"> PAGEREF _Toc233584291 \h </w:instrText>
        </w:r>
        <w:r w:rsidR="00CF173F">
          <w:rPr>
            <w:noProof/>
            <w:webHidden/>
          </w:rPr>
        </w:r>
        <w:r w:rsidR="00CF173F">
          <w:rPr>
            <w:noProof/>
            <w:webHidden/>
          </w:rPr>
          <w:fldChar w:fldCharType="separate"/>
        </w:r>
        <w:r w:rsidR="003C59E5">
          <w:rPr>
            <w:noProof/>
            <w:webHidden/>
          </w:rPr>
          <w:t>15</w:t>
        </w:r>
        <w:r w:rsidR="00CF173F">
          <w:rPr>
            <w:noProof/>
            <w:webHidden/>
          </w:rPr>
          <w:fldChar w:fldCharType="end"/>
        </w:r>
      </w:hyperlink>
    </w:p>
    <w:p w14:paraId="74B43B9D" w14:textId="4F8F0337"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2" w:history="1">
        <w:r w:rsidRPr="00E97EAA">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_Toc233584292 \h </w:instrText>
        </w:r>
        <w:r>
          <w:rPr>
            <w:noProof/>
            <w:webHidden/>
          </w:rPr>
        </w:r>
        <w:r>
          <w:rPr>
            <w:noProof/>
            <w:webHidden/>
          </w:rPr>
          <w:fldChar w:fldCharType="separate"/>
        </w:r>
        <w:r w:rsidR="003C59E5">
          <w:rPr>
            <w:noProof/>
            <w:webHidden/>
          </w:rPr>
          <w:t>16</w:t>
        </w:r>
        <w:r>
          <w:rPr>
            <w:noProof/>
            <w:webHidden/>
          </w:rPr>
          <w:fldChar w:fldCharType="end"/>
        </w:r>
      </w:hyperlink>
    </w:p>
    <w:p w14:paraId="415FF557" w14:textId="6032784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3" w:history="1">
        <w:r w:rsidRPr="00E97EAA">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_Toc233584293 \h </w:instrText>
        </w:r>
        <w:r>
          <w:rPr>
            <w:noProof/>
            <w:webHidden/>
          </w:rPr>
        </w:r>
        <w:r>
          <w:rPr>
            <w:noProof/>
            <w:webHidden/>
          </w:rPr>
          <w:fldChar w:fldCharType="separate"/>
        </w:r>
        <w:r w:rsidR="003C59E5">
          <w:rPr>
            <w:noProof/>
            <w:webHidden/>
          </w:rPr>
          <w:t>17</w:t>
        </w:r>
        <w:r>
          <w:rPr>
            <w:noProof/>
            <w:webHidden/>
          </w:rPr>
          <w:fldChar w:fldCharType="end"/>
        </w:r>
      </w:hyperlink>
    </w:p>
    <w:p w14:paraId="1953D576" w14:textId="24C363F4"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4" w:history="1">
        <w:r w:rsidRPr="00E97EAA">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_Toc233584294 \h </w:instrText>
        </w:r>
        <w:r>
          <w:rPr>
            <w:noProof/>
            <w:webHidden/>
          </w:rPr>
        </w:r>
        <w:r>
          <w:rPr>
            <w:noProof/>
            <w:webHidden/>
          </w:rPr>
          <w:fldChar w:fldCharType="separate"/>
        </w:r>
        <w:r w:rsidR="003C59E5">
          <w:rPr>
            <w:noProof/>
            <w:webHidden/>
          </w:rPr>
          <w:t>18</w:t>
        </w:r>
        <w:r>
          <w:rPr>
            <w:noProof/>
            <w:webHidden/>
          </w:rPr>
          <w:fldChar w:fldCharType="end"/>
        </w:r>
      </w:hyperlink>
    </w:p>
    <w:p w14:paraId="4030D4F4" w14:textId="4926C1B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5" w:history="1">
        <w:r w:rsidRPr="00E97EAA">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_Toc233584295 \h </w:instrText>
        </w:r>
        <w:r>
          <w:rPr>
            <w:noProof/>
            <w:webHidden/>
          </w:rPr>
        </w:r>
        <w:r>
          <w:rPr>
            <w:noProof/>
            <w:webHidden/>
          </w:rPr>
          <w:fldChar w:fldCharType="separate"/>
        </w:r>
        <w:r w:rsidR="003C59E5">
          <w:rPr>
            <w:noProof/>
            <w:webHidden/>
          </w:rPr>
          <w:t>21</w:t>
        </w:r>
        <w:r>
          <w:rPr>
            <w:noProof/>
            <w:webHidden/>
          </w:rPr>
          <w:fldChar w:fldCharType="end"/>
        </w:r>
      </w:hyperlink>
    </w:p>
    <w:p w14:paraId="2C665A40" w14:textId="624D11E5"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6" w:history="1">
        <w:r w:rsidRPr="00E97EAA">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_Toc233584296 \h </w:instrText>
        </w:r>
        <w:r>
          <w:rPr>
            <w:noProof/>
            <w:webHidden/>
          </w:rPr>
        </w:r>
        <w:r>
          <w:rPr>
            <w:noProof/>
            <w:webHidden/>
          </w:rPr>
          <w:fldChar w:fldCharType="separate"/>
        </w:r>
        <w:r w:rsidR="003C59E5">
          <w:rPr>
            <w:noProof/>
            <w:webHidden/>
          </w:rPr>
          <w:t>22</w:t>
        </w:r>
        <w:r>
          <w:rPr>
            <w:noProof/>
            <w:webHidden/>
          </w:rPr>
          <w:fldChar w:fldCharType="end"/>
        </w:r>
      </w:hyperlink>
    </w:p>
    <w:p w14:paraId="6DA11945" w14:textId="4079675E"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7" w:history="1">
        <w:r w:rsidRPr="00E97EAA">
          <w:rPr>
            <w:rStyle w:val="Hiperligao"/>
            <w:noProof/>
          </w:rPr>
          <w:t>Figura 7 – Abrangência do processo BIM, com as diferentes áreas de atuação num projeto[8]</w:t>
        </w:r>
        <w:r>
          <w:rPr>
            <w:noProof/>
            <w:webHidden/>
          </w:rPr>
          <w:tab/>
        </w:r>
        <w:r>
          <w:rPr>
            <w:noProof/>
            <w:webHidden/>
          </w:rPr>
          <w:fldChar w:fldCharType="begin"/>
        </w:r>
        <w:r>
          <w:rPr>
            <w:noProof/>
            <w:webHidden/>
          </w:rPr>
          <w:instrText xml:space="preserve"> PAGEREF _Toc233584297 \h </w:instrText>
        </w:r>
        <w:r>
          <w:rPr>
            <w:noProof/>
            <w:webHidden/>
          </w:rPr>
        </w:r>
        <w:r>
          <w:rPr>
            <w:noProof/>
            <w:webHidden/>
          </w:rPr>
          <w:fldChar w:fldCharType="separate"/>
        </w:r>
        <w:r w:rsidR="003C59E5">
          <w:rPr>
            <w:noProof/>
            <w:webHidden/>
          </w:rPr>
          <w:t>24</w:t>
        </w:r>
        <w:r>
          <w:rPr>
            <w:noProof/>
            <w:webHidden/>
          </w:rPr>
          <w:fldChar w:fldCharType="end"/>
        </w:r>
      </w:hyperlink>
    </w:p>
    <w:p w14:paraId="58536BF8" w14:textId="0EF4950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8" w:history="1">
        <w:r w:rsidRPr="00E97EAA">
          <w:rPr>
            <w:rStyle w:val="Hiperligao"/>
            <w:noProof/>
          </w:rPr>
          <w:t>Figura 8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_Toc233584298 \h </w:instrText>
        </w:r>
        <w:r>
          <w:rPr>
            <w:noProof/>
            <w:webHidden/>
          </w:rPr>
        </w:r>
        <w:r>
          <w:rPr>
            <w:noProof/>
            <w:webHidden/>
          </w:rPr>
          <w:fldChar w:fldCharType="separate"/>
        </w:r>
        <w:r w:rsidR="003C59E5">
          <w:rPr>
            <w:noProof/>
            <w:webHidden/>
          </w:rPr>
          <w:t>25</w:t>
        </w:r>
        <w:r>
          <w:rPr>
            <w:noProof/>
            <w:webHidden/>
          </w:rPr>
          <w:fldChar w:fldCharType="end"/>
        </w:r>
      </w:hyperlink>
    </w:p>
    <w:p w14:paraId="1361E555" w14:textId="60EA3111"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9" w:history="1">
        <w:r w:rsidRPr="00E97EAA">
          <w:rPr>
            <w:rStyle w:val="Hiperligao"/>
            <w:noProof/>
          </w:rPr>
          <w:t>Figura 9 - Conjunto de ferramentas para criar uma família</w:t>
        </w:r>
        <w:r>
          <w:rPr>
            <w:noProof/>
            <w:webHidden/>
          </w:rPr>
          <w:tab/>
        </w:r>
        <w:r>
          <w:rPr>
            <w:noProof/>
            <w:webHidden/>
          </w:rPr>
          <w:fldChar w:fldCharType="begin"/>
        </w:r>
        <w:r>
          <w:rPr>
            <w:noProof/>
            <w:webHidden/>
          </w:rPr>
          <w:instrText xml:space="preserve"> PAGEREF _Toc233584299 \h </w:instrText>
        </w:r>
        <w:r>
          <w:rPr>
            <w:noProof/>
            <w:webHidden/>
          </w:rPr>
        </w:r>
        <w:r>
          <w:rPr>
            <w:noProof/>
            <w:webHidden/>
          </w:rPr>
          <w:fldChar w:fldCharType="separate"/>
        </w:r>
        <w:r w:rsidR="003C59E5">
          <w:rPr>
            <w:noProof/>
            <w:webHidden/>
          </w:rPr>
          <w:t>29</w:t>
        </w:r>
        <w:r>
          <w:rPr>
            <w:noProof/>
            <w:webHidden/>
          </w:rPr>
          <w:fldChar w:fldCharType="end"/>
        </w:r>
      </w:hyperlink>
    </w:p>
    <w:p w14:paraId="2DA7B85C" w14:textId="46F0A57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0" w:history="1">
        <w:r w:rsidRPr="00E97EAA">
          <w:rPr>
            <w:rStyle w:val="Hiperligao"/>
            <w:noProof/>
          </w:rPr>
          <w:t xml:space="preserve">Figura 10 - Processo de criação de uma anilha, com uso do </w:t>
        </w:r>
        <w:r w:rsidRPr="00E97EAA">
          <w:rPr>
            <w:rStyle w:val="Hiperligao"/>
            <w:i/>
            <w:noProof/>
          </w:rPr>
          <w:t>extrusion</w:t>
        </w:r>
        <w:r w:rsidRPr="00E97EAA">
          <w:rPr>
            <w:rStyle w:val="Hiperligao"/>
            <w:noProof/>
          </w:rPr>
          <w:t>. Legenda: 1-Perfil 2D, co</w:t>
        </w:r>
        <w:r w:rsidRPr="00E97EAA">
          <w:rPr>
            <w:rStyle w:val="Hiperligao"/>
            <w:noProof/>
          </w:rPr>
          <w:t>m</w:t>
        </w:r>
        <w:r w:rsidRPr="00E97EAA">
          <w:rPr>
            <w:rStyle w:val="Hiperligao"/>
            <w:noProof/>
          </w:rPr>
          <w:t xml:space="preserve"> auxílio da vista de topo no 2D; 2-Vista frontal; 3-Familia única de uma anilha</w:t>
        </w:r>
        <w:r>
          <w:rPr>
            <w:noProof/>
            <w:webHidden/>
          </w:rPr>
          <w:tab/>
        </w:r>
        <w:r>
          <w:rPr>
            <w:noProof/>
            <w:webHidden/>
          </w:rPr>
          <w:fldChar w:fldCharType="begin"/>
        </w:r>
        <w:r>
          <w:rPr>
            <w:noProof/>
            <w:webHidden/>
          </w:rPr>
          <w:instrText xml:space="preserve"> PAGEREF _Toc233584300 \h </w:instrText>
        </w:r>
        <w:r>
          <w:rPr>
            <w:noProof/>
            <w:webHidden/>
          </w:rPr>
        </w:r>
        <w:r>
          <w:rPr>
            <w:noProof/>
            <w:webHidden/>
          </w:rPr>
          <w:fldChar w:fldCharType="separate"/>
        </w:r>
        <w:r w:rsidR="003C59E5">
          <w:rPr>
            <w:noProof/>
            <w:webHidden/>
          </w:rPr>
          <w:t>30</w:t>
        </w:r>
        <w:r>
          <w:rPr>
            <w:noProof/>
            <w:webHidden/>
          </w:rPr>
          <w:fldChar w:fldCharType="end"/>
        </w:r>
      </w:hyperlink>
    </w:p>
    <w:p w14:paraId="16586A08" w14:textId="66990E8C"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1" w:history="1">
        <w:r w:rsidRPr="00E97EAA">
          <w:rPr>
            <w:rStyle w:val="Hiperligao"/>
            <w:noProof/>
          </w:rPr>
          <w:t xml:space="preserve">Figura 11 - Processo de criação de um parafuso, com uso do </w:t>
        </w:r>
        <w:r w:rsidRPr="00E97EAA">
          <w:rPr>
            <w:rStyle w:val="Hiperligao"/>
            <w:i/>
            <w:noProof/>
          </w:rPr>
          <w:t>revolve</w:t>
        </w:r>
        <w:r w:rsidRPr="00E97EAA">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_Toc233584301 \h </w:instrText>
        </w:r>
        <w:r>
          <w:rPr>
            <w:noProof/>
            <w:webHidden/>
          </w:rPr>
        </w:r>
        <w:r>
          <w:rPr>
            <w:noProof/>
            <w:webHidden/>
          </w:rPr>
          <w:fldChar w:fldCharType="separate"/>
        </w:r>
        <w:r w:rsidR="003C59E5">
          <w:rPr>
            <w:noProof/>
            <w:webHidden/>
          </w:rPr>
          <w:t>30</w:t>
        </w:r>
        <w:r>
          <w:rPr>
            <w:noProof/>
            <w:webHidden/>
          </w:rPr>
          <w:fldChar w:fldCharType="end"/>
        </w:r>
      </w:hyperlink>
    </w:p>
    <w:p w14:paraId="58E868C1" w14:textId="7F14BC89"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2" w:history="1">
        <w:r w:rsidRPr="00E97EAA">
          <w:rPr>
            <w:rStyle w:val="Hiperligao"/>
            <w:noProof/>
          </w:rPr>
          <w:t xml:space="preserve">Figura 12 - Processo de criação de um tubo, com uso do </w:t>
        </w:r>
        <w:r w:rsidRPr="00E97EAA">
          <w:rPr>
            <w:rStyle w:val="Hiperligao"/>
            <w:i/>
            <w:noProof/>
          </w:rPr>
          <w:t xml:space="preserve">sweep, </w:t>
        </w:r>
        <w:r w:rsidRPr="00E97EAA">
          <w:rPr>
            <w:rStyle w:val="Hiperligao"/>
            <w:noProof/>
          </w:rPr>
          <w:t>na vista isométrica 3D</w:t>
        </w:r>
        <w:r>
          <w:rPr>
            <w:noProof/>
            <w:webHidden/>
          </w:rPr>
          <w:tab/>
        </w:r>
        <w:r>
          <w:rPr>
            <w:noProof/>
            <w:webHidden/>
          </w:rPr>
          <w:fldChar w:fldCharType="begin"/>
        </w:r>
        <w:r>
          <w:rPr>
            <w:noProof/>
            <w:webHidden/>
          </w:rPr>
          <w:instrText xml:space="preserve"> PAGEREF _Toc233584302 \h </w:instrText>
        </w:r>
        <w:r>
          <w:rPr>
            <w:noProof/>
            <w:webHidden/>
          </w:rPr>
        </w:r>
        <w:r>
          <w:rPr>
            <w:noProof/>
            <w:webHidden/>
          </w:rPr>
          <w:fldChar w:fldCharType="separate"/>
        </w:r>
        <w:r w:rsidR="003C59E5">
          <w:rPr>
            <w:noProof/>
            <w:webHidden/>
          </w:rPr>
          <w:t>31</w:t>
        </w:r>
        <w:r>
          <w:rPr>
            <w:noProof/>
            <w:webHidden/>
          </w:rPr>
          <w:fldChar w:fldCharType="end"/>
        </w:r>
      </w:hyperlink>
    </w:p>
    <w:p w14:paraId="6707A8A0" w14:textId="4A4FCB46"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3" w:history="1">
        <w:r w:rsidRPr="00E97EAA">
          <w:rPr>
            <w:rStyle w:val="Hiperligao"/>
            <w:noProof/>
          </w:rPr>
          <w:t>Figura 13 - Vista isométrica de um parafuso completo, com foco na  porca, feito com blend. Legenda: 1-Perfil 2D da base; 2-Perfil 2D do topo</w:t>
        </w:r>
        <w:r>
          <w:rPr>
            <w:noProof/>
            <w:webHidden/>
          </w:rPr>
          <w:tab/>
        </w:r>
        <w:r>
          <w:rPr>
            <w:noProof/>
            <w:webHidden/>
          </w:rPr>
          <w:fldChar w:fldCharType="begin"/>
        </w:r>
        <w:r>
          <w:rPr>
            <w:noProof/>
            <w:webHidden/>
          </w:rPr>
          <w:instrText xml:space="preserve"> PAGEREF _Toc233584303 \h </w:instrText>
        </w:r>
        <w:r>
          <w:rPr>
            <w:noProof/>
            <w:webHidden/>
          </w:rPr>
        </w:r>
        <w:r>
          <w:rPr>
            <w:noProof/>
            <w:webHidden/>
          </w:rPr>
          <w:fldChar w:fldCharType="separate"/>
        </w:r>
        <w:r w:rsidR="003C59E5">
          <w:rPr>
            <w:noProof/>
            <w:webHidden/>
          </w:rPr>
          <w:t>31</w:t>
        </w:r>
        <w:r>
          <w:rPr>
            <w:noProof/>
            <w:webHidden/>
          </w:rPr>
          <w:fldChar w:fldCharType="end"/>
        </w:r>
      </w:hyperlink>
    </w:p>
    <w:p w14:paraId="2BDCED46" w14:textId="1F5D4E1D"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4" w:history="1">
        <w:r w:rsidRPr="00E97EAA">
          <w:rPr>
            <w:rStyle w:val="Hiperligao"/>
            <w:noProof/>
          </w:rPr>
          <w:t>Figura 14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_Toc233584304 \h </w:instrText>
        </w:r>
        <w:r>
          <w:rPr>
            <w:noProof/>
            <w:webHidden/>
          </w:rPr>
        </w:r>
        <w:r>
          <w:rPr>
            <w:noProof/>
            <w:webHidden/>
          </w:rPr>
          <w:fldChar w:fldCharType="separate"/>
        </w:r>
        <w:r w:rsidR="003C59E5">
          <w:rPr>
            <w:noProof/>
            <w:webHidden/>
          </w:rPr>
          <w:t>32</w:t>
        </w:r>
        <w:r>
          <w:rPr>
            <w:noProof/>
            <w:webHidden/>
          </w:rPr>
          <w:fldChar w:fldCharType="end"/>
        </w:r>
      </w:hyperlink>
    </w:p>
    <w:p w14:paraId="55876687" w14:textId="2D85974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5" w:history="1">
        <w:r w:rsidRPr="00E97EAA">
          <w:rPr>
            <w:rStyle w:val="Hiperligao"/>
            <w:iCs/>
            <w:noProof/>
          </w:rPr>
          <w:t>Figura 15  – Processo de criação de um terminal de ligação para um cabo de 240mm², com uso do sweep blend. Legenda: 1-</w:t>
        </w:r>
        <w:r w:rsidRPr="00E97EAA">
          <w:rPr>
            <w:rStyle w:val="Hiperligao"/>
            <w:i/>
            <w:noProof/>
          </w:rPr>
          <w:t>Voids</w:t>
        </w:r>
        <w:r w:rsidRPr="00E97EAA">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_Toc233584305 \h </w:instrText>
        </w:r>
        <w:r>
          <w:rPr>
            <w:noProof/>
            <w:webHidden/>
          </w:rPr>
        </w:r>
        <w:r>
          <w:rPr>
            <w:noProof/>
            <w:webHidden/>
          </w:rPr>
          <w:fldChar w:fldCharType="separate"/>
        </w:r>
        <w:r w:rsidR="003C59E5">
          <w:rPr>
            <w:noProof/>
            <w:webHidden/>
          </w:rPr>
          <w:t>32</w:t>
        </w:r>
        <w:r>
          <w:rPr>
            <w:noProof/>
            <w:webHidden/>
          </w:rPr>
          <w:fldChar w:fldCharType="end"/>
        </w:r>
      </w:hyperlink>
    </w:p>
    <w:p w14:paraId="4675298D" w14:textId="5E36A96B"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6" w:history="1">
        <w:r w:rsidRPr="00E97EAA">
          <w:rPr>
            <w:rStyle w:val="Hiperligao"/>
            <w:noProof/>
          </w:rPr>
          <w:t xml:space="preserve">Figura 16 - Processo de criação de uma viga paramétrica, com uso de </w:t>
        </w:r>
        <w:r w:rsidRPr="00E97EAA">
          <w:rPr>
            <w:rStyle w:val="Hiperligao"/>
            <w:i/>
            <w:noProof/>
          </w:rPr>
          <w:t>extrusion</w:t>
        </w:r>
        <w:r w:rsidRPr="00E97EAA">
          <w:rPr>
            <w:rStyle w:val="Hiperligao"/>
            <w:noProof/>
          </w:rPr>
          <w:t xml:space="preserve"> e valores de cotas como altura, largura, espessura e curvaturas com raios e ângulos variáveis consoante o tipo pretendido. Legenda: 1- Vista 2D frontal com as respetivas variáveis definidas; 2-Parametrização a partir do </w:t>
        </w:r>
        <w:r w:rsidRPr="00E97EAA">
          <w:rPr>
            <w:rStyle w:val="Hiperligao"/>
            <w:i/>
            <w:noProof/>
          </w:rPr>
          <w:t>family types</w:t>
        </w:r>
        <w:r w:rsidRPr="00E97EAA">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_Toc233584306 \h </w:instrText>
        </w:r>
        <w:r>
          <w:rPr>
            <w:noProof/>
            <w:webHidden/>
          </w:rPr>
        </w:r>
        <w:r>
          <w:rPr>
            <w:noProof/>
            <w:webHidden/>
          </w:rPr>
          <w:fldChar w:fldCharType="separate"/>
        </w:r>
        <w:r w:rsidR="003C59E5">
          <w:rPr>
            <w:noProof/>
            <w:webHidden/>
          </w:rPr>
          <w:t>34</w:t>
        </w:r>
        <w:r>
          <w:rPr>
            <w:noProof/>
            <w:webHidden/>
          </w:rPr>
          <w:fldChar w:fldCharType="end"/>
        </w:r>
      </w:hyperlink>
    </w:p>
    <w:p w14:paraId="17C7DE44" w14:textId="2AADCE19"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7" w:history="1">
        <w:r w:rsidRPr="00E97EAA">
          <w:rPr>
            <w:rStyle w:val="Hiperligao"/>
            <w:noProof/>
          </w:rPr>
          <w:t>Figura 17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_Toc233584307 \h </w:instrText>
        </w:r>
        <w:r>
          <w:rPr>
            <w:noProof/>
            <w:webHidden/>
          </w:rPr>
        </w:r>
        <w:r>
          <w:rPr>
            <w:noProof/>
            <w:webHidden/>
          </w:rPr>
          <w:fldChar w:fldCharType="separate"/>
        </w:r>
        <w:r w:rsidR="003C59E5">
          <w:rPr>
            <w:noProof/>
            <w:webHidden/>
          </w:rPr>
          <w:t>35</w:t>
        </w:r>
        <w:r>
          <w:rPr>
            <w:noProof/>
            <w:webHidden/>
          </w:rPr>
          <w:fldChar w:fldCharType="end"/>
        </w:r>
      </w:hyperlink>
    </w:p>
    <w:p w14:paraId="69A69A96" w14:textId="6B34B256"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8" w:history="1">
        <w:r w:rsidRPr="00E97EAA">
          <w:rPr>
            <w:rStyle w:val="Hiperligao"/>
            <w:noProof/>
          </w:rPr>
          <w:t xml:space="preserve">Figura 18 - </w:t>
        </w:r>
        <w:r w:rsidRPr="00E97EAA">
          <w:rPr>
            <w:rStyle w:val="Hiperligao"/>
            <w:i/>
            <w:noProof/>
          </w:rPr>
          <w:t>Manage Links</w:t>
        </w:r>
        <w:r w:rsidRPr="00E97EAA">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_Toc233584308 \h </w:instrText>
        </w:r>
        <w:r>
          <w:rPr>
            <w:noProof/>
            <w:webHidden/>
          </w:rPr>
        </w:r>
        <w:r>
          <w:rPr>
            <w:noProof/>
            <w:webHidden/>
          </w:rPr>
          <w:fldChar w:fldCharType="separate"/>
        </w:r>
        <w:r w:rsidR="003C59E5">
          <w:rPr>
            <w:noProof/>
            <w:webHidden/>
          </w:rPr>
          <w:t>37</w:t>
        </w:r>
        <w:r>
          <w:rPr>
            <w:noProof/>
            <w:webHidden/>
          </w:rPr>
          <w:fldChar w:fldCharType="end"/>
        </w:r>
      </w:hyperlink>
    </w:p>
    <w:p w14:paraId="37855C10" w14:textId="2B74720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9" w:history="1">
        <w:r w:rsidRPr="00E97EAA">
          <w:rPr>
            <w:rStyle w:val="Hiperligao"/>
            <w:noProof/>
          </w:rPr>
          <w:t>Figura 19 - Exemplo do layout para entrega final normalmente entregue em A1 ou A0 ou A3 em pdf.</w:t>
        </w:r>
        <w:r>
          <w:rPr>
            <w:noProof/>
            <w:webHidden/>
          </w:rPr>
          <w:tab/>
        </w:r>
        <w:r>
          <w:rPr>
            <w:noProof/>
            <w:webHidden/>
          </w:rPr>
          <w:fldChar w:fldCharType="begin"/>
        </w:r>
        <w:r>
          <w:rPr>
            <w:noProof/>
            <w:webHidden/>
          </w:rPr>
          <w:instrText xml:space="preserve"> PAGEREF _Toc233584309 \h </w:instrText>
        </w:r>
        <w:r>
          <w:rPr>
            <w:noProof/>
            <w:webHidden/>
          </w:rPr>
        </w:r>
        <w:r>
          <w:rPr>
            <w:noProof/>
            <w:webHidden/>
          </w:rPr>
          <w:fldChar w:fldCharType="separate"/>
        </w:r>
        <w:r w:rsidR="003C59E5">
          <w:rPr>
            <w:noProof/>
            <w:webHidden/>
          </w:rPr>
          <w:t>38</w:t>
        </w:r>
        <w:r>
          <w:rPr>
            <w:noProof/>
            <w:webHidden/>
          </w:rPr>
          <w:fldChar w:fldCharType="end"/>
        </w:r>
      </w:hyperlink>
    </w:p>
    <w:p w14:paraId="53010415" w14:textId="1229970D"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69068AFE" w14:textId="071C3CBD"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3C59E5">
          <w:rPr>
            <w:noProof/>
            <w:webHidden/>
          </w:rPr>
          <w:t>11</w:t>
        </w:r>
        <w:r>
          <w:rPr>
            <w:noProof/>
            <w:webHidden/>
          </w:rPr>
          <w:fldChar w:fldCharType="end"/>
        </w:r>
      </w:hyperlink>
    </w:p>
    <w:p w14:paraId="3B0F2BA8" w14:textId="77777777" w:rsidR="00D744D1" w:rsidRDefault="008179C9" w:rsidP="00D56412">
      <w:pPr>
        <w:spacing w:before="0" w:after="200"/>
        <w:ind w:firstLine="0"/>
        <w:rPr>
          <w:b/>
          <w:sz w:val="28"/>
          <w:lang w:eastAsia="en-US"/>
        </w:rPr>
      </w:pPr>
      <w:r>
        <w:rPr>
          <w:b/>
          <w:sz w:val="28"/>
          <w:lang w:eastAsia="en-US"/>
        </w:rPr>
        <w:fldChar w:fldCharType="end"/>
      </w:r>
    </w:p>
    <w:p w14:paraId="500AAFC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61F0B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59C9D"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0589"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7B307F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17F77"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3C81A"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3041731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4C3A0"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19AED"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7B863A6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89F34"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07F08"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37DADF2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AB1B1"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FC950"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0A7677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E9907"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1898B"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725D788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FF42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66AD7"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3EF185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56BEC"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69FBE7"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1C3A625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C8C37"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BFC49"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729555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DBC47B"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D557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36DA92D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6BF0C"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C2094"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CF173F" w14:paraId="1291D1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07ACD"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400DD"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196E6BA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D7807"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28E6B"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6BC743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5864B"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9DB8CD"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0026F7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3B314"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9E3DB"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1649409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DF1F9A"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C5E4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3BE3D1B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3F3A7F"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3CD9C"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0C862AA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F0E64B"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FA769"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0070041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F3BC3"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45B51"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46807E4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A0C78"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D4C2E"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60D5991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9C735"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C0C6D" w14:textId="77777777" w:rsidR="00D56412" w:rsidRDefault="00D56412">
            <w:pPr>
              <w:spacing w:before="0" w:after="200" w:line="276" w:lineRule="auto"/>
              <w:ind w:firstLine="0"/>
              <w:jc w:val="left"/>
              <w:rPr>
                <w:lang w:eastAsia="en-US"/>
              </w:rPr>
            </w:pPr>
            <w:r>
              <w:rPr>
                <w:lang w:eastAsia="en-US"/>
              </w:rPr>
              <w:t>Muito Alta Tensão</w:t>
            </w:r>
          </w:p>
        </w:tc>
      </w:tr>
      <w:tr w:rsidR="00D56412" w14:paraId="14D979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5E41D2"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FFFEA" w14:textId="77777777" w:rsidR="00D56412" w:rsidRDefault="00D56412">
            <w:pPr>
              <w:spacing w:before="0" w:after="200" w:line="276" w:lineRule="auto"/>
              <w:ind w:firstLine="0"/>
              <w:jc w:val="left"/>
              <w:rPr>
                <w:lang w:eastAsia="en-US"/>
              </w:rPr>
            </w:pPr>
            <w:proofErr w:type="spellStart"/>
            <w:r>
              <w:rPr>
                <w:lang w:eastAsia="en-US"/>
              </w:rPr>
              <w:t>International</w:t>
            </w:r>
            <w:proofErr w:type="spellEnd"/>
            <w:r>
              <w:rPr>
                <w:lang w:eastAsia="en-US"/>
              </w:rPr>
              <w:t xml:space="preserve"> </w:t>
            </w:r>
            <w:proofErr w:type="spellStart"/>
            <w:r>
              <w:rPr>
                <w:lang w:eastAsia="en-US"/>
              </w:rPr>
              <w:t>Organization</w:t>
            </w:r>
            <w:proofErr w:type="spellEnd"/>
            <w:r>
              <w:rPr>
                <w:lang w:eastAsia="en-US"/>
              </w:rPr>
              <w:t xml:space="preserve"> for </w:t>
            </w:r>
            <w:proofErr w:type="spellStart"/>
            <w:r>
              <w:rPr>
                <w:lang w:eastAsia="en-US"/>
              </w:rPr>
              <w:t>Standardization</w:t>
            </w:r>
            <w:proofErr w:type="spellEnd"/>
            <w:r>
              <w:rPr>
                <w:lang w:eastAsia="en-US"/>
              </w:rPr>
              <w:t xml:space="preserve"> – Organização Internacional de Normalização</w:t>
            </w:r>
          </w:p>
        </w:tc>
      </w:tr>
      <w:tr w:rsidR="00D56412" w14:paraId="573592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13229"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E468D" w14:textId="77777777" w:rsidR="00D56412" w:rsidRDefault="00D56412">
            <w:pPr>
              <w:spacing w:before="0" w:after="200" w:line="276" w:lineRule="auto"/>
              <w:ind w:firstLine="0"/>
              <w:jc w:val="left"/>
              <w:rPr>
                <w:lang w:eastAsia="en-US"/>
              </w:rPr>
            </w:pPr>
            <w:r>
              <w:rPr>
                <w:lang w:eastAsia="en-US"/>
              </w:rPr>
              <w:t>Subestação</w:t>
            </w:r>
          </w:p>
        </w:tc>
      </w:tr>
      <w:tr w:rsidR="00D56412" w14:paraId="2DE8C3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4D4EA"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8E1BD"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0E05634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2E763"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39A5A"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0B4986D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EB345"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05068"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5AFC052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C05"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AD938"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2714BD9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F3BEF"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AF63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6149BAF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A8F11"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F5C03"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24E3D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5F0A4"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DA0C9"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491DBBA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2C1F7"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7FFD0"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bl>
    <w:p w14:paraId="14B507DB" w14:textId="54357E86"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sidR="003C59E5">
        <w:rPr>
          <w:noProof/>
          <w:color w:val="auto"/>
        </w:rPr>
        <w:t>1</w:t>
      </w:r>
      <w:r>
        <w:rPr>
          <w:color w:val="auto"/>
        </w:rPr>
        <w:fldChar w:fldCharType="end"/>
      </w:r>
      <w:r>
        <w:rPr>
          <w:color w:val="auto"/>
        </w:rPr>
        <w:t xml:space="preserve"> - Siglas e acrónimos</w:t>
      </w:r>
      <w:bookmarkEnd w:id="0"/>
    </w:p>
    <w:p w14:paraId="7FFB1EA4" w14:textId="77777777" w:rsidR="00D56412" w:rsidRPr="00450026" w:rsidRDefault="00D56412" w:rsidP="00286BA2">
      <w:pPr>
        <w:pStyle w:val="Ttulo1"/>
        <w:pageBreakBefore/>
        <w:rPr>
          <w:lang w:val="pt-PT" w:eastAsia="pt-PT"/>
        </w:rPr>
      </w:pPr>
      <w:bookmarkStart w:id="1" w:name="_Toc233584202"/>
      <w:r>
        <w:rPr>
          <w:lang w:val="pt-PT" w:eastAsia="pt-PT"/>
        </w:rPr>
        <w:lastRenderedPageBreak/>
        <w:t>Introdução</w:t>
      </w:r>
      <w:bookmarkEnd w:id="1"/>
    </w:p>
    <w:p w14:paraId="5FD381B9" w14:textId="77777777" w:rsidR="00D56412" w:rsidRPr="00450026" w:rsidRDefault="00D56412" w:rsidP="00286BA2">
      <w:pPr>
        <w:pStyle w:val="Ttulo2"/>
      </w:pPr>
      <w:bookmarkStart w:id="2" w:name="_Toc76320097"/>
      <w:bookmarkStart w:id="3" w:name="_Toc76320124"/>
      <w:bookmarkStart w:id="4" w:name="_Toc76320165"/>
      <w:bookmarkStart w:id="5" w:name="_Toc233584203"/>
      <w:r>
        <w:t>Apresentação do alun</w:t>
      </w:r>
      <w:bookmarkEnd w:id="2"/>
      <w:bookmarkEnd w:id="3"/>
      <w:bookmarkEnd w:id="4"/>
      <w:r>
        <w:t>o</w:t>
      </w:r>
      <w:bookmarkEnd w:id="5"/>
    </w:p>
    <w:p w14:paraId="502471B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212A8B30"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3584204"/>
      <w:r>
        <w:rPr>
          <w:lang w:eastAsia="en-US"/>
        </w:rPr>
        <w:t>Apresentação dos orientadores</w:t>
      </w:r>
      <w:bookmarkEnd w:id="6"/>
      <w:bookmarkEnd w:id="7"/>
      <w:bookmarkEnd w:id="8"/>
      <w:bookmarkEnd w:id="9"/>
    </w:p>
    <w:p w14:paraId="782A7BE3"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10DFB04C"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707B1EC3" w14:textId="77777777" w:rsidR="00D56412" w:rsidRPr="00450026" w:rsidRDefault="00D56412" w:rsidP="00C66AD0">
      <w:pPr>
        <w:pStyle w:val="Ttulo2"/>
        <w:rPr>
          <w:lang w:eastAsia="en-US"/>
        </w:rPr>
      </w:pPr>
      <w:bookmarkStart w:id="10" w:name="_Toc233584205"/>
      <w:r>
        <w:rPr>
          <w:lang w:eastAsia="en-US"/>
        </w:rPr>
        <w:t>Empresa de acolhimento</w:t>
      </w:r>
      <w:bookmarkEnd w:id="10"/>
    </w:p>
    <w:p w14:paraId="3E57FFC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50FD10BF"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17784ED9" w14:textId="77777777" w:rsidR="00D56412" w:rsidRPr="00450026" w:rsidRDefault="00D56412" w:rsidP="00C66AD0">
      <w:pPr>
        <w:pStyle w:val="Ttulo2"/>
        <w:rPr>
          <w:lang w:eastAsia="en-US"/>
        </w:rPr>
      </w:pPr>
      <w:bookmarkStart w:id="11" w:name="_Toc76320099"/>
      <w:bookmarkStart w:id="12" w:name="_Toc76320126"/>
      <w:bookmarkStart w:id="13" w:name="_Toc76320167"/>
      <w:bookmarkStart w:id="14" w:name="_Toc233584206"/>
      <w:r>
        <w:rPr>
          <w:lang w:eastAsia="en-US"/>
        </w:rPr>
        <w:t>Enquadramento geral</w:t>
      </w:r>
      <w:bookmarkEnd w:id="14"/>
      <w:r>
        <w:rPr>
          <w:lang w:eastAsia="en-US"/>
        </w:rPr>
        <w:t xml:space="preserve"> </w:t>
      </w:r>
      <w:bookmarkEnd w:id="11"/>
      <w:bookmarkEnd w:id="12"/>
      <w:bookmarkEnd w:id="13"/>
    </w:p>
    <w:p w14:paraId="7D759E0A"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243CE337" w14:textId="77777777"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w:t>
      </w:r>
      <w:proofErr w:type="spellStart"/>
      <w:r>
        <w:rPr>
          <w:lang w:eastAsia="en-US"/>
        </w:rPr>
        <w:t>Revit</w:t>
      </w:r>
      <w:proofErr w:type="spellEnd"/>
      <w:r>
        <w:rPr>
          <w:lang w:eastAsia="en-US"/>
        </w:rPr>
        <w:t xml:space="preserve"> e a sua aplicação ao projeto de subestações em contexto de trabalho real. O contacto direto com projetos internacionais desenvolvidos para clientes </w:t>
      </w:r>
      <w:proofErr w:type="gramStart"/>
      <w:r>
        <w:rPr>
          <w:lang w:eastAsia="en-US"/>
        </w:rPr>
        <w:t>da setor elétrico</w:t>
      </w:r>
      <w:proofErr w:type="gramEnd"/>
      <w:r>
        <w:rPr>
          <w:lang w:eastAsia="en-US"/>
        </w:rPr>
        <w:t xml:space="preserve"> na Escócia, nomeadamente para a </w:t>
      </w:r>
      <w:proofErr w:type="spellStart"/>
      <w:r>
        <w:rPr>
          <w:i/>
          <w:iCs/>
          <w:lang w:eastAsia="en-US"/>
        </w:rPr>
        <w:t>Scottish</w:t>
      </w:r>
      <w:proofErr w:type="spellEnd"/>
      <w:r>
        <w:rPr>
          <w:i/>
          <w:iCs/>
          <w:lang w:eastAsia="en-US"/>
        </w:rPr>
        <w:t xml:space="preserve"> </w:t>
      </w:r>
      <w:proofErr w:type="spellStart"/>
      <w:r>
        <w:rPr>
          <w:i/>
          <w:iCs/>
          <w:lang w:eastAsia="en-US"/>
        </w:rPr>
        <w:t>and</w:t>
      </w:r>
      <w:proofErr w:type="spellEnd"/>
      <w:r>
        <w:rPr>
          <w:i/>
          <w:iCs/>
          <w:lang w:eastAsia="en-US"/>
        </w:rPr>
        <w:t xml:space="preserve"> Southern </w:t>
      </w:r>
      <w:proofErr w:type="spellStart"/>
      <w:r>
        <w:rPr>
          <w:i/>
          <w:iCs/>
          <w:lang w:eastAsia="en-US"/>
        </w:rPr>
        <w:t>Electricity</w:t>
      </w:r>
      <w:proofErr w:type="spellEnd"/>
      <w:r>
        <w:rPr>
          <w:i/>
          <w:iCs/>
          <w:lang w:eastAsia="en-US"/>
        </w:rPr>
        <w:t xml:space="preserve">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4EE578F1" w14:textId="77777777" w:rsidR="00D56412" w:rsidRPr="00450026" w:rsidRDefault="00D56412" w:rsidP="006D1878">
      <w:pPr>
        <w:pStyle w:val="Ttulo2"/>
      </w:pPr>
      <w:bookmarkStart w:id="15" w:name="_Toc76320100"/>
      <w:bookmarkStart w:id="16" w:name="_Toc76320127"/>
      <w:bookmarkStart w:id="17" w:name="_Toc76320168"/>
      <w:bookmarkStart w:id="18" w:name="_Toc233584207"/>
      <w:r>
        <w:t>Objetivos específicos</w:t>
      </w:r>
      <w:bookmarkEnd w:id="18"/>
      <w:r>
        <w:t xml:space="preserve"> </w:t>
      </w:r>
      <w:bookmarkEnd w:id="15"/>
      <w:bookmarkEnd w:id="16"/>
      <w:bookmarkEnd w:id="17"/>
    </w:p>
    <w:p w14:paraId="545D85B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proofErr w:type="spellStart"/>
      <w:r>
        <w:rPr>
          <w:lang w:eastAsia="en-US"/>
        </w:rPr>
        <w:t>Revit</w:t>
      </w:r>
      <w:proofErr w:type="spellEnd"/>
      <w:r>
        <w:rPr>
          <w:lang w:eastAsia="en-US"/>
        </w:rPr>
        <w:t xml:space="preserve"> como instrumento de trabalho principal, consolidando os conhecimentos das metodologias e boas práticas de engenharia em casos práticos através da aplicação diária em projetos reais.</w:t>
      </w:r>
    </w:p>
    <w:p w14:paraId="22DFF1AF"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3584208"/>
      <w:r>
        <w:rPr>
          <w:lang w:eastAsia="en-US"/>
        </w:rPr>
        <w:t>Organização do relatório</w:t>
      </w:r>
      <w:bookmarkEnd w:id="19"/>
      <w:bookmarkEnd w:id="20"/>
      <w:bookmarkEnd w:id="21"/>
      <w:bookmarkEnd w:id="22"/>
    </w:p>
    <w:p w14:paraId="04479A7F" w14:textId="77777777" w:rsidR="00D56412" w:rsidRPr="00450026" w:rsidRDefault="00D56412" w:rsidP="001C6B8D">
      <w:pPr>
        <w:rPr>
          <w:lang w:eastAsia="en-US"/>
        </w:rPr>
      </w:pPr>
      <w:r>
        <w:rPr>
          <w:lang w:eastAsia="en-US"/>
        </w:rPr>
        <w:t>O presente relatório encontra-se organizado em cinco capítulos principais:</w:t>
      </w:r>
    </w:p>
    <w:p w14:paraId="49FEBE65"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4CDB14B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0BB76DA8" w14:textId="77777777" w:rsidR="00D56412" w:rsidRPr="00D73106" w:rsidRDefault="00D56412" w:rsidP="001C6B8D">
      <w:pPr>
        <w:rPr>
          <w:lang w:eastAsia="en-US"/>
        </w:rPr>
      </w:pPr>
      <w:r>
        <w:t xml:space="preserve">O Capítulo 3, Evolução e Desenvolvimento de Competências no </w:t>
      </w:r>
      <w:proofErr w:type="spellStart"/>
      <w:r>
        <w:t>Revit</w:t>
      </w:r>
      <w:proofErr w:type="spellEnd"/>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16F67517"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07F6A98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CD28666"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537AAF2D" w14:textId="77777777" w:rsidR="00D56412" w:rsidRPr="00450026" w:rsidRDefault="00D56412" w:rsidP="00450026">
      <w:pPr>
        <w:pStyle w:val="Ttulo1"/>
        <w:rPr>
          <w:lang w:val="pt-PT" w:eastAsia="pt-PT"/>
        </w:rPr>
      </w:pPr>
      <w:bookmarkStart w:id="23" w:name="_Toc232098053"/>
      <w:bookmarkStart w:id="24" w:name="_Toc233584209"/>
      <w:r>
        <w:rPr>
          <w:lang w:val="pt-PT" w:eastAsia="pt-PT"/>
        </w:rPr>
        <w:t>Estado da Arte</w:t>
      </w:r>
      <w:bookmarkEnd w:id="23"/>
      <w:bookmarkEnd w:id="24"/>
    </w:p>
    <w:p w14:paraId="249F2D10" w14:textId="77777777" w:rsidR="00D56412" w:rsidRPr="00450026" w:rsidRDefault="00D56412" w:rsidP="00450026">
      <w:pPr>
        <w:pStyle w:val="Ttulo2"/>
        <w:rPr>
          <w:lang w:eastAsia="en-US"/>
        </w:rPr>
      </w:pPr>
      <w:bookmarkStart w:id="25" w:name="_Toc233584210"/>
      <w:r>
        <w:rPr>
          <w:lang w:eastAsia="en-US"/>
        </w:rPr>
        <w:t>Projeto primários de subestações de alta tensão e conceito BIM</w:t>
      </w:r>
      <w:bookmarkEnd w:id="25"/>
    </w:p>
    <w:p w14:paraId="09907EE1" w14:textId="28C70605"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proofErr w:type="spellStart"/>
      <w:r>
        <w:rPr>
          <w:lang w:eastAsia="pt-PT"/>
        </w:rPr>
        <w:t>Revit</w:t>
      </w:r>
      <w:proofErr w:type="spellEnd"/>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praticas de engenharia exigidas neste tipo de instalação, assunto que será aprofundado nos próximos capítulos. </w:t>
      </w:r>
    </w:p>
    <w:p w14:paraId="07603CD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120A689C" w14:textId="355FAA06" w:rsidR="00C2695F" w:rsidRDefault="00C2695F" w:rsidP="00C2695F">
      <w:pPr>
        <w:pStyle w:val="Legenda"/>
      </w:pPr>
      <w:bookmarkStart w:id="26" w:name="_Toc233584291"/>
      <w:r>
        <w:t xml:space="preserve">Figura </w:t>
      </w:r>
      <w:r>
        <w:fldChar w:fldCharType="begin"/>
      </w:r>
      <w:r>
        <w:instrText xml:space="preserve"> SEQ Figura \* ARABIC </w:instrText>
      </w:r>
      <w:r>
        <w:fldChar w:fldCharType="separate"/>
      </w:r>
      <w:r w:rsidR="003C59E5">
        <w:rPr>
          <w:noProof/>
        </w:rPr>
        <w:t>1</w:t>
      </w:r>
      <w:r>
        <w:fldChar w:fldCharType="end"/>
      </w:r>
      <w:r>
        <w:t xml:space="preserve"> - À esquerda como é a vista em 3D no modelo de várias famílias interligadas, com ênfase nos parafusos, efetuado com a aplicação </w:t>
      </w:r>
      <w:proofErr w:type="spellStart"/>
      <w:r>
        <w:t>Revit</w:t>
      </w:r>
      <w:proofErr w:type="spellEnd"/>
      <w:r>
        <w:t>; à direita como é na vida real</w:t>
      </w:r>
      <w:bookmarkEnd w:id="26"/>
    </w:p>
    <w:p w14:paraId="345BE91C" w14:textId="77777777" w:rsidR="00D56412" w:rsidRPr="00D73106" w:rsidRDefault="009C3A39" w:rsidP="00D73106">
      <w:pPr>
        <w:pStyle w:val="Ttulo3"/>
      </w:pPr>
      <w:bookmarkStart w:id="27" w:name="_Toc233584211"/>
      <w:r>
        <w:t>Projetos de instalações elétricas</w:t>
      </w:r>
      <w:bookmarkEnd w:id="27"/>
    </w:p>
    <w:p w14:paraId="450AB91A" w14:textId="3583D767"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
          <w:id w:val="1207826466"/>
          <w:placeholder>
            <w:docPart w:val="DefaultPlaceholder_-1854013440"/>
          </w:placeholder>
        </w:sdtPr>
        <w:sdtContent>
          <w:r w:rsidR="00A06B86" w:rsidRPr="00A06B86">
            <w:rPr>
              <w:color w:val="000000"/>
            </w:rPr>
            <w:t>[1]</w:t>
          </w:r>
        </w:sdtContent>
      </w:sdt>
      <w:r>
        <w:t>.</w:t>
      </w:r>
    </w:p>
    <w:p w14:paraId="65BD2A04" w14:textId="456D31E9" w:rsidR="0078497D" w:rsidRDefault="00081FA5" w:rsidP="00551D63">
      <w:r>
        <w:t>No caso particular das subestações, o projeto de execução assume uma importância acrescida, dada a diversidade de especialidades envolvidas, toda a documentação tem de articular de forma consistente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A06B86" w:rsidRPr="00A06B86">
            <w:rPr>
              <w:color w:val="000000"/>
            </w:rPr>
            <w:t>[2]</w:t>
          </w:r>
        </w:sdtContent>
      </w:sdt>
      <w:r>
        <w:t xml:space="preserve">. </w:t>
      </w:r>
    </w:p>
    <w:p w14:paraId="476C03CB" w14:textId="210D3CA0" w:rsidR="00081FA5" w:rsidRDefault="00081FA5" w:rsidP="00551D63">
      <w:r>
        <w:lastRenderedPageBreak/>
        <w:t>Em Portugal, estas condições técnicas são introduzidas pelo Regulamento de Segurança de Subestações e Postos de Transformação e de Seccionamento (RSSPTS), que definem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1632158830"/>
          <w:placeholder>
            <w:docPart w:val="DefaultPlaceholder_-1854013440"/>
          </w:placeholder>
        </w:sdtPr>
        <w:sdtContent>
          <w:r w:rsidR="00A06B86" w:rsidRPr="00A06B86">
            <w:rPr>
              <w:color w:val="000000"/>
            </w:rPr>
            <w:t>[3]</w:t>
          </w:r>
        </w:sdtContent>
      </w:sdt>
      <w:r>
        <w:t>.</w:t>
      </w:r>
    </w:p>
    <w:p w14:paraId="15DA6B6C" w14:textId="14F06399"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34471302"/>
          <w:placeholder>
            <w:docPart w:val="DefaultPlaceholder_-1854013440"/>
          </w:placeholder>
        </w:sdtPr>
        <w:sdtContent>
          <w:r w:rsidR="00A06B86" w:rsidRPr="00A06B86">
            <w:rPr>
              <w:color w:val="000000"/>
            </w:rPr>
            <w:t>[4]</w:t>
          </w:r>
        </w:sdtContent>
      </w:sdt>
      <w:r>
        <w:t>.</w:t>
      </w:r>
    </w:p>
    <w:p w14:paraId="7757DE8E" w14:textId="77777777" w:rsidR="00D56412" w:rsidRDefault="00D56412" w:rsidP="00450026">
      <w:pPr>
        <w:pStyle w:val="Ttulo3"/>
        <w:rPr>
          <w:lang w:eastAsia="en-US"/>
        </w:rPr>
      </w:pPr>
      <w:bookmarkStart w:id="28" w:name="_Toc233584212"/>
      <w:r>
        <w:rPr>
          <w:lang w:eastAsia="en-US"/>
        </w:rPr>
        <w:t>Subestações de alta tensão</w:t>
      </w:r>
      <w:bookmarkEnd w:id="28"/>
    </w:p>
    <w:p w14:paraId="0101E301" w14:textId="0AE2AF58"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586261367"/>
          <w:placeholder>
            <w:docPart w:val="DefaultPlaceholder_-1854013440"/>
          </w:placeholder>
        </w:sdtPr>
        <w:sdtContent>
          <w:r w:rsidR="00A06B86" w:rsidRPr="00A06B86">
            <w:rPr>
              <w:color w:val="000000"/>
              <w:lang w:eastAsia="pt-PT"/>
            </w:rPr>
            <w:t>[5]</w:t>
          </w:r>
        </w:sdtContent>
      </w:sdt>
      <w:r>
        <w:rPr>
          <w:lang w:eastAsia="pt-PT"/>
        </w:rPr>
        <w:t>.</w:t>
      </w:r>
    </w:p>
    <w:p w14:paraId="406E42C1"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103B217" w14:textId="6096A1D0" w:rsidR="00BA17F2" w:rsidRPr="00F175DF" w:rsidRDefault="00BA17F2" w:rsidP="00BA17F2">
      <w:pPr>
        <w:pStyle w:val="Legenda"/>
        <w:rPr>
          <w:noProof/>
        </w:rPr>
      </w:pPr>
      <w:bookmarkStart w:id="29" w:name="_Toc233584292"/>
      <w:r>
        <w:t xml:space="preserve">Figura </w:t>
      </w:r>
      <w:r>
        <w:fldChar w:fldCharType="begin"/>
      </w:r>
      <w:r>
        <w:instrText xml:space="preserve"> SEQ Figura \* ARABIC </w:instrText>
      </w:r>
      <w:r>
        <w:fldChar w:fldCharType="separate"/>
      </w:r>
      <w:r w:rsidR="003C59E5">
        <w:rPr>
          <w:noProof/>
        </w:rPr>
        <w:t>2</w:t>
      </w:r>
      <w:r>
        <w:fldChar w:fldCharType="end"/>
      </w:r>
      <w:r>
        <w:t xml:space="preserve"> – Posição da subestação na cadeia do sistema elétrico de energia</w:t>
      </w:r>
      <w:bookmarkEnd w:id="29"/>
    </w:p>
    <w:p w14:paraId="65D408B3" w14:textId="77777777" w:rsidR="00551D63" w:rsidRDefault="00551D63" w:rsidP="00B05A86">
      <w:pPr>
        <w:rPr>
          <w:lang w:eastAsia="pt-PT"/>
        </w:rPr>
      </w:pPr>
    </w:p>
    <w:p w14:paraId="125EADE5" w14:textId="512CD9E6"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contrario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em conformidade com o estipulado na norma IEC 62271-203, contudo, a utilização do SF6 encontra-se atualmente sujeita a restrições regulamentares de natureza ambiental, assunto desenvolvido no subcapítulo 2.1.5., contudo, uma excelente opção para situações que dispõem de um espaço reduzido ou de ambientes severos, como em zonas com muita poluição atmosférica, são apresentadas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86151995"/>
          <w:placeholder>
            <w:docPart w:val="DefaultPlaceholder_-1854013440"/>
          </w:placeholder>
        </w:sdtPr>
        <w:sdtContent>
          <w:r w:rsidR="00A06B86" w:rsidRPr="00A06B86">
            <w:rPr>
              <w:color w:val="000000"/>
              <w:lang w:eastAsia="pt-PT"/>
            </w:rPr>
            <w:t>[5]</w:t>
          </w:r>
        </w:sdtContent>
      </w:sdt>
      <w:r>
        <w:rPr>
          <w:lang w:eastAsia="pt-PT"/>
        </w:rPr>
        <w:t>.</w:t>
      </w:r>
      <w:r>
        <w:rPr>
          <w:highlight w:val="yellow"/>
          <w:lang w:eastAsia="pt-PT"/>
        </w:rPr>
        <w:t xml:space="preserve"> </w:t>
      </w:r>
    </w:p>
    <w:p w14:paraId="5541EF20"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D7F7CA9" w14:textId="39E36564" w:rsidR="00B75850" w:rsidRPr="00B05A86" w:rsidRDefault="00B75850" w:rsidP="00B75850">
      <w:pPr>
        <w:pStyle w:val="Legenda"/>
        <w:rPr>
          <w:noProof/>
          <w:color w:val="auto"/>
        </w:rPr>
      </w:pPr>
      <w:bookmarkStart w:id="30" w:name="_Toc233584293"/>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3C59E5">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7EDE37A8"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2E0A273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E195A" w14:textId="40164745"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731508177"/>
          <w:placeholder>
            <w:docPart w:val="DefaultPlaceholder_-1854013440"/>
          </w:placeholder>
        </w:sdtPr>
        <w:sdtContent>
          <w:r w:rsidR="00A06B86" w:rsidRPr="00A06B86">
            <w:rPr>
              <w:color w:val="000000"/>
              <w:lang w:eastAsia="pt-PT"/>
            </w:rPr>
            <w:t>[5]</w:t>
          </w:r>
        </w:sdtContent>
      </w:sdt>
      <w:r>
        <w:rPr>
          <w:lang w:eastAsia="pt-PT"/>
        </w:rPr>
        <w:t>.</w:t>
      </w:r>
    </w:p>
    <w:p w14:paraId="246F8563"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655CEBD2" w14:textId="193D5E9B" w:rsidR="001757E6" w:rsidRPr="00C800FC" w:rsidRDefault="001757E6" w:rsidP="001757E6">
      <w:pPr>
        <w:pStyle w:val="Legenda"/>
      </w:pPr>
      <w:bookmarkStart w:id="31" w:name="_Toc233584294"/>
      <w:r>
        <w:t xml:space="preserve">Figura </w:t>
      </w:r>
      <w:r>
        <w:fldChar w:fldCharType="begin"/>
      </w:r>
      <w:r>
        <w:instrText xml:space="preserve"> SEQ Figura \* ARABIC </w:instrText>
      </w:r>
      <w:r>
        <w:fldChar w:fldCharType="separate"/>
      </w:r>
      <w:r w:rsidR="003C59E5">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38CFD4B8"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elevado. Nos níveis de MAT e AT, as ligações dos enrolamentos realizam-se em estrela (Y) ou em triângulo (D).</w:t>
      </w:r>
    </w:p>
    <w:p w14:paraId="1820733C"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2FF176DA" w14:textId="77777777" w:rsidR="00A85124" w:rsidRDefault="00A85124" w:rsidP="00642030">
      <w:pPr>
        <w:rPr>
          <w:lang w:eastAsia="pt-PT"/>
        </w:rPr>
      </w:pPr>
    </w:p>
    <w:p w14:paraId="5D69498F" w14:textId="77777777" w:rsidR="00A85124" w:rsidRDefault="00A85124" w:rsidP="00642030">
      <w:pPr>
        <w:rPr>
          <w:lang w:eastAsia="pt-PT"/>
        </w:rPr>
      </w:pPr>
    </w:p>
    <w:p w14:paraId="2B37CDEA" w14:textId="77777777" w:rsidR="00A85124" w:rsidRDefault="00A85124" w:rsidP="00642030">
      <w:pPr>
        <w:rPr>
          <w:lang w:eastAsia="pt-PT"/>
        </w:rPr>
      </w:pPr>
      <w:r>
        <w:rPr>
          <w:highlight w:val="yellow"/>
          <w:lang w:eastAsia="pt-PT"/>
        </w:rPr>
        <w:t>TABELA COM TIPOS DE TRANSFORMADORES PAG71</w:t>
      </w:r>
    </w:p>
    <w:p w14:paraId="16E3511E"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29ABADD6" w14:textId="32D5330E"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849303687"/>
          <w:placeholder>
            <w:docPart w:val="DefaultPlaceholder_-1854013440"/>
          </w:placeholder>
        </w:sdtPr>
        <w:sdtContent>
          <w:r w:rsidR="00A06B86" w:rsidRPr="00A06B86">
            <w:rPr>
              <w:color w:val="000000"/>
              <w:lang w:eastAsia="pt-PT"/>
            </w:rPr>
            <w:t>[5]</w:t>
          </w:r>
        </w:sdtContent>
      </w:sdt>
      <w:r>
        <w:rPr>
          <w:lang w:eastAsia="pt-PT"/>
        </w:rPr>
        <w:t xml:space="preserve">. </w:t>
      </w:r>
    </w:p>
    <w:p w14:paraId="3A38BE96" w14:textId="77777777" w:rsidR="00642030" w:rsidRPr="00642030" w:rsidRDefault="00654038" w:rsidP="00642030">
      <w:pPr>
        <w:rPr>
          <w:lang w:eastAsia="pt-PT"/>
        </w:rPr>
      </w:pPr>
      <w:r>
        <w:rPr>
          <w:highlight w:val="yellow"/>
          <w:lang w:eastAsia="pt-PT"/>
        </w:rPr>
        <w:t>FOTO TRANSFORMADOR MODELADO</w:t>
      </w:r>
    </w:p>
    <w:p w14:paraId="2DF46426" w14:textId="6BE41C70"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18672053"/>
          <w:placeholder>
            <w:docPart w:val="DefaultPlaceholder_-1854013440"/>
          </w:placeholder>
        </w:sdtPr>
        <w:sdtContent>
          <w:r w:rsidR="00A06B86" w:rsidRPr="00A06B86">
            <w:rPr>
              <w:color w:val="000000"/>
              <w:lang w:eastAsia="pt-PT"/>
            </w:rPr>
            <w:t>[5]</w:t>
          </w:r>
        </w:sdtContent>
      </w:sdt>
      <w:r>
        <w:rPr>
          <w:lang w:eastAsia="pt-PT"/>
        </w:rPr>
        <w:t xml:space="preserve">. </w:t>
      </w:r>
    </w:p>
    <w:p w14:paraId="13B2CF9D" w14:textId="77777777" w:rsidR="001761F3" w:rsidRDefault="00654038" w:rsidP="00333077">
      <w:pPr>
        <w:rPr>
          <w:lang w:eastAsia="pt-PT"/>
        </w:rPr>
      </w:pPr>
      <w:r>
        <w:rPr>
          <w:highlight w:val="yellow"/>
          <w:lang w:eastAsia="pt-PT"/>
        </w:rPr>
        <w:t>FOTO DISJUNTOR MODELADO</w:t>
      </w:r>
    </w:p>
    <w:p w14:paraId="4DD36A4A" w14:textId="759BF6ED" w:rsidR="001761F3" w:rsidRPr="00654038" w:rsidRDefault="00000000" w:rsidP="003844FA">
      <w:pPr>
        <w:rPr>
          <w:shd w:val="clear" w:color="auto" w:fill="FFFF00"/>
          <w:lang w:eastAsia="pt-PT"/>
        </w:rPr>
      </w:pPr>
      <w:r>
        <w:rPr>
          <w:lang w:eastAsia="pt-PT"/>
        </w:rPr>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267617161"/>
          <w:placeholder>
            <w:docPart w:val="DefaultPlaceholder_-1854013440"/>
          </w:placeholder>
        </w:sdtPr>
        <w:sdtContent>
          <w:r w:rsidR="00A06B86" w:rsidRPr="00A06B86">
            <w:rPr>
              <w:color w:val="000000"/>
              <w:lang w:eastAsia="pt-PT"/>
            </w:rPr>
            <w:t>[5]</w:t>
          </w:r>
        </w:sdtContent>
      </w:sdt>
      <w:r>
        <w:rPr>
          <w:lang w:eastAsia="pt-PT"/>
        </w:rPr>
        <w:t>.</w:t>
      </w:r>
    </w:p>
    <w:p w14:paraId="42A171D3" w14:textId="77777777" w:rsidR="00654038" w:rsidRDefault="00654038" w:rsidP="003844FA">
      <w:pPr>
        <w:rPr>
          <w:lang w:eastAsia="pt-PT"/>
        </w:rPr>
      </w:pPr>
      <w:r>
        <w:rPr>
          <w:highlight w:val="yellow"/>
          <w:lang w:eastAsia="pt-PT"/>
        </w:rPr>
        <w:t>FOTO SECCIONADOR MODELADO</w:t>
      </w:r>
    </w:p>
    <w:p w14:paraId="4698766E"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62043E70" w14:textId="2665D2DE"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w:t>
      </w:r>
      <w:r>
        <w:lastRenderedPageBreak/>
        <w:t>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24981619"/>
          <w:placeholder>
            <w:docPart w:val="DefaultPlaceholder_-1854013440"/>
          </w:placeholder>
        </w:sdtPr>
        <w:sdtContent>
          <w:r w:rsidR="00A06B86" w:rsidRPr="00A06B86">
            <w:rPr>
              <w:color w:val="000000"/>
              <w:lang w:eastAsia="pt-PT"/>
            </w:rPr>
            <w:t>[5]</w:t>
          </w:r>
        </w:sdtContent>
      </w:sdt>
      <w:r>
        <w:rPr>
          <w:lang w:eastAsia="pt-PT"/>
        </w:rPr>
        <w:t>.</w:t>
      </w:r>
    </w:p>
    <w:p w14:paraId="57DC3EC7" w14:textId="77777777" w:rsidR="00C65280" w:rsidRDefault="00C65280" w:rsidP="00BF32BF">
      <w:pPr>
        <w:ind w:firstLine="0"/>
        <w:rPr>
          <w:lang w:eastAsia="pt-PT"/>
        </w:rPr>
      </w:pPr>
    </w:p>
    <w:p w14:paraId="37614E4E"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2"/>
                    <a:stretch>
                      <a:fillRect/>
                    </a:stretch>
                  </pic:blipFill>
                  <pic:spPr>
                    <a:xfrm>
                      <a:off x="0" y="0"/>
                      <a:ext cx="5939790" cy="2108835"/>
                    </a:xfrm>
                    <a:prstGeom prst="rect">
                      <a:avLst/>
                    </a:prstGeom>
                  </pic:spPr>
                </pic:pic>
              </a:graphicData>
            </a:graphic>
          </wp:inline>
        </w:drawing>
      </w:r>
    </w:p>
    <w:p w14:paraId="2B05E366" w14:textId="1D124BD8" w:rsidR="00C65280" w:rsidRDefault="00C65280" w:rsidP="00C65280">
      <w:pPr>
        <w:pStyle w:val="Legenda"/>
        <w:rPr>
          <w:lang w:eastAsia="pt-PT"/>
        </w:rPr>
      </w:pPr>
      <w:bookmarkStart w:id="32" w:name="_Toc233584295"/>
      <w:r>
        <w:t xml:space="preserve">Figura </w:t>
      </w:r>
      <w:r>
        <w:fldChar w:fldCharType="begin"/>
      </w:r>
      <w:r>
        <w:instrText xml:space="preserve"> SEQ Figura \* ARABIC </w:instrText>
      </w:r>
      <w:r>
        <w:fldChar w:fldCharType="separate"/>
      </w:r>
      <w:r w:rsidR="003C59E5">
        <w:rPr>
          <w:noProof/>
        </w:rPr>
        <w:t>5</w:t>
      </w:r>
      <w:r>
        <w:fldChar w:fldCharType="end"/>
      </w:r>
      <w:r>
        <w:t xml:space="preserve"> - Modelação e esquema unifilar, respetivamente, da configuração barramento simples</w:t>
      </w:r>
      <w:bookmarkEnd w:id="32"/>
    </w:p>
    <w:p w14:paraId="1BF18A76" w14:textId="2CAAD121" w:rsidR="003F51F9" w:rsidRPr="00BF32BF" w:rsidRDefault="00BF32BF" w:rsidP="00BF32BF">
      <w:pPr>
        <w:rPr>
          <w:highlight w:val="yellow"/>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10186096"/>
          <w:placeholder>
            <w:docPart w:val="DefaultPlaceholder_-1854013440"/>
          </w:placeholder>
        </w:sdtPr>
        <w:sdtContent>
          <w:r w:rsidR="00A06B86" w:rsidRPr="00A06B86">
            <w:rPr>
              <w:color w:val="000000"/>
              <w:lang w:eastAsia="pt-PT"/>
            </w:rPr>
            <w:t>[5]</w:t>
          </w:r>
        </w:sdtContent>
      </w:sdt>
      <w:r>
        <w:rPr>
          <w:lang w:eastAsia="pt-PT"/>
        </w:rPr>
        <w:t>.</w:t>
      </w:r>
    </w:p>
    <w:p w14:paraId="1C599282"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33563D33" w14:textId="63E2595C" w:rsidR="00BF32BF" w:rsidRPr="00BF32BF" w:rsidRDefault="003F51F9" w:rsidP="00BF32BF">
      <w:pPr>
        <w:pStyle w:val="Legenda"/>
      </w:pPr>
      <w:bookmarkStart w:id="33" w:name="_Toc233584296"/>
      <w:r>
        <w:t xml:space="preserve">Figura </w:t>
      </w:r>
      <w:r>
        <w:fldChar w:fldCharType="begin"/>
      </w:r>
      <w:r>
        <w:instrText xml:space="preserve"> SEQ Figura \* ARABIC </w:instrText>
      </w:r>
      <w:r>
        <w:fldChar w:fldCharType="separate"/>
      </w:r>
      <w:r w:rsidR="003C59E5">
        <w:rPr>
          <w:noProof/>
        </w:rPr>
        <w:t>6</w:t>
      </w:r>
      <w:r>
        <w:fldChar w:fldCharType="end"/>
      </w:r>
      <w:r>
        <w:t xml:space="preserve"> - Modelação e esquema unifilar, respetivamente, da configuração duplo barramento, com </w:t>
      </w:r>
      <w:proofErr w:type="spellStart"/>
      <w:r>
        <w:t>inter-barras</w:t>
      </w:r>
      <w:bookmarkEnd w:id="33"/>
      <w:proofErr w:type="spellEnd"/>
    </w:p>
    <w:p w14:paraId="0E769B4E" w14:textId="7F662042" w:rsidR="00433450" w:rsidRDefault="00433450" w:rsidP="00433450">
      <w:r>
        <w:t>A par dos equipamentos primários e dos tipos e configurações de subestações, a segurança da mesma depende também do sistema de terras, cuja função consiste em limitar a tensão de passo e de contacto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7598794"/>
          <w:placeholder>
            <w:docPart w:val="DefaultPlaceholder_-1854013440"/>
          </w:placeholder>
        </w:sdtPr>
        <w:sdtContent>
          <w:r w:rsidR="00A06B86" w:rsidRPr="00A06B86">
            <w:rPr>
              <w:color w:val="000000"/>
            </w:rPr>
            <w:t>[3], [5]</w:t>
          </w:r>
        </w:sdtContent>
      </w:sdt>
      <w:r>
        <w:t>.</w:t>
      </w:r>
    </w:p>
    <w:p w14:paraId="7730C7A4" w14:textId="12322C42"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497386946"/>
          <w:placeholder>
            <w:docPart w:val="DefaultPlaceholder_-1854013440"/>
          </w:placeholder>
        </w:sdtPr>
        <w:sdtContent>
          <w:r w:rsidR="00A06B86" w:rsidRPr="00A06B86">
            <w:rPr>
              <w:color w:val="000000"/>
            </w:rPr>
            <w:t>[5]</w:t>
          </w:r>
        </w:sdtContent>
      </w:sdt>
      <w:r>
        <w:t>.</w:t>
      </w:r>
    </w:p>
    <w:p w14:paraId="2567C349" w14:textId="77777777" w:rsidR="00D56412" w:rsidRPr="00450026" w:rsidRDefault="00D56412" w:rsidP="003844FA">
      <w:pPr>
        <w:pStyle w:val="Ttulo3"/>
        <w:rPr>
          <w:lang w:eastAsia="en-US"/>
        </w:rPr>
      </w:pPr>
      <w:bookmarkStart w:id="34" w:name="_Toc233584213"/>
      <w:r>
        <w:rPr>
          <w:lang w:eastAsia="en-US"/>
        </w:rPr>
        <w:t>Metodologia BIM</w:t>
      </w:r>
      <w:bookmarkEnd w:id="34"/>
    </w:p>
    <w:p w14:paraId="18BB7FCB" w14:textId="5D52E1F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permanece ainda numa fase pioneira. Durante décadas, o projeto de instalações elétricas, incluindo subestações, foi desenvolvido através de desenho assistido por computador a duas dimensões (2D), </w:t>
      </w:r>
      <w:r>
        <w:lastRenderedPageBreak/>
        <w:t xml:space="preserve">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A06B86" w:rsidRPr="00A06B86">
            <w:rPr>
              <w:color w:val="000000"/>
            </w:rPr>
            <w:t>[6], [7]</w:t>
          </w:r>
        </w:sdtContent>
      </w:sdt>
      <w:r>
        <w:t>.</w:t>
      </w:r>
    </w:p>
    <w:p w14:paraId="6C225208" w14:textId="5BD997A7" w:rsidR="00F95D78" w:rsidRPr="00D41B8D" w:rsidRDefault="00F95D78" w:rsidP="00F95D78">
      <w:r>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proofErr w:type="spellStart"/>
      <w:r>
        <w:t>Revit</w:t>
      </w:r>
      <w:proofErr w:type="spellEnd"/>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sidR="00A06B86" w:rsidRPr="00A06B86">
            <w:rPr>
              <w:color w:val="000000"/>
            </w:rPr>
            <w:t>[8], [9]</w:t>
          </w:r>
        </w:sdtContent>
      </w:sdt>
      <w:r>
        <w:t>.</w:t>
      </w:r>
    </w:p>
    <w:p w14:paraId="7BB1DB16" w14:textId="35EEE6F7"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na medida em que os modelos se criam e operam sobre bases de dados digitais que suportam a colaboração, é precisamente nessa base de dados que a atualização anteriormente descrita se processa de forma integral,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w:t>
      </w:r>
      <w:r>
        <w:lastRenderedPageBreak/>
        <w:t>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sidR="00A06B86" w:rsidRPr="00A06B86">
            <w:rPr>
              <w:color w:val="000000"/>
            </w:rPr>
            <w:t>[6], [8]</w:t>
          </w:r>
        </w:sdtContent>
      </w:sdt>
      <w:r>
        <w:t>.</w:t>
      </w:r>
    </w:p>
    <w:p w14:paraId="712EE7A1"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2F790972" w14:textId="72226DCA" w:rsidR="00AB68C2" w:rsidRPr="00541B1E" w:rsidRDefault="00AB68C2" w:rsidP="00AB68C2">
      <w:pPr>
        <w:pStyle w:val="Legenda"/>
        <w:rPr>
          <w:noProof/>
        </w:rPr>
      </w:pPr>
      <w:bookmarkStart w:id="35" w:name="_Toc233584297"/>
      <w:r>
        <w:t xml:space="preserve">Figura </w:t>
      </w:r>
      <w:r>
        <w:fldChar w:fldCharType="begin"/>
      </w:r>
      <w:r>
        <w:instrText xml:space="preserve"> SEQ Figura \* ARABIC </w:instrText>
      </w:r>
      <w:r>
        <w:fldChar w:fldCharType="separate"/>
      </w:r>
      <w:r w:rsidR="003C59E5">
        <w:rPr>
          <w:noProof/>
        </w:rPr>
        <w:t>7</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rsidR="00A06B86" w:rsidRPr="00A06B86">
            <w:t>[8]</w:t>
          </w:r>
        </w:sdtContent>
      </w:sdt>
      <w:bookmarkEnd w:id="35"/>
    </w:p>
    <w:p w14:paraId="516C1AED" w14:textId="1EB3BAEA"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A06B86" w:rsidRPr="00A06B86">
            <w:rPr>
              <w:color w:val="000000"/>
            </w:rPr>
            <w:t>[7]</w:t>
          </w:r>
        </w:sdtContent>
      </w:sdt>
      <w:r>
        <w:t xml:space="preserve">. </w:t>
      </w:r>
    </w:p>
    <w:p w14:paraId="3B51DEFF" w14:textId="77777777" w:rsidR="00D56412" w:rsidRPr="00E13654" w:rsidRDefault="00D56412" w:rsidP="003844FA">
      <w:pPr>
        <w:pStyle w:val="Ttulo3"/>
        <w:rPr>
          <w:lang w:eastAsia="en-US"/>
        </w:rPr>
      </w:pPr>
      <w:bookmarkStart w:id="36" w:name="_Toc233584214"/>
      <w:r>
        <w:rPr>
          <w:lang w:eastAsia="en-US"/>
        </w:rPr>
        <w:t>Aplicação do BIM ao projeto elétrico de subestações elétricas</w:t>
      </w:r>
      <w:bookmarkEnd w:id="36"/>
    </w:p>
    <w:p w14:paraId="38EE2456" w14:textId="35F5CA26"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w:t>
      </w:r>
      <w:r>
        <w:rPr>
          <w:lang w:eastAsia="pt-PT"/>
        </w:rPr>
        <w:lastRenderedPageBreak/>
        <w:t>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A06B86" w:rsidRPr="00A06B86">
            <w:rPr>
              <w:color w:val="000000"/>
              <w:lang w:eastAsia="pt-PT"/>
            </w:rPr>
            <w:t>[6], [8]</w:t>
          </w:r>
        </w:sdtContent>
      </w:sdt>
      <w:r>
        <w:rPr>
          <w:lang w:eastAsia="pt-PT"/>
        </w:rPr>
        <w:t xml:space="preserve">. </w:t>
      </w:r>
    </w:p>
    <w:p w14:paraId="22F4C40C" w14:textId="31E72110"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A06B86" w:rsidRPr="00A06B86">
            <w:rPr>
              <w:color w:val="000000"/>
            </w:rPr>
            <w:t>[2]</w:t>
          </w:r>
        </w:sdtContent>
      </w:sdt>
      <w:r>
        <w:t xml:space="preserve">. </w:t>
      </w:r>
    </w:p>
    <w:p w14:paraId="2311BACE" w14:textId="180552A2"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A06B86" w:rsidRPr="00A06B86">
            <w:rPr>
              <w:color w:val="000000"/>
              <w:lang w:eastAsia="pt-PT"/>
            </w:rPr>
            <w:t>[10]</w:t>
          </w:r>
        </w:sdtContent>
      </w:sdt>
      <w:r>
        <w:rPr>
          <w:lang w:eastAsia="pt-PT"/>
        </w:rPr>
        <w:t xml:space="preserve">. </w:t>
      </w:r>
    </w:p>
    <w:p w14:paraId="7A383E62"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ABE35BA" w14:textId="3EB40CB6" w:rsidR="006057D6" w:rsidRDefault="006057D6" w:rsidP="006057D6">
      <w:pPr>
        <w:pStyle w:val="Legenda"/>
      </w:pPr>
      <w:bookmarkStart w:id="37" w:name="_Toc233584298"/>
      <w:r>
        <w:t xml:space="preserve">Figura </w:t>
      </w:r>
      <w:r>
        <w:fldChar w:fldCharType="begin"/>
      </w:r>
      <w:r>
        <w:instrText xml:space="preserve"> SEQ Figura \* ARABIC </w:instrText>
      </w:r>
      <w:r>
        <w:fldChar w:fldCharType="separate"/>
      </w:r>
      <w:r w:rsidR="003C59E5">
        <w:rPr>
          <w:noProof/>
        </w:rPr>
        <w:t>8</w:t>
      </w:r>
      <w:r>
        <w:fldChar w:fldCharType="end"/>
      </w:r>
      <w:r>
        <w:t xml:space="preserve"> –Exemplo das especialidades de eletromecânica e eletrotécnica num modelo. Legenda: À esquerda encontrasse bem modelado; à direita está a sobreposição de engenharias.</w:t>
      </w:r>
      <w:bookmarkEnd w:id="37"/>
    </w:p>
    <w:p w14:paraId="4E2011C9" w14:textId="483FE136"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w:t>
      </w:r>
      <w:proofErr w:type="spellStart"/>
      <w:r>
        <w:t>Revit</w:t>
      </w:r>
      <w:proofErr w:type="spellEnd"/>
      <w:r>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A06B86" w:rsidRPr="00A06B86">
            <w:rPr>
              <w:color w:val="000000"/>
            </w:rPr>
            <w:t>[6]</w:t>
          </w:r>
        </w:sdtContent>
      </w:sdt>
      <w:r>
        <w:t>.</w:t>
      </w:r>
    </w:p>
    <w:p w14:paraId="3F573778" w14:textId="626BD3C6" w:rsidR="0034581E" w:rsidRPr="00F930FA" w:rsidRDefault="00D56412" w:rsidP="00F930FA">
      <w:pPr>
        <w:rPr>
          <w:lang w:eastAsia="pt-PT"/>
        </w:rPr>
      </w:pPr>
      <w:r>
        <w:rPr>
          <w:lang w:eastAsia="pt-PT"/>
        </w:rPr>
        <w:lastRenderedPageBreak/>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sidR="00A06B86" w:rsidRPr="00A06B86">
            <w:rPr>
              <w:color w:val="000000"/>
              <w:lang w:eastAsia="pt-PT"/>
            </w:rPr>
            <w:t>[11]</w:t>
          </w:r>
        </w:sdtContent>
      </w:sdt>
      <w:r>
        <w:rPr>
          <w:lang w:eastAsia="pt-PT"/>
        </w:rPr>
        <w:t>.</w:t>
      </w:r>
    </w:p>
    <w:p w14:paraId="0FF7BC35" w14:textId="1358C9E1"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1104811993"/>
          <w:placeholder>
            <w:docPart w:val="DefaultPlaceholder_-1854013440"/>
          </w:placeholder>
        </w:sdtPr>
        <w:sdtContent>
          <w:r w:rsidR="00A06B86" w:rsidRPr="00A06B86">
            <w:rPr>
              <w:color w:val="000000"/>
            </w:rPr>
            <w:t>[4]</w:t>
          </w:r>
        </w:sdtContent>
      </w:sdt>
      <w:r>
        <w:t xml:space="preserve">. </w:t>
      </w:r>
    </w:p>
    <w:p w14:paraId="2DFBE6EA" w14:textId="77777777" w:rsidR="00D56412" w:rsidRPr="00D41B8D" w:rsidRDefault="00D56412" w:rsidP="00F930FA">
      <w:pPr>
        <w:pStyle w:val="Ttulo3"/>
        <w:rPr>
          <w:lang w:eastAsia="en-US"/>
        </w:rPr>
      </w:pPr>
      <w:bookmarkStart w:id="38" w:name="_Toc233584215"/>
      <w:r>
        <w:rPr>
          <w:lang w:eastAsia="en-US"/>
        </w:rPr>
        <w:t>Normas e regulamentação aplicável</w:t>
      </w:r>
      <w:bookmarkEnd w:id="38"/>
    </w:p>
    <w:p w14:paraId="33D6788C"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45DB6F05" w14:textId="27F249CB" w:rsidR="007F015C" w:rsidRPr="00D41B8D" w:rsidRDefault="007F015C" w:rsidP="007F015C">
      <w:r>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
          <w:id w:val="845207612"/>
          <w:placeholder>
            <w:docPart w:val="DefaultPlaceholder_-1854013440"/>
          </w:placeholder>
        </w:sdtPr>
        <w:sdtContent>
          <w:r w:rsidR="00A06B86" w:rsidRPr="00A06B86">
            <w:rPr>
              <w:color w:val="000000"/>
            </w:rPr>
            <w:t>[12]</w:t>
          </w:r>
        </w:sdtContent>
      </w:sdt>
      <w:r>
        <w:t>.</w:t>
      </w:r>
    </w:p>
    <w:p w14:paraId="0E3EFCB2" w14:textId="77777777" w:rsidR="00E073B0" w:rsidRPr="00E073B0" w:rsidRDefault="001F4FAC" w:rsidP="00E073B0">
      <w:r>
        <w:t>Devido as normas não serem estáticas, e como evoluem ao longo do tempo por razões técnicas, de segurança e ambientais, a descontinuação do SF6 é o exemplo mais claro. Por essa razão, a modelação de uma subestação não se pode limitar a reproduzir as soluções genéricas, sendo levado em conta também a previsão da substituição por equipamentos modernos ou futuros.</w:t>
      </w:r>
    </w:p>
    <w:p w14:paraId="2170DF08" w14:textId="77777777" w:rsidR="007F015C" w:rsidRDefault="007F015C" w:rsidP="007F015C"/>
    <w:p w14:paraId="61FC2E0A" w14:textId="77777777" w:rsidR="00E937CC" w:rsidRDefault="007F015C" w:rsidP="00E937CC">
      <w:pPr>
        <w:spacing w:before="0"/>
        <w:ind w:firstLine="0"/>
      </w:pPr>
      <w:r>
        <w:br w:type="page"/>
      </w:r>
    </w:p>
    <w:p w14:paraId="227F2C79" w14:textId="77777777" w:rsidR="00E937CC" w:rsidRPr="00E13654" w:rsidRDefault="00E937CC" w:rsidP="00E937CC">
      <w:pPr>
        <w:pStyle w:val="Ttulo1"/>
        <w:rPr>
          <w:lang w:val="pt-PT" w:eastAsia="pt-PT"/>
        </w:rPr>
      </w:pPr>
      <w:r>
        <w:rPr>
          <w:lang w:val="pt-PT" w:eastAsia="pt-PT"/>
        </w:rPr>
        <w:lastRenderedPageBreak/>
        <w:t xml:space="preserve"> </w:t>
      </w:r>
      <w:bookmarkStart w:id="39" w:name="_Toc233584216"/>
      <w:r>
        <w:rPr>
          <w:lang w:val="pt-PT" w:eastAsia="pt-PT"/>
        </w:rPr>
        <w:t xml:space="preserve">Evolução e desenvolvimento de competências no </w:t>
      </w:r>
      <w:proofErr w:type="spellStart"/>
      <w:r>
        <w:rPr>
          <w:lang w:val="pt-PT" w:eastAsia="pt-PT"/>
        </w:rPr>
        <w:t>Revit</w:t>
      </w:r>
      <w:bookmarkEnd w:id="39"/>
      <w:proofErr w:type="spellEnd"/>
    </w:p>
    <w:p w14:paraId="03D9D495" w14:textId="77777777" w:rsidR="00E937CC" w:rsidRPr="00FA39BF" w:rsidRDefault="00E937CC" w:rsidP="00E937CC">
      <w:pPr>
        <w:pStyle w:val="Ttulo2"/>
        <w:rPr>
          <w:lang w:eastAsia="en-US"/>
        </w:rPr>
      </w:pPr>
      <w:bookmarkStart w:id="40" w:name="_Toc233584217"/>
      <w:r>
        <w:rPr>
          <w:lang w:eastAsia="en-US"/>
        </w:rPr>
        <w:t>Introdução à ferramenta e primeiros desafios</w:t>
      </w:r>
      <w:bookmarkEnd w:id="40"/>
    </w:p>
    <w:p w14:paraId="56BD1B90" w14:textId="3E96A90C" w:rsidR="00E937CC" w:rsidRPr="00E937CC" w:rsidRDefault="00E937CC" w:rsidP="00E937CC">
      <w:pPr>
        <w:rPr>
          <w:rFonts w:eastAsiaTheme="minorHAnsi"/>
          <w:lang w:eastAsia="en-US"/>
        </w:rPr>
      </w:pPr>
      <w:r>
        <w:t xml:space="preserve">O </w:t>
      </w:r>
      <w:proofErr w:type="spellStart"/>
      <w:r>
        <w:t>Revit</w:t>
      </w:r>
      <w:proofErr w:type="spellEnd"/>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xml:space="preserve">, não opera sobre ficheiros de linhas e geometrias independentes, mas sobre um modelo centralizado no qual cada elemento possui atributos técnicos associados, designadamente dimensões, materiais e referências de fabricante. Esta diferença é estrutural, porquanto, enquanto no </w:t>
      </w:r>
      <w:proofErr w:type="spellStart"/>
      <w:r>
        <w:t>AutoCAD</w:t>
      </w:r>
      <w:proofErr w:type="spellEnd"/>
      <w:r>
        <w:t xml:space="preserve"> o trabalho é essencialmente bidimensional e organizado por vistas independentes, no </w:t>
      </w:r>
      <w:proofErr w:type="spellStart"/>
      <w:r>
        <w:t>Revit</w:t>
      </w:r>
      <w:proofErr w:type="spellEnd"/>
      <w:r>
        <w:t xml:space="preserve"> o modelo é tridimensional e único, sendo as diversas vistas, nomeadamente plantas, cortes e elevações, são emitidas automaticamente a partir desse modelo.</w:t>
      </w:r>
    </w:p>
    <w:p w14:paraId="2FD74F6F" w14:textId="7AF18882"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720F3348" w14:textId="1BCEF0FC" w:rsidR="00E937CC" w:rsidRPr="00E937CC" w:rsidRDefault="00184D1E" w:rsidP="00E937CC">
      <w:pPr>
        <w:rPr>
          <w:rFonts w:eastAsiaTheme="minorHAnsi"/>
          <w:lang w:eastAsia="en-US"/>
        </w:rPr>
      </w:pPr>
      <w:r>
        <w:t>O 3D resulta da operação sobre perfis 2D definidos em planos de trabalho, onde todos os elementos encontram-se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4C2F48D1" w14:textId="6A9A54C2" w:rsidR="00E937CC" w:rsidRDefault="00E937CC" w:rsidP="00E937CC">
      <w:pPr>
        <w:rPr>
          <w:rFonts w:eastAsiaTheme="minorHAnsi"/>
          <w:lang w:eastAsia="en-US"/>
        </w:rPr>
      </w:pPr>
      <w:r>
        <w:t xml:space="preserve">Uma das características mais determinantes do </w:t>
      </w:r>
      <w:proofErr w:type="spellStart"/>
      <w:r>
        <w:t>Revit</w:t>
      </w:r>
      <w:proofErr w:type="spellEnd"/>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w:t>
      </w:r>
      <w:r>
        <w:lastRenderedPageBreak/>
        <w:t>aprendizagens mais exigentes da fase inicial, porquanto a resolução dos problemas que vão surgindo só se torna verdadeiramente intuitiva com a prática quotidiana.</w:t>
      </w:r>
    </w:p>
    <w:p w14:paraId="4D0956E9" w14:textId="77777777" w:rsidR="00E937CC" w:rsidRPr="00450026" w:rsidRDefault="00E937CC" w:rsidP="00E937CC">
      <w:pPr>
        <w:pStyle w:val="Ttulo2"/>
        <w:rPr>
          <w:lang w:eastAsia="en-US"/>
        </w:rPr>
      </w:pPr>
      <w:bookmarkStart w:id="41" w:name="_Toc233584218"/>
      <w:r>
        <w:rPr>
          <w:lang w:eastAsia="en-US"/>
        </w:rPr>
        <w:t>Famílias</w:t>
      </w:r>
      <w:bookmarkEnd w:id="41"/>
    </w:p>
    <w:p w14:paraId="7A581271" w14:textId="3FB8FE7B" w:rsidR="00E937CC" w:rsidRPr="00184D1E" w:rsidRDefault="00E937CC" w:rsidP="00E937CC">
      <w:pPr>
        <w:rPr>
          <w:lang w:eastAsia="pt-PT"/>
        </w:rPr>
      </w:pPr>
      <w:r>
        <w:rPr>
          <w:lang w:eastAsia="pt-PT"/>
        </w:rPr>
        <w:t xml:space="preserve"> No contexto do projeto de subestações de alta tensão, desenvolver famílias no </w:t>
      </w:r>
      <w:proofErr w:type="spellStart"/>
      <w:r>
        <w:rPr>
          <w:lang w:eastAsia="pt-PT"/>
        </w:rPr>
        <w:t>Revit</w:t>
      </w:r>
      <w:proofErr w:type="spellEnd"/>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é tridimensional, fiel, e exige que cada família seja construída de raiz, uma vez que o </w:t>
      </w:r>
      <w:proofErr w:type="spellStart"/>
      <w:r>
        <w:rPr>
          <w:lang w:eastAsia="pt-PT"/>
        </w:rPr>
        <w:t>Revit</w:t>
      </w:r>
      <w:proofErr w:type="spellEnd"/>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proofErr w:type="spellStart"/>
      <w:r>
        <w:rPr>
          <w:lang w:eastAsia="pt-PT"/>
        </w:rPr>
        <w:t>Revit</w:t>
      </w:r>
      <w:proofErr w:type="spellEnd"/>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proofErr w:type="spellStart"/>
      <w:r>
        <w:rPr>
          <w:lang w:eastAsia="pt-PT"/>
        </w:rPr>
        <w:t>Revit</w:t>
      </w:r>
      <w:proofErr w:type="spellEnd"/>
      <w:r>
        <w:rPr>
          <w:lang w:eastAsia="pt-PT"/>
        </w:rPr>
        <w:t xml:space="preserve">, </w:t>
      </w:r>
      <w:r>
        <w:t xml:space="preserve">posteriormente, importado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FC8652D" w14:textId="1A86C824" w:rsidR="00E937CC" w:rsidRPr="00FA39BF" w:rsidRDefault="00E937CC" w:rsidP="00E937CC">
      <w:pPr>
        <w:pStyle w:val="Ttulo3"/>
        <w:rPr>
          <w:lang w:eastAsia="en-US"/>
        </w:rPr>
      </w:pPr>
      <w:bookmarkStart w:id="42" w:name="_Toc233584219"/>
      <w:r>
        <w:rPr>
          <w:lang w:eastAsia="en-US"/>
        </w:rPr>
        <w:t>Processo de investigação das especificações técnicas</w:t>
      </w:r>
      <w:bookmarkEnd w:id="42"/>
    </w:p>
    <w:p w14:paraId="65DE2704" w14:textId="6870FD22" w:rsidR="00E937CC" w:rsidRPr="008E6F5E" w:rsidRDefault="00E937CC" w:rsidP="00E937CC">
      <w:pPr>
        <w:rPr>
          <w:lang w:eastAsia="pt-PT"/>
        </w:rPr>
      </w:pPr>
      <w:r>
        <w:rPr>
          <w:lang w:eastAsia="pt-PT"/>
        </w:rPr>
        <w:t xml:space="preserve">Antes de iniciar a modelação de qualquer componente no </w:t>
      </w:r>
      <w:proofErr w:type="spellStart"/>
      <w:r>
        <w:rPr>
          <w:lang w:eastAsia="pt-PT"/>
        </w:rPr>
        <w:t>Revit</w:t>
      </w:r>
      <w:proofErr w:type="spellEnd"/>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168BC316" w14:textId="115D8AD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e nos catálogos disponibilizados pelos fabricantes, que reúnem as dimensões de</w:t>
      </w:r>
      <w:r>
        <w:rPr>
          <w:highlight w:val="yellow"/>
        </w:rPr>
        <w:t xml:space="preserve"> </w:t>
      </w:r>
      <w:r>
        <w:lastRenderedPageBreak/>
        <w:t>conjunto de cada equipamento e, frequentemente, disponibilizam desenhos técnicos em formato .</w:t>
      </w:r>
      <w:proofErr w:type="spellStart"/>
      <w:r>
        <w:t>dwg</w:t>
      </w:r>
      <w:proofErr w:type="spellEnd"/>
      <w:r>
        <w:t xml:space="preserve">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0AC7D56C" w14:textId="71CDE02C" w:rsidR="00E937CC" w:rsidRDefault="00E937CC" w:rsidP="00E937CC">
      <w:pPr>
        <w:rPr>
          <w:lang w:eastAsia="pt-PT"/>
        </w:rPr>
      </w:pPr>
      <w:r>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2F534D14" w14:textId="77777777" w:rsidR="00E937CC" w:rsidRPr="00450026" w:rsidRDefault="00E937CC" w:rsidP="00E937CC">
      <w:pPr>
        <w:pStyle w:val="Ttulo3"/>
        <w:rPr>
          <w:lang w:eastAsia="en-US"/>
        </w:rPr>
      </w:pPr>
      <w:bookmarkStart w:id="43" w:name="_Toc233584220"/>
      <w:r>
        <w:rPr>
          <w:lang w:eastAsia="en-US"/>
        </w:rPr>
        <w:t>Modelação e parametrização</w:t>
      </w:r>
      <w:bookmarkEnd w:id="43"/>
      <w:r>
        <w:rPr>
          <w:lang w:eastAsia="en-US"/>
        </w:rPr>
        <w:t xml:space="preserve"> </w:t>
      </w:r>
    </w:p>
    <w:p w14:paraId="77629749" w14:textId="1C52D4DE" w:rsidR="00DE030E" w:rsidRPr="00DE030E" w:rsidRDefault="00000000" w:rsidP="00DE030E">
      <w:r w:rsidRPr="00DE030E">
        <w:t xml:space="preserve">Criar uma família no </w:t>
      </w:r>
      <w:proofErr w:type="spellStart"/>
      <w:r w:rsidRPr="00DE030E">
        <w:t>Revit</w:t>
      </w:r>
      <w:proofErr w:type="spellEnd"/>
      <w:r w:rsidRPr="00DE030E">
        <w:t xml:space="preserve">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35C8B4CD" w14:textId="6885FDB2"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10;Create &#10;Insert &#10;Annotate &#10;View &#10;Manage &#10;Add-Ins &#10;Content Catalog &#10;Modify &#10;A &#10;P &#10;Modify &#10;Extrusion Blend Revolve Sweep Swept &#10;Void &#10;Model Component Model Opening &#10;Model &#10;Control &#10;Electrical &#10;Duct &#10;Pipe &#10;Cable Tray &#10;Conduit &#10;Reference Reference &#10;Set &#10;Show Viewer Load into &#10;Load into &#10;Blend &#10;Forms &#10;Line &#10;Text &#10;Group &#10;Connector Connector Connector Connector Connector &#10;Line &#10;Plane &#10;Project Project and Close &#10;Select &quot; &#10;Forms &#10;Model &#10;Datum &#10;Work Plane &#10;Family Editor &#10;Properties &#10;Control &#10;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10;Create &#10;Insert &#10;Annotate &#10;View &#10;Manage &#10;Add-Ins &#10;Content Catalog &#10;Modify &#10;A &#10;P &#10;Modify &#10;Extrusion Blend Revolve Sweep Swept &#10;Void &#10;Model Component Model Opening &#10;Model &#10;Control &#10;Electrical &#10;Duct &#10;Pipe &#10;Cable Tray &#10;Conduit &#10;Reference Reference &#10;Set &#10;Show Viewer Load into &#10;Load into &#10;Blend &#10;Forms &#10;Line &#10;Text &#10;Group &#10;Connector Connector Connector Connector Connector &#10;Line &#10;Plane &#10;Project Project and Close &#10;Select &quot; &#10;Forms &#10;Model &#10;Datum &#10;Work Plane &#10;Family Editor &#10;Properties &#10;Control &#10;Connectors "/>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57259DAF" w14:textId="6FB5ABE9" w:rsidR="00DE030E" w:rsidRDefault="00DE030E" w:rsidP="00DE030E">
      <w:pPr>
        <w:pStyle w:val="Legenda"/>
      </w:pPr>
      <w:bookmarkStart w:id="44" w:name="_Toc233584299"/>
      <w:r>
        <w:t xml:space="preserve">Figura </w:t>
      </w:r>
      <w:r>
        <w:fldChar w:fldCharType="begin"/>
      </w:r>
      <w:r>
        <w:instrText xml:space="preserve"> SEQ Figura \* ARABIC </w:instrText>
      </w:r>
      <w:r>
        <w:fldChar w:fldCharType="separate"/>
      </w:r>
      <w:r w:rsidR="003C59E5">
        <w:rPr>
          <w:noProof/>
        </w:rPr>
        <w:t>9</w:t>
      </w:r>
      <w:r>
        <w:fldChar w:fldCharType="end"/>
      </w:r>
      <w:r>
        <w:t xml:space="preserve"> - Conjunto de ferramentas para criar uma família</w:t>
      </w:r>
      <w:bookmarkEnd w:id="44"/>
    </w:p>
    <w:p w14:paraId="6C2C1E9D" w14:textId="649B1302" w:rsidR="00E937CC" w:rsidRPr="00450026" w:rsidRDefault="00000000" w:rsidP="00CE7093">
      <w:r w:rsidRPr="00DE030E">
        <w:t>A escolha da operação a aplicar é, arbitrária, depende diretamente da forma</w:t>
      </w:r>
      <w:r w:rsidR="00CE7093">
        <w:t xml:space="preserve"> de como o utilizador quer trabalhar </w:t>
      </w:r>
      <w:r w:rsidRPr="00DE030E">
        <w:t xml:space="preserve">o componente, cada operação </w:t>
      </w:r>
      <w:r w:rsidR="00CE7093" w:rsidRPr="00DE030E">
        <w:t>adequa</w:t>
      </w:r>
      <w:r w:rsidR="00CE7093">
        <w:t>sse</w:t>
      </w:r>
      <w:r w:rsidRPr="00DE030E">
        <w:t xml:space="preserve"> a um tipo distinto de geometria, desde secções constantes a sólidos </w:t>
      </w:r>
      <w:r w:rsidR="00CE7093">
        <w:t xml:space="preserve">circulares </w:t>
      </w:r>
      <w:r w:rsidRPr="00DE030E">
        <w:t>ou a elementos que acompanham uma trajetória definida. As operações de modelação mais frequentes na criação de famílias são a extrusão (</w:t>
      </w:r>
      <w:proofErr w:type="spellStart"/>
      <w:r w:rsidRPr="00DE030E">
        <w:rPr>
          <w:i/>
          <w:iCs/>
        </w:rPr>
        <w:t>extrusion</w:t>
      </w:r>
      <w:proofErr w:type="spellEnd"/>
      <w:r w:rsidRPr="00DE030E">
        <w:t>), o rotacionar (</w:t>
      </w:r>
      <w:r w:rsidRPr="00DE030E">
        <w:rPr>
          <w:i/>
          <w:iCs/>
        </w:rPr>
        <w:t>revolve</w:t>
      </w:r>
      <w:r w:rsidRPr="00DE030E">
        <w:t>), o varrimento (</w:t>
      </w:r>
      <w:proofErr w:type="spellStart"/>
      <w:r w:rsidRPr="00DE030E">
        <w:rPr>
          <w:i/>
          <w:iCs/>
        </w:rPr>
        <w:t>sweep</w:t>
      </w:r>
      <w:proofErr w:type="spellEnd"/>
      <w:r w:rsidRPr="00DE030E">
        <w:t>), a mistura (</w:t>
      </w:r>
      <w:proofErr w:type="spellStart"/>
      <w:r w:rsidRPr="00DE030E">
        <w:rPr>
          <w:i/>
          <w:iCs/>
        </w:rPr>
        <w:t>blend</w:t>
      </w:r>
      <w:proofErr w:type="spellEnd"/>
      <w:r w:rsidRPr="00DE030E">
        <w:t>), o varrimento misturado (</w:t>
      </w:r>
      <w:proofErr w:type="spellStart"/>
      <w:r w:rsidRPr="00DE030E">
        <w:rPr>
          <w:i/>
          <w:iCs/>
        </w:rPr>
        <w:t>sweep</w:t>
      </w:r>
      <w:proofErr w:type="spellEnd"/>
      <w:r w:rsidRPr="00DE030E">
        <w:rPr>
          <w:i/>
          <w:iCs/>
        </w:rPr>
        <w:t xml:space="preserve"> </w:t>
      </w:r>
      <w:proofErr w:type="spellStart"/>
      <w:r w:rsidRPr="00DE030E">
        <w:rPr>
          <w:i/>
          <w:iCs/>
        </w:rPr>
        <w:t>blend</w:t>
      </w:r>
      <w:proofErr w:type="spellEnd"/>
      <w:r w:rsidRPr="00DE030E">
        <w:t>) e as respetivas versões de corte (</w:t>
      </w:r>
      <w:proofErr w:type="spellStart"/>
      <w:r w:rsidRPr="00DE030E">
        <w:rPr>
          <w:i/>
          <w:iCs/>
        </w:rPr>
        <w:t>void</w:t>
      </w:r>
      <w:proofErr w:type="spellEnd"/>
      <w:r w:rsidRPr="00DE030E">
        <w:t xml:space="preserve">), apresentadas a seguir com exemplos de aplicação. Em qualquer dos casos, a modelação assume frequentemente um carácter iterativo, ensaiando-se </w:t>
      </w:r>
      <w:r w:rsidRPr="00DE030E">
        <w:lastRenderedPageBreak/>
        <w:t>diferentes abordagens no desenho dos perfis bidimensionais até alcançar o resultado pretendido, sobretudo na ausência de constrangimentos geométricos definidos à partida.</w:t>
      </w:r>
    </w:p>
    <w:p w14:paraId="739F4BF7" w14:textId="7A197881" w:rsidR="00E937CC" w:rsidRDefault="00E937CC" w:rsidP="00E937CC">
      <w:pPr>
        <w:rPr>
          <w:lang w:eastAsia="pt-PT"/>
        </w:rPr>
      </w:pPr>
      <w:r>
        <w:rPr>
          <w:lang w:eastAsia="pt-PT"/>
        </w:rPr>
        <w:t xml:space="preserve">A </w:t>
      </w:r>
      <w:r>
        <w:rPr>
          <w:highlight w:val="yellow"/>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41324854"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410D9343" w14:textId="76EF0F28" w:rsidR="00E937CC" w:rsidRPr="000A405E" w:rsidRDefault="00E937CC" w:rsidP="00E937CC">
      <w:pPr>
        <w:pStyle w:val="Legenda"/>
      </w:pPr>
      <w:bookmarkStart w:id="45" w:name="_Toc233584300"/>
      <w:r>
        <w:t xml:space="preserve">Figura </w:t>
      </w:r>
      <w:r>
        <w:fldChar w:fldCharType="begin"/>
      </w:r>
      <w:r>
        <w:instrText xml:space="preserve"> SEQ Figura \* ARABIC </w:instrText>
      </w:r>
      <w:r>
        <w:fldChar w:fldCharType="separate"/>
      </w:r>
      <w:r w:rsidR="003C59E5">
        <w:rPr>
          <w:noProof/>
        </w:rPr>
        <w:t>10</w:t>
      </w:r>
      <w:r>
        <w:fldChar w:fldCharType="end"/>
      </w:r>
      <w:r>
        <w:t xml:space="preserve"> - Processo de criação de uma anilha, com uso do </w:t>
      </w:r>
      <w:proofErr w:type="spellStart"/>
      <w:r>
        <w:rPr>
          <w:i/>
          <w:iCs w:val="0"/>
        </w:rPr>
        <w:t>extrusion</w:t>
      </w:r>
      <w:proofErr w:type="spellEnd"/>
      <w:r>
        <w:t>. Legenda: 1-Perfil 2D, da vista de topo; 2-Vista frontal</w:t>
      </w:r>
      <w:r w:rsidR="00CF173F">
        <w:t>, plano vertical</w:t>
      </w:r>
      <w:r>
        <w:t>; 3-</w:t>
      </w:r>
      <w:r w:rsidR="00CF173F">
        <w:t>Vista 3D</w:t>
      </w:r>
      <w:r>
        <w:t xml:space="preserve"> de uma anilha</w:t>
      </w:r>
      <w:bookmarkEnd w:id="45"/>
    </w:p>
    <w:p w14:paraId="40D73586" w14:textId="77777777" w:rsidR="00E937CC" w:rsidRDefault="00E937CC" w:rsidP="00E937CC">
      <w:pPr>
        <w:rPr>
          <w:lang w:eastAsia="pt-PT"/>
        </w:rPr>
      </w:pPr>
    </w:p>
    <w:p w14:paraId="1B2D3AC3" w14:textId="77777777" w:rsidR="00E937CC" w:rsidRDefault="00E937CC" w:rsidP="00E937CC">
      <w:pPr>
        <w:rPr>
          <w:lang w:eastAsia="pt-PT"/>
        </w:rPr>
      </w:pPr>
      <w:r>
        <w:rPr>
          <w:lang w:eastAsia="pt-PT"/>
        </w:rPr>
        <w:t xml:space="preserve">Ao </w:t>
      </w:r>
      <w:r>
        <w:rPr>
          <w:highlight w:val="yellow"/>
          <w:lang w:eastAsia="pt-PT"/>
        </w:rPr>
        <w:t>rotacionar</w:t>
      </w:r>
      <w:r>
        <w:rPr>
          <w:lang w:eastAsia="pt-PT"/>
        </w:rPr>
        <w:t xml:space="preserve">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3133FF97"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28">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32E118E6" w14:textId="24C67BA9" w:rsidR="00E937CC" w:rsidRPr="00974C8A" w:rsidRDefault="00E937CC" w:rsidP="00E937CC">
      <w:pPr>
        <w:pStyle w:val="Legenda"/>
      </w:pPr>
      <w:bookmarkStart w:id="46" w:name="_Toc233584301"/>
      <w:r>
        <w:t xml:space="preserve">Figura </w:t>
      </w:r>
      <w:r>
        <w:fldChar w:fldCharType="begin"/>
      </w:r>
      <w:r>
        <w:instrText xml:space="preserve"> SEQ Figura \* ARABIC </w:instrText>
      </w:r>
      <w:r>
        <w:fldChar w:fldCharType="separate"/>
      </w:r>
      <w:r w:rsidR="003C59E5">
        <w:rPr>
          <w:noProof/>
        </w:rPr>
        <w:t>11</w:t>
      </w:r>
      <w:r>
        <w:fldChar w:fldCharType="end"/>
      </w:r>
      <w:r>
        <w:t xml:space="preserve"> - Processo de criação de um parafuso, com uso do </w:t>
      </w:r>
      <w:r>
        <w:rPr>
          <w:i/>
          <w:iCs w:val="0"/>
        </w:rPr>
        <w:t>revolve</w:t>
      </w:r>
      <w:r>
        <w:t xml:space="preserve">. Legenda: 1-Perfil 2D, </w:t>
      </w:r>
      <w:r w:rsidR="00CF173F">
        <w:t>na</w:t>
      </w:r>
      <w:r>
        <w:t xml:space="preserve"> vista frontal 3D; 2-Familia única de um parafuso</w:t>
      </w:r>
      <w:bookmarkEnd w:id="46"/>
    </w:p>
    <w:p w14:paraId="00850F9E" w14:textId="77777777" w:rsidR="00E937CC" w:rsidRDefault="00E937CC" w:rsidP="00E937CC">
      <w:pPr>
        <w:rPr>
          <w:lang w:eastAsia="pt-PT"/>
        </w:rPr>
      </w:pPr>
    </w:p>
    <w:p w14:paraId="0BB4CEA2" w14:textId="77777777" w:rsidR="00E937CC" w:rsidRDefault="00E937CC" w:rsidP="00E937CC">
      <w:pPr>
        <w:rPr>
          <w:lang w:eastAsia="pt-PT"/>
        </w:rPr>
      </w:pPr>
    </w:p>
    <w:p w14:paraId="3267D31A" w14:textId="77777777" w:rsidR="00E937CC" w:rsidRPr="00450026" w:rsidRDefault="00E937CC" w:rsidP="00E937CC">
      <w:pPr>
        <w:rPr>
          <w:lang w:eastAsia="pt-PT"/>
        </w:rPr>
      </w:pPr>
      <w:r>
        <w:rPr>
          <w:lang w:eastAsia="pt-PT"/>
        </w:rPr>
        <w:t xml:space="preserve">O </w:t>
      </w:r>
      <w:r>
        <w:rPr>
          <w:highlight w:val="yellow"/>
          <w:lang w:eastAsia="pt-PT"/>
        </w:rPr>
        <w:t>varrimento</w:t>
      </w:r>
      <w:r>
        <w:rPr>
          <w:lang w:eastAsia="pt-PT"/>
        </w:rPr>
        <w:t xml:space="preserve"> (</w:t>
      </w:r>
      <w:proofErr w:type="spellStart"/>
      <w:r>
        <w:rPr>
          <w:lang w:eastAsia="pt-PT"/>
        </w:rPr>
        <w:t>sweep</w:t>
      </w:r>
      <w:proofErr w:type="spellEnd"/>
      <w:r>
        <w:rPr>
          <w:lang w:eastAsia="pt-PT"/>
        </w:rPr>
        <w:t>) percorre um perfil ao longo de uma trajetória definida, sendo particularmente útil para elementos cuja geometria acompanha um percurso, como tubos ou cabos.</w:t>
      </w:r>
    </w:p>
    <w:p w14:paraId="541A5EE7"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12B7ACEF" w14:textId="15BE20A4" w:rsidR="00E937CC" w:rsidRPr="00C15057" w:rsidRDefault="00E937CC" w:rsidP="00E937CC">
      <w:pPr>
        <w:pStyle w:val="Legenda"/>
        <w:rPr>
          <w:noProof/>
        </w:rPr>
      </w:pPr>
      <w:bookmarkStart w:id="47" w:name="_Toc233584302"/>
      <w:r>
        <w:t xml:space="preserve">Figura </w:t>
      </w:r>
      <w:r>
        <w:fldChar w:fldCharType="begin"/>
      </w:r>
      <w:r>
        <w:instrText xml:space="preserve"> SEQ Figura \* ARABIC </w:instrText>
      </w:r>
      <w:r>
        <w:fldChar w:fldCharType="separate"/>
      </w:r>
      <w:r w:rsidR="003C59E5">
        <w:rPr>
          <w:noProof/>
        </w:rPr>
        <w:t>12</w:t>
      </w:r>
      <w:r>
        <w:fldChar w:fldCharType="end"/>
      </w:r>
      <w:r>
        <w:t xml:space="preserve"> - Processo de criação de um tubo, com </w:t>
      </w:r>
      <w:r w:rsidR="00CF173F">
        <w:t xml:space="preserve">o </w:t>
      </w:r>
      <w:r>
        <w:t xml:space="preserve">uso do </w:t>
      </w:r>
      <w:proofErr w:type="spellStart"/>
      <w:r>
        <w:rPr>
          <w:i/>
          <w:iCs w:val="0"/>
        </w:rPr>
        <w:t>sweep</w:t>
      </w:r>
      <w:proofErr w:type="spellEnd"/>
      <w:r>
        <w:rPr>
          <w:i/>
          <w:iCs w:val="0"/>
        </w:rPr>
        <w:t xml:space="preserve">, </w:t>
      </w:r>
      <w:r w:rsidRPr="00CF173F">
        <w:t>na vista isométrica 3D</w:t>
      </w:r>
      <w:bookmarkEnd w:id="47"/>
    </w:p>
    <w:p w14:paraId="2B7202ED" w14:textId="77777777" w:rsidR="00E937CC" w:rsidRPr="00450026" w:rsidRDefault="00E937CC" w:rsidP="00E937CC">
      <w:pPr>
        <w:rPr>
          <w:lang w:eastAsia="pt-PT"/>
        </w:rPr>
      </w:pPr>
    </w:p>
    <w:p w14:paraId="4FE6F71E" w14:textId="77777777" w:rsidR="00E937CC" w:rsidRDefault="00E937CC" w:rsidP="00E937CC">
      <w:pPr>
        <w:rPr>
          <w:lang w:eastAsia="pt-PT"/>
        </w:rPr>
      </w:pPr>
      <w:r>
        <w:rPr>
          <w:lang w:eastAsia="pt-PT"/>
        </w:rPr>
        <w:t xml:space="preserve">A </w:t>
      </w:r>
      <w:r>
        <w:rPr>
          <w:highlight w:val="yellow"/>
          <w:lang w:eastAsia="pt-PT"/>
        </w:rPr>
        <w:t>mistura</w:t>
      </w:r>
      <w:r>
        <w:rPr>
          <w:lang w:eastAsia="pt-PT"/>
        </w:rPr>
        <w:t xml:space="preserve"> (</w:t>
      </w:r>
      <w:proofErr w:type="spellStart"/>
      <w:r>
        <w:rPr>
          <w:lang w:eastAsia="pt-PT"/>
        </w:rPr>
        <w:t>blend</w:t>
      </w:r>
      <w:proofErr w:type="spellEnd"/>
      <w:r>
        <w:rPr>
          <w:lang w:eastAsia="pt-PT"/>
        </w:rPr>
        <w:t>) utiliza dois planos paralelos, sendo adequada a elementos cuja secção varia entre as duas extremidades, como a porca que vai apertar um parafuso de cabeça sextavada, na qual a base é mais larga do que o topo.</w:t>
      </w:r>
    </w:p>
    <w:p w14:paraId="6AA31C80"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0">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0E895C34" w14:textId="0CFD3D4B" w:rsidR="00E937CC" w:rsidRPr="00FB5B66" w:rsidRDefault="00E937CC" w:rsidP="00E937CC">
      <w:pPr>
        <w:pStyle w:val="Legenda"/>
      </w:pPr>
      <w:bookmarkStart w:id="48" w:name="_Toc233584303"/>
      <w:r>
        <w:t xml:space="preserve">Figura </w:t>
      </w:r>
      <w:r>
        <w:fldChar w:fldCharType="begin"/>
      </w:r>
      <w:r>
        <w:instrText xml:space="preserve"> SEQ Figura \* ARABIC </w:instrText>
      </w:r>
      <w:r>
        <w:fldChar w:fldCharType="separate"/>
      </w:r>
      <w:r w:rsidR="003C59E5">
        <w:rPr>
          <w:noProof/>
        </w:rPr>
        <w:t>13</w:t>
      </w:r>
      <w:r>
        <w:fldChar w:fldCharType="end"/>
      </w:r>
      <w:r>
        <w:t xml:space="preserve"> - Vista isométrica de um parafuso completo, com foco </w:t>
      </w:r>
      <w:r w:rsidR="00CF173F">
        <w:t>na porca</w:t>
      </w:r>
      <w:r>
        <w:t>, feit</w:t>
      </w:r>
      <w:r w:rsidR="00CF173F">
        <w:t xml:space="preserve">a </w:t>
      </w:r>
      <w:r>
        <w:t xml:space="preserve">com </w:t>
      </w:r>
      <w:proofErr w:type="spellStart"/>
      <w:r>
        <w:t>blend</w:t>
      </w:r>
      <w:proofErr w:type="spellEnd"/>
      <w:r>
        <w:t>. Legenda: 1-Perfil 2D da base; 2-Perfil 2D do topo</w:t>
      </w:r>
      <w:bookmarkEnd w:id="48"/>
    </w:p>
    <w:p w14:paraId="46A2FA7A" w14:textId="77777777" w:rsidR="00E937CC" w:rsidRDefault="00E937CC" w:rsidP="00E937CC">
      <w:pPr>
        <w:rPr>
          <w:noProof/>
        </w:rPr>
      </w:pPr>
    </w:p>
    <w:p w14:paraId="756FEE03" w14:textId="77777777" w:rsidR="00E937CC" w:rsidRPr="00450026" w:rsidRDefault="00E937CC" w:rsidP="00E937CC">
      <w:pPr>
        <w:rPr>
          <w:lang w:eastAsia="pt-PT"/>
        </w:rPr>
      </w:pPr>
      <w:r>
        <w:rPr>
          <w:highlight w:val="yellow"/>
          <w:lang w:eastAsia="pt-PT"/>
        </w:rPr>
        <w:lastRenderedPageBreak/>
        <w:t>O varrimento misturado</w:t>
      </w:r>
      <w:r>
        <w:rPr>
          <w:lang w:eastAsia="pt-PT"/>
        </w:rPr>
        <w:t xml:space="preserve"> (</w:t>
      </w:r>
      <w:proofErr w:type="spellStart"/>
      <w:r>
        <w:rPr>
          <w:lang w:eastAsia="pt-PT"/>
        </w:rPr>
        <w:t>sweep</w:t>
      </w:r>
      <w:proofErr w:type="spellEnd"/>
      <w:r>
        <w:rPr>
          <w:lang w:eastAsia="pt-PT"/>
        </w:rPr>
        <w:t xml:space="preserve"> </w:t>
      </w:r>
      <w:proofErr w:type="spellStart"/>
      <w:r>
        <w:rPr>
          <w:lang w:eastAsia="pt-PT"/>
        </w:rPr>
        <w:t>blend</w:t>
      </w:r>
      <w:proofErr w:type="spellEnd"/>
      <w:r>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20AE52B"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1">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57069B08" w14:textId="6AC729F6" w:rsidR="00E937CC" w:rsidRPr="00B86A9D" w:rsidRDefault="00E937CC" w:rsidP="00E937CC">
      <w:pPr>
        <w:pStyle w:val="Legenda"/>
        <w:rPr>
          <w:noProof/>
        </w:rPr>
      </w:pPr>
      <w:bookmarkStart w:id="49" w:name="_Toc233584304"/>
      <w:r>
        <w:t xml:space="preserve">Figura </w:t>
      </w:r>
      <w:r>
        <w:fldChar w:fldCharType="begin"/>
      </w:r>
      <w:r>
        <w:instrText xml:space="preserve"> SEQ Figura \* ARABIC </w:instrText>
      </w:r>
      <w:r>
        <w:fldChar w:fldCharType="separate"/>
      </w:r>
      <w:r w:rsidR="003C59E5">
        <w:rPr>
          <w:noProof/>
        </w:rPr>
        <w:t>14</w:t>
      </w:r>
      <w:r>
        <w:fldChar w:fldCharType="end"/>
      </w:r>
      <w:r>
        <w:t xml:space="preserve"> – Processo de criação de uma anilha de pressão, com</w:t>
      </w:r>
      <w:r w:rsidR="00CF173F">
        <w:t xml:space="preserve"> recurso ao</w:t>
      </w:r>
      <w:r>
        <w:t xml:space="preserve"> </w:t>
      </w:r>
      <w:proofErr w:type="spellStart"/>
      <w:r>
        <w:t>sweep</w:t>
      </w:r>
      <w:proofErr w:type="spellEnd"/>
      <w:r>
        <w:t xml:space="preserve"> </w:t>
      </w:r>
      <w:proofErr w:type="spellStart"/>
      <w:r>
        <w:t>blend</w:t>
      </w:r>
      <w:proofErr w:type="spellEnd"/>
      <w:r>
        <w:t xml:space="preserve">. Legenda: 1-Perfil 2D da trajetória, bem como a diferença </w:t>
      </w:r>
      <w:r w:rsidR="00CF173F">
        <w:t>vertical</w:t>
      </w:r>
      <w:r>
        <w:t xml:space="preserve"> definida</w:t>
      </w:r>
      <w:bookmarkEnd w:id="49"/>
      <w:r w:rsidR="00CF173F">
        <w:t xml:space="preserve"> para cada plano</w:t>
      </w:r>
    </w:p>
    <w:p w14:paraId="337657C6" w14:textId="7AF2D7B3" w:rsidR="00E937CC" w:rsidRPr="00450026" w:rsidRDefault="00E937CC" w:rsidP="00E937CC">
      <w:pPr>
        <w:rPr>
          <w:lang w:eastAsia="pt-PT"/>
        </w:rPr>
      </w:pPr>
      <w:r>
        <w:rPr>
          <w:lang w:eastAsia="pt-PT"/>
        </w:rPr>
        <w:t xml:space="preserve">Para reentrâncias ou furos, ou finalizar peças no qual o “grosso” da modelação foi criado, recorre-se às versões negativas destas operações designadas </w:t>
      </w:r>
      <w:proofErr w:type="spellStart"/>
      <w:r>
        <w:rPr>
          <w:i/>
          <w:iCs/>
          <w:highlight w:val="yellow"/>
        </w:rPr>
        <w:t>void</w:t>
      </w:r>
      <w:proofErr w:type="spellEnd"/>
      <w:r>
        <w:rPr>
          <w:i/>
          <w:iCs/>
          <w:highlight w:val="yellow"/>
        </w:rPr>
        <w:t xml:space="preserve"> </w:t>
      </w:r>
      <w:proofErr w:type="spellStart"/>
      <w:r>
        <w:rPr>
          <w:i/>
          <w:iCs/>
          <w:highlight w:val="yellow"/>
        </w:rPr>
        <w:t>extrusion</w:t>
      </w:r>
      <w:proofErr w:type="spellEnd"/>
      <w:r>
        <w:t xml:space="preserve">, </w:t>
      </w:r>
      <w:proofErr w:type="spellStart"/>
      <w:r>
        <w:rPr>
          <w:i/>
          <w:iCs/>
          <w:highlight w:val="yellow"/>
        </w:rPr>
        <w:t>void</w:t>
      </w:r>
      <w:proofErr w:type="spellEnd"/>
      <w:r>
        <w:rPr>
          <w:i/>
          <w:iCs/>
          <w:highlight w:val="yellow"/>
        </w:rPr>
        <w:t xml:space="preserve"> </w:t>
      </w:r>
      <w:proofErr w:type="spellStart"/>
      <w:r>
        <w:rPr>
          <w:i/>
          <w:iCs/>
          <w:highlight w:val="yellow"/>
        </w:rPr>
        <w:t>sweep</w:t>
      </w:r>
      <w:proofErr w:type="spellEnd"/>
      <w:r>
        <w:t xml:space="preserve"> e </w:t>
      </w:r>
      <w:proofErr w:type="spellStart"/>
      <w:r>
        <w:rPr>
          <w:i/>
          <w:iCs/>
          <w:highlight w:val="yellow"/>
        </w:rPr>
        <w:t>void</w:t>
      </w:r>
      <w:proofErr w:type="spellEnd"/>
      <w:r>
        <w:rPr>
          <w:i/>
          <w:iCs/>
          <w:highlight w:val="yellow"/>
        </w:rPr>
        <w:t xml:space="preserve"> </w:t>
      </w:r>
      <w:proofErr w:type="spellStart"/>
      <w:r>
        <w:rPr>
          <w:i/>
          <w:iCs/>
          <w:highlight w:val="yellow"/>
        </w:rPr>
        <w:t>blend</w:t>
      </w:r>
      <w:proofErr w:type="spellEnd"/>
      <w:r>
        <w:t xml:space="preserve"> que subtraem geometria ao sólido existente, como sucede, por exemplo, na criação de um furo numa chapa ou ao criar um ligador.</w:t>
      </w:r>
    </w:p>
    <w:p w14:paraId="5E1226E9"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2">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32CAA396" w14:textId="0073FD0B" w:rsidR="00E937CC" w:rsidRPr="008F5DC9" w:rsidRDefault="00E937CC" w:rsidP="00CF173F">
      <w:pPr>
        <w:spacing w:before="0"/>
        <w:ind w:firstLine="0"/>
        <w:jc w:val="center"/>
        <w:rPr>
          <w:iCs/>
          <w:color w:val="0E2841" w:themeColor="text2"/>
          <w:sz w:val="18"/>
          <w:szCs w:val="18"/>
        </w:rPr>
      </w:pPr>
      <w:bookmarkStart w:id="50" w:name="_Toc233584305"/>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sidR="003C59E5">
        <w:rPr>
          <w:iCs/>
          <w:noProof/>
          <w:color w:val="0E2841" w:themeColor="text2"/>
          <w:sz w:val="18"/>
          <w:szCs w:val="18"/>
        </w:rPr>
        <w:t>15</w:t>
      </w:r>
      <w:r>
        <w:rPr>
          <w:iCs/>
          <w:color w:val="0E2841" w:themeColor="text2"/>
          <w:sz w:val="18"/>
          <w:szCs w:val="18"/>
        </w:rPr>
        <w:fldChar w:fldCharType="end"/>
      </w:r>
      <w:r>
        <w:rPr>
          <w:iCs/>
          <w:color w:val="0E2841" w:themeColor="text2"/>
          <w:sz w:val="18"/>
          <w:szCs w:val="18"/>
        </w:rPr>
        <w:t xml:space="preserve">  – Processo de </w:t>
      </w:r>
      <w:r w:rsidR="00CF173F">
        <w:rPr>
          <w:iCs/>
          <w:color w:val="0E2841" w:themeColor="text2"/>
          <w:sz w:val="18"/>
          <w:szCs w:val="18"/>
        </w:rPr>
        <w:t xml:space="preserve">ajuste de geometrias e furação com diversos </w:t>
      </w:r>
      <w:proofErr w:type="spellStart"/>
      <w:r w:rsidR="00CF173F" w:rsidRPr="00CF173F">
        <w:rPr>
          <w:i/>
          <w:color w:val="0E2841" w:themeColor="text2"/>
          <w:sz w:val="18"/>
          <w:szCs w:val="18"/>
        </w:rPr>
        <w:t>voids</w:t>
      </w:r>
      <w:proofErr w:type="spellEnd"/>
      <w:r w:rsidR="00CF173F">
        <w:rPr>
          <w:iCs/>
          <w:color w:val="0E2841" w:themeColor="text2"/>
          <w:sz w:val="18"/>
          <w:szCs w:val="18"/>
        </w:rPr>
        <w:t xml:space="preserve"> em</w:t>
      </w:r>
      <w:r>
        <w:rPr>
          <w:iCs/>
          <w:color w:val="0E2841" w:themeColor="text2"/>
          <w:sz w:val="18"/>
          <w:szCs w:val="18"/>
        </w:rPr>
        <w:t xml:space="preserve"> um terminal de ligação</w:t>
      </w:r>
      <w:r w:rsidR="00CF173F">
        <w:rPr>
          <w:iCs/>
          <w:color w:val="0E2841" w:themeColor="text2"/>
          <w:sz w:val="18"/>
          <w:szCs w:val="18"/>
        </w:rPr>
        <w:t>,</w:t>
      </w:r>
      <w:r>
        <w:rPr>
          <w:iCs/>
          <w:color w:val="0E2841" w:themeColor="text2"/>
          <w:sz w:val="18"/>
          <w:szCs w:val="18"/>
        </w:rPr>
        <w:t xml:space="preserve"> para um cabo de </w:t>
      </w:r>
      <w:hyperlink r:id="rId33" w:history="1">
        <w:r>
          <w:rPr>
            <w:iCs/>
            <w:color w:val="0E2841" w:themeColor="text2"/>
            <w:sz w:val="18"/>
            <w:szCs w:val="18"/>
          </w:rPr>
          <w:t>240mm²</w:t>
        </w:r>
      </w:hyperlink>
      <w:r w:rsidR="00CF173F">
        <w:rPr>
          <w:iCs/>
          <w:color w:val="0E2841" w:themeColor="text2"/>
          <w:sz w:val="18"/>
          <w:szCs w:val="18"/>
        </w:rPr>
        <w:t>.</w:t>
      </w:r>
      <w:r>
        <w:rPr>
          <w:iCs/>
          <w:color w:val="0E2841" w:themeColor="text2"/>
          <w:sz w:val="18"/>
          <w:szCs w:val="18"/>
        </w:rPr>
        <w:t xml:space="preserve">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0"/>
      <w:r>
        <w:rPr>
          <w:iCs/>
          <w:color w:val="0E2841" w:themeColor="text2"/>
          <w:sz w:val="18"/>
          <w:szCs w:val="18"/>
        </w:rPr>
        <w:br w:type="page"/>
      </w:r>
    </w:p>
    <w:p w14:paraId="22F27827" w14:textId="43065AA8" w:rsidR="00E937CC" w:rsidRPr="00B116AF" w:rsidRDefault="00E937CC" w:rsidP="00E937CC">
      <w:pPr>
        <w:rPr>
          <w:lang w:eastAsia="pt-PT"/>
        </w:rPr>
      </w:pPr>
      <w:r>
        <w:lastRenderedPageBreak/>
        <w:t>A definição da geometria e a parametrização de uma família não constituem, na prática, etapas sucessivas, mas processos que se desenvolvem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situação do modelo. </w:t>
      </w:r>
    </w:p>
    <w:p w14:paraId="4AF82EA8" w14:textId="759C4D4F" w:rsidR="00E937CC" w:rsidRPr="00B116AF" w:rsidRDefault="00B63085" w:rsidP="00E937CC">
      <w:pPr>
        <w:rPr>
          <w:lang w:eastAsia="pt-PT"/>
        </w:rPr>
      </w:pPr>
      <w:r>
        <w:t xml:space="preserve">A título ilustrativo, um barramento, pode resumir-se a uma única família, parametrizada em altura, largura e espessura com formulas matemáticas e </w:t>
      </w:r>
      <w:proofErr w:type="spellStart"/>
      <w:r>
        <w:rPr>
          <w:i/>
          <w:iCs/>
        </w:rPr>
        <w:t>lookups</w:t>
      </w:r>
      <w:proofErr w:type="spellEnd"/>
      <w:r>
        <w:t>, ao recorrer a um ficheiro em formato .</w:t>
      </w:r>
      <w:proofErr w:type="spellStart"/>
      <w:r>
        <w:t>csv</w:t>
      </w:r>
      <w:proofErr w:type="spellEnd"/>
      <w:r>
        <w:t>, no qual se guardam os valores fornecidos por normas ou por fabricantes para cada referência comercial, tipos, sendo possível posteriormente gerar automaticamente a totalidade dos tipos correspondentes. Esta associação tem-se mostrando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0883285B" w14:textId="2DD5801E" w:rsidR="00E937CC" w:rsidRDefault="00B63085" w:rsidP="00E937CC">
      <w:r>
        <w:t xml:space="preserve">Modelar peças que recorrem a </w:t>
      </w:r>
      <w:proofErr w:type="spellStart"/>
      <w:r>
        <w:rPr>
          <w:i/>
          <w:iCs/>
        </w:rPr>
        <w:t>voids</w:t>
      </w:r>
      <w:proofErr w:type="spellEnd"/>
      <w:r>
        <w:t xml:space="preserve"> para a furos revelou-se igualmente delicada, dado que pequenas variações de medida facilmente conduzem a erros que obrigam a refazer parte do trabalho, com efeito, foi na construção repetida deste tipo de peças, exigentes e pouco tolerantes a erros, que se consolidou o domínio da parametrização. </w:t>
      </w:r>
    </w:p>
    <w:p w14:paraId="29D85726" w14:textId="7622A3B8" w:rsidR="00B116AF" w:rsidRPr="00B116AF" w:rsidRDefault="00B116AF" w:rsidP="00B116AF">
      <w:pPr>
        <w:rPr>
          <w:lang w:eastAsia="pt-PT"/>
        </w:rPr>
      </w:pPr>
      <w:r>
        <w:t xml:space="preserve">Entre os elementos modelados, foram os perfis de viga aqueles que exigiram maior esforço de parametrização, na medida em que abrangeram diversas geometrias, designadamente perfis IPN, UPN, H e T, totalizando mais de quinze variantes distintas. A dificuldade não residiu tanto na geometria de cada </w:t>
      </w:r>
      <w:proofErr w:type="gramStart"/>
      <w:r>
        <w:t>perfil</w:t>
      </w:r>
      <w:proofErr w:type="gramEnd"/>
      <w:r>
        <w:t xml:space="preserve"> mas na conceção das fórmulas auxiliares, criadas de esboços com o </w:t>
      </w:r>
      <w:proofErr w:type="gramStart"/>
      <w:r>
        <w:t>auxilio</w:t>
      </w:r>
      <w:proofErr w:type="gramEnd"/>
      <w:r>
        <w:t xml:space="preserve"> de conceitos trigonométricos, necessárias para que cada secção expandisse de forma proporcional e coerente sempre que os parâmetros principais são alterados, o que obrigou a resolver sucessivos constrangimentos geométricos até alcançar um comportamento uniforme para todos os tipos.</w:t>
      </w:r>
    </w:p>
    <w:p w14:paraId="09981132" w14:textId="77777777" w:rsidR="00B116AF" w:rsidRDefault="00B116AF" w:rsidP="00E937CC">
      <w:pPr>
        <w:rPr>
          <w:lang w:eastAsia="pt-PT"/>
        </w:rPr>
      </w:pPr>
    </w:p>
    <w:p w14:paraId="2AAFE3A2"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4">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38BC76A6" w14:textId="2B81B4F9" w:rsidR="00E937CC" w:rsidRPr="005617D7" w:rsidRDefault="00E937CC" w:rsidP="00E937CC">
      <w:pPr>
        <w:pStyle w:val="Legenda"/>
      </w:pPr>
      <w:bookmarkStart w:id="51" w:name="_Toc233584306"/>
      <w:r>
        <w:t xml:space="preserve">Figura </w:t>
      </w:r>
      <w:r>
        <w:fldChar w:fldCharType="begin"/>
      </w:r>
      <w:r>
        <w:instrText xml:space="preserve"> SEQ Figura \* ARABIC </w:instrText>
      </w:r>
      <w:r>
        <w:fldChar w:fldCharType="separate"/>
      </w:r>
      <w:r w:rsidR="003C59E5">
        <w:rPr>
          <w:noProof/>
        </w:rPr>
        <w:t>16</w:t>
      </w:r>
      <w:r>
        <w:fldChar w:fldCharType="end"/>
      </w:r>
      <w:r>
        <w:t xml:space="preserve"> - Processo de criação de uma viga paramétrica, </w:t>
      </w:r>
      <w:r w:rsidR="00CF173F">
        <w:t>com o</w:t>
      </w:r>
      <w:r>
        <w:t xml:space="preserve"> </w:t>
      </w:r>
      <w:proofErr w:type="spellStart"/>
      <w:r>
        <w:rPr>
          <w:i/>
          <w:iCs w:val="0"/>
        </w:rPr>
        <w:t>extrusion</w:t>
      </w:r>
      <w:proofErr w:type="spellEnd"/>
      <w:r>
        <w:t xml:space="preserve"> e </w:t>
      </w:r>
      <w:r w:rsidR="00CF173F">
        <w:t>tabela .</w:t>
      </w:r>
      <w:proofErr w:type="spellStart"/>
      <w:r w:rsidR="00CF173F">
        <w:t>csv</w:t>
      </w:r>
      <w:proofErr w:type="spellEnd"/>
      <w:r>
        <w:t xml:space="preserve"> </w:t>
      </w:r>
      <w:r w:rsidR="00CF173F">
        <w:t xml:space="preserve">com grandezas </w:t>
      </w:r>
      <w:r>
        <w:t xml:space="preserve">como altura, largura, espessura e curvaturas com raios e ângulos variáveis consoante </w:t>
      </w:r>
      <w:r w:rsidR="00CF173F">
        <w:t>as dimensões disponíveis</w:t>
      </w:r>
      <w:r>
        <w:t xml:space="preserve">.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2D definidos</w:t>
      </w:r>
      <w:bookmarkEnd w:id="51"/>
    </w:p>
    <w:p w14:paraId="31208C02" w14:textId="77777777" w:rsidR="00E937CC" w:rsidRPr="00450026" w:rsidRDefault="00E937CC" w:rsidP="00E937CC">
      <w:pPr>
        <w:pStyle w:val="Ttulo3"/>
        <w:rPr>
          <w:lang w:eastAsia="en-US"/>
        </w:rPr>
      </w:pPr>
      <w:bookmarkStart w:id="52" w:name="_Toc233584221"/>
      <w:r>
        <w:rPr>
          <w:lang w:eastAsia="en-US"/>
        </w:rPr>
        <w:t>Integração no modelo</w:t>
      </w:r>
      <w:bookmarkEnd w:id="52"/>
      <w:r>
        <w:rPr>
          <w:lang w:eastAsia="en-US"/>
        </w:rPr>
        <w:t xml:space="preserve"> </w:t>
      </w:r>
    </w:p>
    <w:p w14:paraId="48A7EA10" w14:textId="62CA25BB" w:rsidR="00E937CC" w:rsidRPr="00450026" w:rsidRDefault="00E937CC" w:rsidP="00E937CC">
      <w:pPr>
        <w:rPr>
          <w:lang w:eastAsia="pt-PT"/>
        </w:rPr>
      </w:pPr>
      <w:r>
        <w:rPr>
          <w:lang w:eastAsia="pt-PT"/>
        </w:rPr>
        <w:t xml:space="preserve">Criar uma família no </w:t>
      </w:r>
      <w:proofErr w:type="spellStart"/>
      <w:r>
        <w:rPr>
          <w:lang w:eastAsia="pt-PT"/>
        </w:rPr>
        <w:t>Revit</w:t>
      </w:r>
      <w:proofErr w:type="spellEnd"/>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CCB50A3"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por isso, constituem peças únicas, concebidas especificamente para aquele projeto e aquela localização. Nestes casos, a família existe como solução singular, sem possibilidade de reutilização direta.</w:t>
      </w:r>
    </w:p>
    <w:p w14:paraId="4EE15B79" w14:textId="25AC06A8"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sidR="00A06B86" w:rsidRPr="00A06B86">
            <w:rPr>
              <w:color w:val="000000"/>
              <w:lang w:eastAsia="pt-PT"/>
            </w:rPr>
            <w:t>[10], [11]</w:t>
          </w:r>
        </w:sdtContent>
      </w:sdt>
    </w:p>
    <w:p w14:paraId="367F1E47"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5">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5B96428" w14:textId="14F10E3A" w:rsidR="00E937CC" w:rsidRPr="0087095A" w:rsidRDefault="00E937CC" w:rsidP="00E937CC">
      <w:pPr>
        <w:pStyle w:val="Legenda"/>
        <w:rPr>
          <w:i/>
          <w:color w:val="7F7F7F"/>
        </w:rPr>
      </w:pPr>
      <w:bookmarkStart w:id="53" w:name="_Toc233584307"/>
      <w:r>
        <w:t xml:space="preserve">Figura </w:t>
      </w:r>
      <w:r>
        <w:fldChar w:fldCharType="begin"/>
      </w:r>
      <w:r>
        <w:instrText xml:space="preserve"> SEQ Figura \* ARABIC </w:instrText>
      </w:r>
      <w:r>
        <w:fldChar w:fldCharType="separate"/>
      </w:r>
      <w:r w:rsidR="003C59E5">
        <w:rPr>
          <w:noProof/>
        </w:rPr>
        <w:t>17</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3"/>
    </w:p>
    <w:p w14:paraId="74442E9E" w14:textId="77777777" w:rsidR="00E937CC" w:rsidRPr="00E96AD9" w:rsidRDefault="00E937CC" w:rsidP="00E937CC">
      <w:pPr>
        <w:pStyle w:val="Ttulo2"/>
      </w:pPr>
      <w:bookmarkStart w:id="54" w:name="_Toc233584222"/>
      <w:r>
        <w:t>Modelos</w:t>
      </w:r>
      <w:bookmarkEnd w:id="54"/>
    </w:p>
    <w:p w14:paraId="76BD464D" w14:textId="77777777" w:rsidR="00E937CC" w:rsidRPr="00450026" w:rsidRDefault="00E937CC" w:rsidP="00E937CC">
      <w:pPr>
        <w:rPr>
          <w:lang w:eastAsia="pt-PT"/>
        </w:rPr>
      </w:pPr>
      <w:r>
        <w:rPr>
          <w:lang w:eastAsia="en-US"/>
        </w:rPr>
        <w:t xml:space="preserve"> </w:t>
      </w:r>
      <w:r>
        <w:rPr>
          <w:lang w:eastAsia="pt-PT"/>
        </w:rPr>
        <w:t xml:space="preserve">A modelação de uma subestação no </w:t>
      </w:r>
      <w:proofErr w:type="spellStart"/>
      <w:r>
        <w:rPr>
          <w:lang w:eastAsia="pt-PT"/>
        </w:rPr>
        <w:t>Revit</w:t>
      </w:r>
      <w:proofErr w:type="spellEnd"/>
      <w:r>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563EEF2F" w14:textId="77777777" w:rsidR="00E937CC" w:rsidRPr="00450026" w:rsidRDefault="00E937CC" w:rsidP="00E937CC">
      <w:pPr>
        <w:pStyle w:val="Ttulo3"/>
        <w:rPr>
          <w:lang w:eastAsia="en-US"/>
        </w:rPr>
      </w:pPr>
      <w:bookmarkStart w:id="55" w:name="_Toc233584223"/>
      <w:r>
        <w:rPr>
          <w:lang w:eastAsia="en-US"/>
        </w:rPr>
        <w:lastRenderedPageBreak/>
        <w:t>Criação do Modelo</w:t>
      </w:r>
      <w:bookmarkEnd w:id="55"/>
      <w:r>
        <w:rPr>
          <w:lang w:eastAsia="en-US"/>
        </w:rPr>
        <w:t xml:space="preserve">  </w:t>
      </w:r>
    </w:p>
    <w:p w14:paraId="476AB79D" w14:textId="40B54C8E" w:rsidR="00E937CC" w:rsidRPr="00016C60"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412DE32" w14:textId="5F8F959C" w:rsidR="00E937CC" w:rsidRDefault="00E937CC" w:rsidP="00E937CC">
      <w:pPr>
        <w:rPr>
          <w:lang w:eastAsia="pt-PT"/>
        </w:rPr>
      </w:pPr>
      <w:r>
        <w:t xml:space="preserve">Cada modelo corresponde a um ficheiro de projeto em </w:t>
      </w:r>
      <w:proofErr w:type="gramStart"/>
      <w:r>
        <w:t>formato .</w:t>
      </w:r>
      <w:proofErr w:type="spellStart"/>
      <w:r>
        <w:t>rvt</w:t>
      </w:r>
      <w:proofErr w:type="spellEnd"/>
      <w:proofErr w:type="gramEnd"/>
      <w:r>
        <w: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 xml:space="preserve">central </w:t>
      </w:r>
      <w:proofErr w:type="spellStart"/>
      <w:r>
        <w:rPr>
          <w:i/>
          <w:iCs/>
        </w:rPr>
        <w:t>model</w:t>
      </w:r>
      <w:proofErr w:type="spellEnd"/>
      <w:r>
        <w:t>) alojado num servidor partilhado. Cada utilizador trabalha sobre uma cópia local, obtida por desanexação (</w:t>
      </w:r>
      <w:proofErr w:type="spellStart"/>
      <w:r>
        <w:rPr>
          <w:i/>
          <w:iCs/>
        </w:rPr>
        <w:t>detached</w:t>
      </w:r>
      <w:proofErr w:type="spellEnd"/>
      <w:r>
        <w:t>) e periodicamente sincronizada (</w:t>
      </w:r>
      <w:proofErr w:type="spellStart"/>
      <w:r>
        <w:rPr>
          <w:i/>
          <w:iCs/>
        </w:rPr>
        <w:t>synchronize</w:t>
      </w:r>
      <w:proofErr w:type="spellEnd"/>
      <w:r>
        <w:rPr>
          <w:i/>
          <w:iCs/>
        </w:rPr>
        <w:t xml:space="preserve"> </w:t>
      </w:r>
      <w:proofErr w:type="spellStart"/>
      <w:r>
        <w:rPr>
          <w:i/>
          <w:iCs/>
        </w:rPr>
        <w:t>with</w:t>
      </w:r>
      <w:proofErr w:type="spellEnd"/>
      <w:r>
        <w:rPr>
          <w:i/>
          <w:iCs/>
        </w:rPr>
        <w:t xml:space="preserve">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ABC16B4" w14:textId="77777777" w:rsidR="006C6191" w:rsidRDefault="00F773CB" w:rsidP="00E937CC">
      <w:r>
        <w:t xml:space="preserve">Às cópias locais, acresce o recurso a arquivos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equipe trabalhem em simultâneo em partes distintas do modelo sem conflitos de edição, por outro, reduz a carga computacional associada a projetos de grande dimensão, que de outro modo poderia tornar a ferramenta lenta ou inoperável. </w:t>
      </w:r>
    </w:p>
    <w:p w14:paraId="5282AF93" w14:textId="77777777" w:rsidR="006C6191" w:rsidRDefault="006C6191" w:rsidP="006C6191">
      <w:pPr>
        <w:keepNext/>
        <w:jc w:val="center"/>
      </w:pPr>
      <w:r>
        <w:rPr>
          <w:noProof/>
        </w:rPr>
        <w:lastRenderedPageBreak/>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0D535F7B" w14:textId="4906B2A5" w:rsidR="006C6191" w:rsidRPr="006C6191" w:rsidRDefault="006C6191" w:rsidP="006C6191">
      <w:pPr>
        <w:pStyle w:val="Legenda"/>
        <w:rPr>
          <w:rFonts w:ascii="Calibri" w:hAnsi="Calibri" w:cs="Calibri"/>
          <w:noProof/>
          <w:sz w:val="22"/>
          <w:szCs w:val="22"/>
        </w:rPr>
      </w:pPr>
      <w:bookmarkStart w:id="56" w:name="_Toc233584308"/>
      <w:r>
        <w:t xml:space="preserve">Figura </w:t>
      </w:r>
      <w:r>
        <w:fldChar w:fldCharType="begin"/>
      </w:r>
      <w:r>
        <w:instrText xml:space="preserve"> SEQ Figura \* ARABIC </w:instrText>
      </w:r>
      <w:r>
        <w:fldChar w:fldCharType="separate"/>
      </w:r>
      <w:r w:rsidR="003C59E5">
        <w:rPr>
          <w:noProof/>
        </w:rPr>
        <w:t>18</w:t>
      </w:r>
      <w:r>
        <w:fldChar w:fldCharType="end"/>
      </w:r>
      <w:r>
        <w:t xml:space="preserve"> - </w:t>
      </w:r>
      <w:proofErr w:type="spellStart"/>
      <w:r>
        <w:rPr>
          <w:i/>
          <w:iCs w:val="0"/>
        </w:rPr>
        <w:t>Manage</w:t>
      </w:r>
      <w:proofErr w:type="spellEnd"/>
      <w:r>
        <w:rPr>
          <w:i/>
          <w:iCs w:val="0"/>
        </w:rPr>
        <w:t xml:space="preserve"> Links</w:t>
      </w:r>
      <w:r>
        <w:t>, painel controlo dos links que estão disponíveis naquele momento no modelo, no qual se esta a trabalhar</w:t>
      </w:r>
      <w:bookmarkEnd w:id="56"/>
    </w:p>
    <w:p w14:paraId="1B9E625D" w14:textId="6622FDC4" w:rsidR="00E937CC"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72EC1D7A" w14:textId="77777777" w:rsidR="00E937CC" w:rsidRPr="00450026" w:rsidRDefault="00E937CC" w:rsidP="00E937CC">
      <w:pPr>
        <w:pStyle w:val="Ttulo3"/>
        <w:rPr>
          <w:lang w:eastAsia="en-US"/>
        </w:rPr>
      </w:pPr>
      <w:bookmarkStart w:id="57" w:name="_Toc233584224"/>
      <w:r>
        <w:rPr>
          <w:lang w:eastAsia="en-US"/>
        </w:rPr>
        <w:t>Revisões e validação técnica</w:t>
      </w:r>
      <w:bookmarkEnd w:id="57"/>
      <w:r>
        <w:rPr>
          <w:lang w:eastAsia="en-US"/>
        </w:rPr>
        <w:t xml:space="preserve"> </w:t>
      </w:r>
    </w:p>
    <w:p w14:paraId="6733C5E8" w14:textId="49104D4D" w:rsidR="00E937CC" w:rsidRPr="00450026" w:rsidRDefault="00E937CC" w:rsidP="00B51D1D">
      <w:pPr>
        <w:rPr>
          <w:lang w:eastAsia="pt-PT"/>
        </w:rPr>
      </w:pPr>
      <w:r>
        <w:rPr>
          <w:lang w:eastAsia="pt-PT"/>
        </w:rPr>
        <w:t xml:space="preserve">Um modelo de uma subestação raramente é entregue ao cliente numa única entrega, o processo de projeto implica ciclos sucessivos de revisão, nos quais os comentários e alteração solicitada pelo cliente são incorporados ao modelo, e a documentação técnica associada é atualizada em conformidade. No contexto de projetos desenvolvidos para clientes internacionais, como a </w:t>
      </w:r>
      <w:proofErr w:type="spellStart"/>
      <w:r>
        <w:rPr>
          <w:i/>
          <w:iCs/>
          <w:lang w:eastAsia="pt-PT"/>
        </w:rPr>
        <w:t>Scottish</w:t>
      </w:r>
      <w:proofErr w:type="spellEnd"/>
      <w:r>
        <w:rPr>
          <w:i/>
          <w:iCs/>
          <w:lang w:eastAsia="pt-PT"/>
        </w:rPr>
        <w:t xml:space="preserve"> </w:t>
      </w:r>
      <w:proofErr w:type="spellStart"/>
      <w:r>
        <w:rPr>
          <w:i/>
          <w:iCs/>
          <w:lang w:eastAsia="pt-PT"/>
        </w:rPr>
        <w:t>and</w:t>
      </w:r>
      <w:proofErr w:type="spellEnd"/>
      <w:r>
        <w:rPr>
          <w:i/>
          <w:iCs/>
          <w:lang w:eastAsia="pt-PT"/>
        </w:rPr>
        <w:t xml:space="preserve"> Southern </w:t>
      </w:r>
      <w:proofErr w:type="spellStart"/>
      <w:r>
        <w:rPr>
          <w:i/>
          <w:iCs/>
          <w:lang w:eastAsia="pt-PT"/>
        </w:rPr>
        <w:t>Electricity</w:t>
      </w:r>
      <w:proofErr w:type="spellEnd"/>
      <w:r>
        <w:rPr>
          <w:i/>
          <w:iCs/>
          <w:lang w:eastAsia="pt-PT"/>
        </w:rPr>
        <w:t xml:space="preserve"> Networks </w:t>
      </w:r>
      <w:r>
        <w:rPr>
          <w:lang w:eastAsia="pt-PT"/>
        </w:rPr>
        <w:t xml:space="preserve">(SSEN), estes comentários chegam habitualmente sob a forma de anotações em ficheiros PDF, e identificam os elementos a corrigir, as dimensões a rever ou os componentes a substituir nos próprios documentos da entrega. </w:t>
      </w:r>
    </w:p>
    <w:p w14:paraId="483C4766"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4B8BE008" w14:textId="77777777" w:rsidR="00E937CC" w:rsidRPr="00450026" w:rsidRDefault="00E937CC" w:rsidP="00E937CC">
      <w:pPr>
        <w:pStyle w:val="Ttulo3"/>
        <w:rPr>
          <w:lang w:eastAsia="en-US"/>
        </w:rPr>
      </w:pPr>
      <w:bookmarkStart w:id="58" w:name="_Toc233584225"/>
      <w:r>
        <w:rPr>
          <w:lang w:eastAsia="en-US"/>
        </w:rPr>
        <w:lastRenderedPageBreak/>
        <w:t>Produção de documentação técnica</w:t>
      </w:r>
      <w:bookmarkEnd w:id="58"/>
      <w:r>
        <w:rPr>
          <w:lang w:eastAsia="en-US"/>
        </w:rPr>
        <w:t xml:space="preserve"> </w:t>
      </w:r>
    </w:p>
    <w:p w14:paraId="501E73CA" w14:textId="71FC67A9" w:rsidR="00E937CC" w:rsidRPr="00450026" w:rsidRDefault="00E937CC" w:rsidP="00E937CC">
      <w:pPr>
        <w:rPr>
          <w:lang w:eastAsia="pt-PT"/>
        </w:rPr>
      </w:pPr>
      <w:r>
        <w:rPr>
          <w:lang w:eastAsia="pt-PT"/>
        </w:rPr>
        <w:t xml:space="preserve">Uma das funcionalidades mais úteis do </w:t>
      </w:r>
      <w:proofErr w:type="spellStart"/>
      <w:r>
        <w:rPr>
          <w:lang w:eastAsia="pt-PT"/>
        </w:rPr>
        <w:t>Revit</w:t>
      </w:r>
      <w:proofErr w:type="spellEnd"/>
      <w:r>
        <w:rPr>
          <w:lang w:eastAsia="pt-PT"/>
        </w:rPr>
        <w:t xml:space="preserve">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p>
    <w:p w14:paraId="3B4CE0E7" w14:textId="45447F75" w:rsidR="00E937CC" w:rsidRPr="004730E6" w:rsidRDefault="00B51D1D" w:rsidP="00E937CC">
      <w:pPr>
        <w:rPr>
          <w:shd w:val="clear" w:color="auto" w:fill="FFFF00"/>
          <w:lang w:eastAsia="pt-PT"/>
        </w:rPr>
      </w:pPr>
      <w:r>
        <w:rPr>
          <w:lang w:eastAsia="pt-PT"/>
        </w:rPr>
        <w:t xml:space="preserve">A exportação de documentos para entrega ao cliente é feita em formato PDF, oque constitui o formato padrão para os envios de peças desenhadas e escritas, ao passo que, sempre que o modelo é solicitado por algum colaborador, a entrega é realizada no </w:t>
      </w:r>
      <w:proofErr w:type="gramStart"/>
      <w:r>
        <w:rPr>
          <w:lang w:eastAsia="pt-PT"/>
        </w:rPr>
        <w:t>formato .</w:t>
      </w:r>
      <w:proofErr w:type="spellStart"/>
      <w:r>
        <w:rPr>
          <w:lang w:eastAsia="pt-PT"/>
        </w:rPr>
        <w:t>rvt</w:t>
      </w:r>
      <w:proofErr w:type="spellEnd"/>
      <w:proofErr w:type="gramEnd"/>
      <w:r>
        <w:rPr>
          <w:lang w:eastAsia="pt-PT"/>
        </w:rPr>
        <w:t xml:space="preserve">, próprio dos modelos de projeto no </w:t>
      </w:r>
      <w:proofErr w:type="spellStart"/>
      <w:r>
        <w:rPr>
          <w:lang w:eastAsia="pt-PT"/>
        </w:rPr>
        <w:t>Revit</w:t>
      </w:r>
      <w:proofErr w:type="spellEnd"/>
      <w:r>
        <w:rPr>
          <w:lang w:eastAsia="pt-PT"/>
        </w:rPr>
        <w:t>, permite ao destinatário aceder à coleção de informações periódicas e paramétricas nele contidas. Esta possibilidade decorre da própria natureza do BIM, ao invés do processo tradicional assente em desenhos 2D, no qual cada peça constitui uma representação isolada e as notas e alterações de serem implementadas manualmente,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A06B86" w:rsidRPr="00A06B86">
            <w:rPr>
              <w:color w:val="000000"/>
              <w:lang w:eastAsia="pt-PT"/>
            </w:rPr>
            <w:t>[6]</w:t>
          </w:r>
        </w:sdtContent>
      </w:sdt>
      <w:r>
        <w:rPr>
          <w:lang w:eastAsia="pt-PT"/>
        </w:rPr>
        <w:t>.</w:t>
      </w:r>
    </w:p>
    <w:p w14:paraId="0F5CD390" w14:textId="77777777" w:rsidR="00E937CC" w:rsidRDefault="00E937CC" w:rsidP="00E937CC">
      <w:pPr>
        <w:keepNext/>
        <w:jc w:val="center"/>
      </w:pPr>
      <w:r>
        <w:rPr>
          <w:noProof/>
        </w:rPr>
        <w:drawing>
          <wp:inline distT="0" distB="0" distL="114300" distR="114300" wp14:anchorId="16BC2B92" wp14:editId="4BE0384F">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772D0663" w14:textId="1B18B01A" w:rsidR="00E937CC" w:rsidRPr="008A5141" w:rsidRDefault="00E937CC" w:rsidP="00E937CC">
      <w:pPr>
        <w:pStyle w:val="Legenda"/>
        <w:rPr>
          <w:rFonts w:ascii="Calibri" w:hAnsi="Calibri" w:cs="Calibri"/>
          <w:noProof/>
          <w:sz w:val="22"/>
          <w:szCs w:val="22"/>
        </w:rPr>
      </w:pPr>
      <w:bookmarkStart w:id="59" w:name="_Toc233584309"/>
      <w:r>
        <w:t xml:space="preserve">Figura </w:t>
      </w:r>
      <w:r>
        <w:fldChar w:fldCharType="begin"/>
      </w:r>
      <w:r>
        <w:instrText xml:space="preserve"> SEQ Figura \* ARABIC </w:instrText>
      </w:r>
      <w:r>
        <w:fldChar w:fldCharType="separate"/>
      </w:r>
      <w:r w:rsidR="003C59E5">
        <w:rPr>
          <w:noProof/>
        </w:rPr>
        <w:t>19</w:t>
      </w:r>
      <w:r>
        <w:fldChar w:fldCharType="end"/>
      </w:r>
      <w:r>
        <w:t xml:space="preserve"> - Exemplo do layout para entrega final</w:t>
      </w:r>
      <w:r w:rsidR="00CF173F">
        <w:t>,</w:t>
      </w:r>
      <w:r>
        <w:t xml:space="preserve"> normalmente entregue em A</w:t>
      </w:r>
      <w:r w:rsidR="00CF173F">
        <w:t>0, A1, A2, A3</w:t>
      </w:r>
      <w:r>
        <w:t xml:space="preserve"> </w:t>
      </w:r>
      <w:r w:rsidR="00CF173F">
        <w:t>entre outros e</w:t>
      </w:r>
      <w:r>
        <w:t>m</w:t>
      </w:r>
      <w:r w:rsidR="00CF173F">
        <w:t xml:space="preserve"> formato</w:t>
      </w:r>
      <w:r>
        <w:t xml:space="preserve"> </w:t>
      </w:r>
      <w:proofErr w:type="spellStart"/>
      <w:r>
        <w:t>pdf</w:t>
      </w:r>
      <w:proofErr w:type="spellEnd"/>
      <w:r>
        <w:t>.</w:t>
      </w:r>
      <w:bookmarkEnd w:id="59"/>
    </w:p>
    <w:p w14:paraId="155B0452" w14:textId="17600844" w:rsidR="00E937CC" w:rsidRPr="00FA39BF" w:rsidRDefault="00E937CC" w:rsidP="00E937CC">
      <w:pPr>
        <w:pStyle w:val="Ttulo2"/>
        <w:rPr>
          <w:lang w:eastAsia="en-US"/>
        </w:rPr>
      </w:pPr>
      <w:bookmarkStart w:id="60" w:name="_Toc233584226"/>
      <w:r>
        <w:rPr>
          <w:lang w:eastAsia="en-US"/>
        </w:rPr>
        <w:lastRenderedPageBreak/>
        <w:t>Progressão de autonomia ao longo do estágio</w:t>
      </w:r>
      <w:bookmarkEnd w:id="60"/>
    </w:p>
    <w:p w14:paraId="5FC1771C" w14:textId="3B07A307" w:rsidR="00E937CC" w:rsidRPr="00A77E0B" w:rsidRDefault="009774AA" w:rsidP="009774AA">
      <w:pPr>
        <w:rPr>
          <w:lang w:eastAsia="pt-PT"/>
        </w:rPr>
      </w:pPr>
      <w:r>
        <w:t>A integração num ambiente profissional de engenharia,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1C03454A" w14:textId="15E3B6B6" w:rsidR="00E937CC" w:rsidRPr="00A77E0B" w:rsidRDefault="00E937CC" w:rsidP="00E937CC">
      <w:pPr>
        <w:rPr>
          <w:lang w:eastAsia="pt-PT"/>
        </w:rPr>
      </w:pPr>
      <w:r>
        <w:t>Tal transição revelou-se particularmente percetível no decurso de um projeto desenvolvido para Portugal, no qual o envolvimento na modelação se aprofundou ao ponto de a comunicação técnica com os restantes membros da equipa passou-se a fazer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485F2BC" w14:textId="77777777" w:rsidR="00E937CC" w:rsidRDefault="00E937CC" w:rsidP="00E937CC">
      <w:pPr>
        <w:rPr>
          <w:lang w:eastAsia="pt-PT"/>
        </w:rPr>
      </w:pPr>
      <w:r>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proofErr w:type="spellStart"/>
      <w:r>
        <w:t>Revit</w:t>
      </w:r>
      <w:proofErr w:type="spellEnd"/>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61BE01BE" w14:textId="77777777" w:rsidR="00E937CC" w:rsidRDefault="00E937CC" w:rsidP="00E937CC">
      <w:pPr>
        <w:rPr>
          <w:lang w:eastAsia="pt-PT"/>
        </w:rPr>
      </w:pPr>
    </w:p>
    <w:p w14:paraId="0989DDD9" w14:textId="77777777" w:rsidR="009774AA" w:rsidRDefault="009774AA" w:rsidP="00E937CC">
      <w:pPr>
        <w:rPr>
          <w:lang w:eastAsia="pt-PT"/>
        </w:rPr>
      </w:pPr>
    </w:p>
    <w:p w14:paraId="59E43DDE" w14:textId="77777777" w:rsidR="009774AA" w:rsidRPr="00450026" w:rsidRDefault="009774AA" w:rsidP="00E937CC">
      <w:pPr>
        <w:rPr>
          <w:lang w:eastAsia="pt-PT"/>
        </w:rPr>
      </w:pPr>
    </w:p>
    <w:p w14:paraId="5155C1FF" w14:textId="77777777" w:rsidR="00E937CC" w:rsidRPr="00EB0A50" w:rsidRDefault="00E937CC" w:rsidP="00E937CC">
      <w:pPr>
        <w:pStyle w:val="Ttulo1"/>
      </w:pPr>
      <w:bookmarkStart w:id="61" w:name="_Toc233584227"/>
      <w:proofErr w:type="spellStart"/>
      <w:r>
        <w:lastRenderedPageBreak/>
        <w:t>Atividades</w:t>
      </w:r>
      <w:proofErr w:type="spellEnd"/>
      <w:r>
        <w:t xml:space="preserve"> </w:t>
      </w:r>
      <w:proofErr w:type="spellStart"/>
      <w:r>
        <w:t>complementares</w:t>
      </w:r>
      <w:bookmarkEnd w:id="61"/>
      <w:proofErr w:type="spellEnd"/>
    </w:p>
    <w:p w14:paraId="620023A9"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A64E3EF" w14:textId="77777777" w:rsidR="00E937CC" w:rsidRPr="00450026" w:rsidRDefault="00E937CC" w:rsidP="00E937CC">
      <w:pPr>
        <w:pStyle w:val="Ttulo2"/>
        <w:rPr>
          <w:lang w:eastAsia="en-US"/>
        </w:rPr>
      </w:pPr>
      <w:bookmarkStart w:id="62" w:name="_Toc233584228"/>
      <w:r>
        <w:rPr>
          <w:lang w:eastAsia="en-US"/>
        </w:rPr>
        <w:t>Interpretação de diagramas unifilares</w:t>
      </w:r>
      <w:bookmarkEnd w:id="62"/>
    </w:p>
    <w:p w14:paraId="4B8923FC"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proofErr w:type="spellStart"/>
      <w:r>
        <w:rPr>
          <w:lang w:eastAsia="pt-PT"/>
        </w:rPr>
        <w:t>Revit</w:t>
      </w:r>
      <w:proofErr w:type="spellEnd"/>
      <w:r>
        <w:rPr>
          <w:lang w:eastAsia="pt-PT"/>
        </w:rPr>
        <w:t>.</w:t>
      </w:r>
    </w:p>
    <w:p w14:paraId="6736646B" w14:textId="415B9255" w:rsidR="00E937CC" w:rsidRPr="00450026" w:rsidRDefault="00E937CC" w:rsidP="00E937CC">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2CB74FF6" w14:textId="77777777" w:rsidR="00E937CC" w:rsidRPr="00993254" w:rsidRDefault="00E937CC" w:rsidP="00E937CC">
      <w:pPr>
        <w:pStyle w:val="Ttulo2"/>
        <w:rPr>
          <w:lang w:eastAsia="en-US"/>
        </w:rPr>
      </w:pPr>
      <w:bookmarkStart w:id="63" w:name="_Toc233584229"/>
      <w:r>
        <w:rPr>
          <w:lang w:eastAsia="en-US"/>
        </w:rPr>
        <w:t>Análise e revisão de documentação técnica de suporte ao projeto</w:t>
      </w:r>
      <w:bookmarkEnd w:id="63"/>
    </w:p>
    <w:p w14:paraId="0F836A36"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3F8E44ED" w14:textId="77777777" w:rsidR="00E937CC" w:rsidRPr="00B431E9" w:rsidRDefault="00E937CC" w:rsidP="00E937CC">
      <w:pPr>
        <w:pStyle w:val="Ttulo2"/>
      </w:pPr>
      <w:bookmarkStart w:id="64" w:name="_Toc233584230"/>
      <w:r>
        <w:t>Projetos acompanhados durante o estágio</w:t>
      </w:r>
      <w:bookmarkEnd w:id="64"/>
    </w:p>
    <w:p w14:paraId="27E2F549" w14:textId="5D67A593" w:rsidR="00146F01" w:rsidRDefault="00146F01" w:rsidP="00146F01">
      <w:r w:rsidRPr="00146F01">
        <w:t xml:space="preserve">Embora os projetos partilhassem, essencialmente, a mesma natureza de trabalho, assente na modelação de famílias paramétricas e </w:t>
      </w:r>
      <w:r>
        <w:t>no</w:t>
      </w:r>
      <w:r w:rsidRPr="00146F01">
        <w:t xml:space="preserve"> modelo central, distinguiam-se entre si pelo tipo de desafio que cada subestação im</w:t>
      </w:r>
      <w:r>
        <w:t>punha</w:t>
      </w:r>
      <w:r w:rsidRPr="00146F01">
        <w:t>,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43D71AC" w14:textId="5E02AE3B" w:rsidR="00801570" w:rsidRDefault="00000000">
      <w:r w:rsidRPr="00146F01">
        <w:t>Ao longo do estágio foram acompanhados cinco projetos de subestações, desenvolvidos para clientes da Escócia e de Portugal, cuja diversidade, em níveis de tensão, tipologias construtivas e fases de desenvolvimento, se revelou determinante para uma formação</w:t>
      </w:r>
      <w:r w:rsidR="00146F01">
        <w:t xml:space="preserve"> </w:t>
      </w:r>
      <w:r w:rsidRPr="00146F01">
        <w:t>multidisciplinar.</w:t>
      </w:r>
    </w:p>
    <w:p w14:paraId="037956F9" w14:textId="656264A1" w:rsidR="00E937CC" w:rsidRPr="00B431E9" w:rsidRDefault="00146F01" w:rsidP="00E937CC">
      <w:pPr>
        <w:rPr>
          <w:lang w:eastAsia="pt-PT"/>
        </w:rPr>
      </w:pPr>
      <w:r>
        <w:rPr>
          <w:lang w:eastAsia="pt-PT"/>
        </w:rPr>
        <w:t>P</w:t>
      </w:r>
      <w:r w:rsidR="00E937CC">
        <w:rPr>
          <w:lang w:eastAsia="pt-PT"/>
        </w:rPr>
        <w:t xml:space="preserve">rojeto da subestação </w:t>
      </w:r>
      <w:proofErr w:type="spellStart"/>
      <w:r w:rsidR="00E937CC">
        <w:rPr>
          <w:lang w:eastAsia="pt-PT"/>
        </w:rPr>
        <w:t>Strathy</w:t>
      </w:r>
      <w:proofErr w:type="spellEnd"/>
      <w:r w:rsidR="00E937CC">
        <w:rPr>
          <w:lang w:eastAsia="pt-PT"/>
        </w:rPr>
        <w:t xml:space="preserve"> </w:t>
      </w:r>
      <w:proofErr w:type="spellStart"/>
      <w:r w:rsidR="00E937CC">
        <w:rPr>
          <w:lang w:eastAsia="pt-PT"/>
        </w:rPr>
        <w:t>Wood</w:t>
      </w:r>
      <w:proofErr w:type="spellEnd"/>
      <w:r w:rsidR="00E937CC">
        <w:rPr>
          <w:lang w:eastAsia="pt-PT"/>
        </w:rPr>
        <w:t xml:space="preserve">, do tipo </w:t>
      </w:r>
      <w:proofErr w:type="spellStart"/>
      <w:r w:rsidR="00E937CC">
        <w:rPr>
          <w:lang w:eastAsia="pt-PT"/>
        </w:rPr>
        <w:t>Air</w:t>
      </w:r>
      <w:proofErr w:type="spellEnd"/>
      <w:r w:rsidR="00E937CC">
        <w:rPr>
          <w:lang w:eastAsia="pt-PT"/>
        </w:rPr>
        <w:t xml:space="preserve"> </w:t>
      </w:r>
      <w:proofErr w:type="spellStart"/>
      <w:r w:rsidR="00E937CC">
        <w:rPr>
          <w:lang w:eastAsia="pt-PT"/>
        </w:rPr>
        <w:t>Insulated</w:t>
      </w:r>
      <w:proofErr w:type="spellEnd"/>
      <w:r w:rsidR="00E937CC">
        <w:rPr>
          <w:lang w:eastAsia="pt-PT"/>
        </w:rPr>
        <w:t xml:space="preserve"> </w:t>
      </w:r>
      <w:proofErr w:type="spellStart"/>
      <w:r w:rsidR="00E937CC">
        <w:rPr>
          <w:lang w:eastAsia="pt-PT"/>
        </w:rPr>
        <w:t>Substation</w:t>
      </w:r>
      <w:proofErr w:type="spellEnd"/>
      <w:r w:rsidR="00E937CC">
        <w:rPr>
          <w:lang w:eastAsia="pt-PT"/>
        </w:rPr>
        <w:t xml:space="preserve"> (AIS), com níveis de tensão de 33 kV e 132 kV, o trabalho desenvolvido incluiu a aplicação de alterações ao modelo existente, e a participação em ciclos de revisão do projeto.</w:t>
      </w:r>
    </w:p>
    <w:p w14:paraId="610A3412" w14:textId="6D94575B" w:rsidR="00E937CC" w:rsidRPr="00B431E9" w:rsidRDefault="00146F01" w:rsidP="00E937CC">
      <w:pPr>
        <w:rPr>
          <w:lang w:eastAsia="pt-PT"/>
        </w:rPr>
      </w:pPr>
      <w:r>
        <w:rPr>
          <w:lang w:eastAsia="pt-PT"/>
        </w:rPr>
        <w:t>S</w:t>
      </w:r>
      <w:r w:rsidR="00E937CC">
        <w:rPr>
          <w:lang w:eastAsia="pt-PT"/>
        </w:rPr>
        <w:t xml:space="preserve">ubestação </w:t>
      </w:r>
      <w:proofErr w:type="spellStart"/>
      <w:r w:rsidR="00E937CC">
        <w:rPr>
          <w:lang w:eastAsia="pt-PT"/>
        </w:rPr>
        <w:t>Emmock</w:t>
      </w:r>
      <w:proofErr w:type="spellEnd"/>
      <w:r w:rsidR="00E937CC">
        <w:rPr>
          <w:lang w:eastAsia="pt-PT"/>
        </w:rPr>
        <w:t>,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w:t>
      </w:r>
    </w:p>
    <w:p w14:paraId="5F7C776B" w14:textId="7CC7821B" w:rsidR="00E937CC" w:rsidRDefault="00E937CC" w:rsidP="00E937CC">
      <w:r>
        <w:rPr>
          <w:highlight w:val="yellow"/>
        </w:rPr>
        <w:t xml:space="preserve">Tratou-se da maior subestação acompanhada ao longo do estágio, com vinte e dois painéis e destinada a um cliente </w:t>
      </w:r>
      <w:r w:rsidR="00146F01">
        <w:rPr>
          <w:highlight w:val="yellow"/>
        </w:rPr>
        <w:t>relevante</w:t>
      </w:r>
      <w:r>
        <w:rPr>
          <w:highlight w:val="yellow"/>
        </w:rPr>
        <w:t xml:space="preserve">, o que conferiu ao projeto uma exigência considerável, tanto pela quantidade de modelação envolvida como pela organização que o modelo </w:t>
      </w:r>
      <w:r w:rsidR="00146F01">
        <w:rPr>
          <w:highlight w:val="yellow"/>
        </w:rPr>
        <w:t>requer</w:t>
      </w:r>
      <w:r>
        <w:rPr>
          <w:highlight w:val="yellow"/>
        </w:rPr>
        <w:t>.</w:t>
      </w:r>
    </w:p>
    <w:p w14:paraId="68BA47C1" w14:textId="0A9961F2" w:rsidR="00E937CC" w:rsidRPr="00B431E9" w:rsidRDefault="00146F01" w:rsidP="00E937CC">
      <w:pPr>
        <w:rPr>
          <w:lang w:eastAsia="pt-PT"/>
        </w:rPr>
      </w:pPr>
      <w:r>
        <w:rPr>
          <w:lang w:eastAsia="pt-PT"/>
        </w:rPr>
        <w:t>S</w:t>
      </w:r>
      <w:r w:rsidR="00E937CC">
        <w:rPr>
          <w:lang w:eastAsia="pt-PT"/>
        </w:rPr>
        <w:t xml:space="preserve">ubestação para a Lufthansa, do tipo AIS e com níveis de tensão de 60 kV e 15 kV, o trabalho desenvolvido incluiu igualmente a criação de famílias específicas e a participação em revisões, </w:t>
      </w:r>
      <w:r w:rsidR="00E937CC">
        <w:rPr>
          <w:lang w:eastAsia="pt-PT"/>
        </w:rPr>
        <w:lastRenderedPageBreak/>
        <w:t>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4D5FA88E" w14:textId="48D081D6" w:rsidR="00E937CC" w:rsidRPr="00B431E9" w:rsidRDefault="00146F01" w:rsidP="00E937CC">
      <w:pPr>
        <w:rPr>
          <w:lang w:eastAsia="pt-PT"/>
        </w:rPr>
      </w:pPr>
      <w:r>
        <w:rPr>
          <w:lang w:eastAsia="pt-PT"/>
        </w:rPr>
        <w:t>P</w:t>
      </w:r>
      <w:r w:rsidR="00E937CC">
        <w:rPr>
          <w:lang w:eastAsia="pt-PT"/>
        </w:rPr>
        <w:t xml:space="preserve">rojeto </w:t>
      </w:r>
      <w:proofErr w:type="spellStart"/>
      <w:r w:rsidR="00E937CC">
        <w:rPr>
          <w:lang w:eastAsia="pt-PT"/>
        </w:rPr>
        <w:t>Strathy</w:t>
      </w:r>
      <w:proofErr w:type="spellEnd"/>
      <w:r w:rsidR="00E937CC">
        <w:rPr>
          <w:lang w:eastAsia="pt-PT"/>
        </w:rPr>
        <w:t xml:space="preserve"> </w:t>
      </w:r>
      <w:proofErr w:type="spellStart"/>
      <w:r w:rsidR="00E937CC">
        <w:rPr>
          <w:lang w:eastAsia="pt-PT"/>
        </w:rPr>
        <w:t>South</w:t>
      </w:r>
      <w:proofErr w:type="spellEnd"/>
      <w:r w:rsidR="00E937CC">
        <w:rPr>
          <w:lang w:eastAsia="pt-PT"/>
        </w:rPr>
        <w:t xml:space="preserve">, com tipologia </w:t>
      </w:r>
      <w:r w:rsidR="00E937CC" w:rsidRPr="00146F01">
        <w:rPr>
          <w:lang w:eastAsia="pt-PT"/>
        </w:rPr>
        <w:t xml:space="preserve">construtiva AIS e níveis de tensão de 33 kV e 132 </w:t>
      </w:r>
      <w:proofErr w:type="spellStart"/>
      <w:proofErr w:type="gramStart"/>
      <w:r w:rsidR="00E937CC" w:rsidRPr="00146F01">
        <w:rPr>
          <w:lang w:eastAsia="pt-PT"/>
        </w:rPr>
        <w:t>kV,</w:t>
      </w:r>
      <w:r w:rsidR="00E937CC" w:rsidRPr="00146F01">
        <w:t>o</w:t>
      </w:r>
      <w:proofErr w:type="spellEnd"/>
      <w:proofErr w:type="gramEnd"/>
      <w:r w:rsidR="00E937CC" w:rsidRPr="00146F01">
        <w:t xml:space="preserve"> trabalho desenvolvido seguiu igualmente o processo de modelação</w:t>
      </w:r>
      <w:r w:rsidR="00E937CC">
        <w:t>, famílias e revisões de projeto.</w:t>
      </w:r>
    </w:p>
    <w:p w14:paraId="69D22993" w14:textId="2B5DE5BB" w:rsidR="00E937CC" w:rsidRPr="00450026" w:rsidRDefault="00E937CC" w:rsidP="00E937CC">
      <w:pPr>
        <w:rPr>
          <w:lang w:eastAsia="pt-PT"/>
        </w:rPr>
      </w:pPr>
      <w:r>
        <w:rPr>
          <w:lang w:eastAsia="pt-PT"/>
        </w:rPr>
        <w:t xml:space="preserve">Em suma, o projeto de uma subestação GIS </w:t>
      </w:r>
      <w:r w:rsidR="00146F01">
        <w:rPr>
          <w:lang w:eastAsia="pt-PT"/>
        </w:rPr>
        <w:t>com tensões de serviço de</w:t>
      </w:r>
      <w:r>
        <w:rPr>
          <w:lang w:eastAsia="pt-PT"/>
        </w:rPr>
        <w:t xml:space="preserve"> 60</w:t>
      </w:r>
      <w:r w:rsidR="00146F01">
        <w:rPr>
          <w:lang w:eastAsia="pt-PT"/>
        </w:rPr>
        <w:t xml:space="preserve"> e </w:t>
      </w:r>
      <w:r>
        <w:rPr>
          <w:lang w:eastAsia="pt-PT"/>
        </w:rPr>
        <w:t>30 kV referid</w:t>
      </w:r>
      <w:r w:rsidR="00146F01">
        <w:rPr>
          <w:lang w:eastAsia="pt-PT"/>
        </w:rPr>
        <w:t>a</w:t>
      </w:r>
      <w:r>
        <w:rPr>
          <w:lang w:eastAsia="pt-PT"/>
        </w:rPr>
        <w:t xml:space="preserve">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3E91CC03" w14:textId="77777777" w:rsidR="00E937CC" w:rsidRPr="00450026" w:rsidRDefault="00E937CC" w:rsidP="00E937CC">
      <w:pPr>
        <w:pStyle w:val="Ttulo1"/>
        <w:rPr>
          <w:lang w:eastAsia="pt-PT"/>
        </w:rPr>
      </w:pPr>
      <w:bookmarkStart w:id="65" w:name="_Toc76320115"/>
      <w:bookmarkStart w:id="66" w:name="_Toc76320155"/>
      <w:bookmarkStart w:id="67" w:name="_Toc76320183"/>
      <w:bookmarkStart w:id="68" w:name="_Toc233584231"/>
      <w:proofErr w:type="spellStart"/>
      <w:r>
        <w:rPr>
          <w:lang w:eastAsia="pt-PT"/>
        </w:rPr>
        <w:t>Conclusões</w:t>
      </w:r>
      <w:bookmarkEnd w:id="65"/>
      <w:bookmarkEnd w:id="66"/>
      <w:bookmarkEnd w:id="67"/>
      <w:bookmarkEnd w:id="68"/>
      <w:proofErr w:type="spellEnd"/>
    </w:p>
    <w:p w14:paraId="7A4C603C" w14:textId="77777777" w:rsidR="00E937CC" w:rsidRPr="007E6AFE" w:rsidRDefault="00E937CC" w:rsidP="00E937CC">
      <w:pPr>
        <w:pStyle w:val="Ttulo2"/>
        <w:rPr>
          <w:rStyle w:val="nfaseDiscreta"/>
          <w:i w:val="0"/>
          <w:iCs w:val="0"/>
        </w:rPr>
      </w:pPr>
      <w:bookmarkStart w:id="69" w:name="_Toc233584232"/>
      <w:r>
        <w:rPr>
          <w:rStyle w:val="nfaseDiscreta"/>
          <w:i w:val="0"/>
          <w:iCs w:val="0"/>
        </w:rPr>
        <w:t>Integração de conhecimentos académicos</w:t>
      </w:r>
      <w:bookmarkEnd w:id="69"/>
      <w:r>
        <w:rPr>
          <w:rStyle w:val="nfaseDiscreta"/>
          <w:i w:val="0"/>
          <w:iCs w:val="0"/>
        </w:rPr>
        <w:t xml:space="preserve"> </w:t>
      </w:r>
    </w:p>
    <w:p w14:paraId="5F14D322" w14:textId="5836AA87" w:rsidR="00E937CC" w:rsidRPr="00450026" w:rsidRDefault="00E937CC" w:rsidP="00146F01">
      <w:r>
        <w:rPr>
          <w:lang w:eastAsia="pt-PT"/>
        </w:rPr>
        <w:t xml:space="preserve">O plano curricular da </w:t>
      </w:r>
      <w:r w:rsidRPr="00146F01">
        <w:rPr>
          <w:lang w:eastAsia="pt-PT"/>
        </w:rPr>
        <w:t xml:space="preserve">Licenciatura em Engenharia Eletrotécnica – Sistemas Elétricos de Energia (LEE-SEE) do ISEP não contempla, de forma direta, o projeto de subestações, a temática surge pontualmente referida em algumas cadeiras, </w:t>
      </w:r>
      <w:r w:rsidR="00146F01" w:rsidRPr="00146F01">
        <w:rPr>
          <w:lang w:eastAsia="pt-PT"/>
        </w:rPr>
        <w:t>contudo,</w:t>
      </w:r>
      <w:r w:rsidRPr="00146F01">
        <w:rPr>
          <w:lang w:eastAsia="pt-PT"/>
        </w:rPr>
        <w:t xml:space="preserve"> </w:t>
      </w:r>
      <w:r w:rsidR="00146F01" w:rsidRPr="00146F01">
        <w:t>com p</w:t>
      </w:r>
      <w:r w:rsidRPr="00146F01">
        <w:t>o</w:t>
      </w:r>
      <w:r w:rsidR="00146F01" w:rsidRPr="00146F01">
        <w:t>uco</w:t>
      </w:r>
      <w:r w:rsidRPr="00146F01">
        <w:t xml:space="preserve"> foco </w:t>
      </w:r>
      <w:r w:rsidR="00146F01" w:rsidRPr="00146F01">
        <w:t xml:space="preserve">para </w:t>
      </w:r>
      <w:r w:rsidRPr="00146F01">
        <w:t>que permita ao aluno à saída do curso</w:t>
      </w:r>
      <w:r w:rsidR="00146F01" w:rsidRPr="00146F01">
        <w:t xml:space="preserve"> </w:t>
      </w:r>
      <w:r w:rsidRPr="00146F01">
        <w:t xml:space="preserve">dominar as terminologias, os equipamentos ou os fluxos de trabalho que caracterizam esta área. A ausência de contacto prévio com este tipo de trabalho, aliada à necessidade de interpretar </w:t>
      </w:r>
      <w:r w:rsidR="00146F01" w:rsidRPr="00146F01">
        <w:t>documentação técnica de diversas áreas de engenharia</w:t>
      </w:r>
      <w:r w:rsidRPr="00146F01">
        <w:t xml:space="preserve">, </w:t>
      </w:r>
      <w:r w:rsidR="00146F01" w:rsidRPr="00146F01">
        <w:t xml:space="preserve">e </w:t>
      </w:r>
      <w:r w:rsidRPr="00146F01">
        <w:t>de compreender a função e o posicionamento de cada equipamento primário, e de operar uma ferramenta de modelação, exigiu um esforço de aprendizagem intensivo</w:t>
      </w:r>
      <w:r>
        <w:t xml:space="preserve">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w:t>
      </w:r>
      <w:r w:rsidR="007A3A50">
        <w:t>ao passar</w:t>
      </w:r>
      <w:r>
        <w:t xml:space="preserve"> p</w:t>
      </w:r>
      <w:r w:rsidR="007A3A50">
        <w:t xml:space="preserve">or </w:t>
      </w:r>
      <w:r>
        <w:t xml:space="preserve">noções de dimensionamento, pelos requisitos regulamentares e pelas condições de segurança que regem </w:t>
      </w:r>
      <w:r w:rsidR="007A3A50">
        <w:t>as</w:t>
      </w:r>
      <w:r>
        <w:t xml:space="preserve"> instalações elétricas, bem como, a cadeira de Sistemas Elétricos de Energia que permitiu compreender a infraestrutura e o comportamento das redes elétricas, nomeadamente os conceitos de níveis de tensão, potências, transformação de energia e proteção de equipamentos e </w:t>
      </w:r>
      <w:r>
        <w:lastRenderedPageBreak/>
        <w:t xml:space="preserve">pessoas, conhecimentos sem os quais a interpretação </w:t>
      </w:r>
      <w:r w:rsidR="007A3A50">
        <w:t>teria</w:t>
      </w:r>
      <w:r>
        <w:t xml:space="preserve"> sido consideravelmente mais </w:t>
      </w:r>
      <w:proofErr w:type="spellStart"/>
      <w:r w:rsidR="007A3A50">
        <w:t>dificil</w:t>
      </w:r>
      <w:proofErr w:type="spellEnd"/>
      <w:r>
        <w:t>, e sendo o curso abordado predominanteme</w:t>
      </w:r>
      <w:r w:rsidRPr="007A3A50">
        <w:t xml:space="preserve">nte no contexto </w:t>
      </w:r>
      <w:r w:rsidR="007A3A50" w:rsidRPr="007A3A50">
        <w:t>de instalações</w:t>
      </w:r>
      <w:r w:rsidRPr="007A3A50">
        <w:t xml:space="preserve"> de baixa tensão, tais conhecimentos revelaram-se </w:t>
      </w:r>
      <w:r w:rsidR="007A3A50">
        <w:t>indispensáveis</w:t>
      </w:r>
      <w:r>
        <w:t xml:space="preserve"> para a área das subestações.</w:t>
      </w:r>
    </w:p>
    <w:p w14:paraId="3CF4AA93" w14:textId="20D1309F" w:rsidR="00E937CC" w:rsidRPr="00450026" w:rsidRDefault="00E937CC" w:rsidP="00E937CC">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w:t>
      </w:r>
      <w:r w:rsidR="00D355A5">
        <w:rPr>
          <w:lang w:eastAsia="pt-PT"/>
        </w:rPr>
        <w:t>como CAD</w:t>
      </w:r>
      <w:r>
        <w:rPr>
          <w:lang w:eastAsia="pt-PT"/>
        </w:rPr>
        <w:t xml:space="preserve"> e facilitou a transição para o ambiente </w:t>
      </w:r>
      <w:proofErr w:type="spellStart"/>
      <w:r>
        <w:rPr>
          <w:lang w:eastAsia="pt-PT"/>
        </w:rPr>
        <w:t>Revit</w:t>
      </w:r>
      <w:proofErr w:type="spellEnd"/>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w:t>
      </w:r>
      <w:r w:rsidRPr="00D355A5">
        <w:rPr>
          <w:lang w:eastAsia="pt-PT"/>
        </w:rPr>
        <w:t>paradigma bidimensional para a modelação tridimensional paramétrica tenha representado, efetivamente, uma mudança de abordagem profunda. As noções de programação e elaboração de folhas de cálculo revelaram-se igualmente úteis na fase de parametrização de famílias</w:t>
      </w:r>
      <w:r w:rsidR="00D355A5">
        <w:rPr>
          <w:lang w:eastAsia="pt-PT"/>
        </w:rPr>
        <w:t xml:space="preserve">.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140A079" w14:textId="0D5FB080"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w:t>
      </w:r>
      <w:r w:rsidRPr="00D355A5">
        <w:rPr>
          <w:lang w:eastAsia="pt-PT"/>
        </w:rPr>
        <w:t xml:space="preserve">prepara, nem teria como preparar, para a totalidade das exigências de um contexto profissional especializado. </w:t>
      </w:r>
      <w:r w:rsidRPr="00D355A5">
        <w:t>O projeto de subestações primárias é uma área de nicho dentro</w:t>
      </w:r>
      <w:r>
        <w:t xml:space="preserve"> da engenharia eletrotécnica, com terminologia própria, normativa específica e ferramentas de trabalho que não fazem parte d</w:t>
      </w:r>
      <w:r w:rsidR="00D355A5">
        <w:t xml:space="preserve">o plano curricular </w:t>
      </w:r>
      <w:r>
        <w:t xml:space="preserve">de uma licenciatura, reconhecer esta realidade não constitui uma crítica ao plano de estudos, que cumpre a sua função de fornecer os fundamentos que tornam possível a aprendizagem posterior, </w:t>
      </w:r>
      <w:r w:rsidR="00D355A5">
        <w:t xml:space="preserve">no entanto, </w:t>
      </w:r>
      <w:r>
        <w:t>uma constatação prática</w:t>
      </w:r>
      <w:r w:rsidR="00D355A5">
        <w:t xml:space="preserve">, e </w:t>
      </w:r>
      <w:r>
        <w:t xml:space="preserve">a distância entre a formação académica e a prática profissional neste domínio </w:t>
      </w:r>
      <w:r w:rsidR="00D355A5">
        <w:t>concluísse,</w:t>
      </w:r>
      <w:r>
        <w:t xml:space="preserve"> </w:t>
      </w:r>
      <w:r w:rsidR="00D355A5">
        <w:t>pois</w:t>
      </w:r>
      <w:r>
        <w:t xml:space="preserve"> é precisamente no estágio que essa distância se percorre. </w:t>
      </w:r>
    </w:p>
    <w:p w14:paraId="2B2E309A" w14:textId="5B83B84B" w:rsidR="00E937CC" w:rsidRDefault="00E937CC" w:rsidP="00B21D87">
      <w:pPr>
        <w:rPr>
          <w:lang w:eastAsia="pt-PT"/>
        </w:rPr>
      </w:pPr>
      <w:r w:rsidRPr="00B21D87">
        <w:rPr>
          <w:lang w:eastAsia="pt-PT"/>
        </w:rPr>
        <w:t xml:space="preserve">O facto de os conceitos das diversas cadeiras terem </w:t>
      </w:r>
      <w:r w:rsidR="00B21D87" w:rsidRPr="00B21D87">
        <w:rPr>
          <w:lang w:eastAsia="pt-PT"/>
        </w:rPr>
        <w:t>sido</w:t>
      </w:r>
      <w:r w:rsidR="00B21D87" w:rsidRPr="00B21D87">
        <w:t xml:space="preserve"> aplicados</w:t>
      </w:r>
      <w:r w:rsidRPr="00B21D87">
        <w:t>, quer de forma direta quer indireta, confirma que a formação de base cumpriu o seu propósito enquanto base sobre a qual foi possível construir competências novas</w:t>
      </w:r>
      <w:r w:rsidR="00B21D87">
        <w:t xml:space="preserve">, vale </w:t>
      </w:r>
      <w:r w:rsidR="00B21D87" w:rsidRPr="00B21D87">
        <w:t xml:space="preserve">ainda </w:t>
      </w:r>
      <w:r w:rsidRPr="00B21D87">
        <w:t>salientar</w:t>
      </w:r>
      <w:r w:rsidR="00B21D87" w:rsidRPr="00B21D87">
        <w:t>,</w:t>
      </w:r>
      <w:r w:rsidRPr="00B21D87">
        <w:t xml:space="preserve"> que esta articulação se revelou bidirecional</w:t>
      </w:r>
      <w:r w:rsidR="00B21D87">
        <w:t>, s</w:t>
      </w:r>
      <w:r w:rsidRPr="00B21D87">
        <w:t xml:space="preserve">e por um lado, os conhecimentos adquiridos ao longo da formação permitiram </w:t>
      </w:r>
      <w:r w:rsidRPr="00B21D87">
        <w:lastRenderedPageBreak/>
        <w:t xml:space="preserve">compreender com maior profundidade as opções técnicas subjacentes aos projetos, por outro, a prática em contexto real esclareceu </w:t>
      </w:r>
      <w:r w:rsidR="00B21D87">
        <w:t>temas abordados em</w:t>
      </w:r>
      <w:r w:rsidRPr="00B21D87">
        <w:t xml:space="preserve"> matérias que, em ambiente académico, haviam sido necessariamente </w:t>
      </w:r>
      <w:r w:rsidR="00B21D87">
        <w:t>transmitidas</w:t>
      </w:r>
      <w:r w:rsidRPr="00B21D87">
        <w:t xml:space="preserve"> de forma mais abstrata. A leitura de esquemas unifilares, a interpretação de especificações de cliente</w:t>
      </w:r>
      <w:r w:rsidR="00B21D87">
        <w:t>s e fornecedores</w:t>
      </w:r>
      <w:r w:rsidRPr="00B21D87">
        <w:t xml:space="preserve"> e a compreensão da coordenação entre disciplinas constituem exemplos de competências cujo verdadeiro alcance apenas se tornou plenamente percetível no </w:t>
      </w:r>
      <w:r w:rsidR="00B21D87">
        <w:t>decorrer</w:t>
      </w:r>
      <w:r w:rsidRPr="00B21D87">
        <w:t xml:space="preserve"> do estágio, o que reforça, efetivamente, a complementaridade entre a formação teórica e a experiência profissional.</w:t>
      </w:r>
    </w:p>
    <w:p w14:paraId="260B4450" w14:textId="77777777" w:rsidR="00E937CC" w:rsidRPr="00450026" w:rsidRDefault="00E937CC" w:rsidP="00E937CC">
      <w:pPr>
        <w:pStyle w:val="Ttulo2"/>
        <w:rPr>
          <w:lang w:eastAsia="en-US"/>
        </w:rPr>
      </w:pPr>
      <w:bookmarkStart w:id="70" w:name="_Toc233584233"/>
      <w:r>
        <w:rPr>
          <w:lang w:eastAsia="en-US"/>
        </w:rPr>
        <w:t>Conclusões e Perspetivas futuras</w:t>
      </w:r>
      <w:bookmarkEnd w:id="70"/>
    </w:p>
    <w:p w14:paraId="194865AA" w14:textId="1D146045" w:rsidR="00E937CC" w:rsidRPr="005E1D8E" w:rsidRDefault="00E937CC" w:rsidP="00CB76B6">
      <w:pPr>
        <w:rPr>
          <w:lang w:eastAsia="pt-PT"/>
        </w:rPr>
      </w:pPr>
      <w:r>
        <w:rPr>
          <w:lang w:eastAsia="pt-PT"/>
        </w:rPr>
        <w:t xml:space="preserve">O estágio na SISINT permitiu consolidar e aplicar conhecimentos adquiridos ao longo da licenciatura, como também desenvolver novas competências práticas em ferramentas e metodologias, </w:t>
      </w:r>
      <w:r w:rsidR="00B21D87">
        <w:rPr>
          <w:lang w:eastAsia="pt-PT"/>
        </w:rPr>
        <w:t xml:space="preserve">com </w:t>
      </w:r>
      <w:r>
        <w:rPr>
          <w:lang w:eastAsia="pt-PT"/>
        </w:rPr>
        <w:t xml:space="preserve">boas práticas de engenharia. O contacto com uma empresa de </w:t>
      </w:r>
      <w:r w:rsidR="00B21D87">
        <w:rPr>
          <w:lang w:eastAsia="pt-PT"/>
        </w:rPr>
        <w:t>carácter</w:t>
      </w:r>
      <w:r>
        <w:rPr>
          <w:lang w:eastAsia="pt-PT"/>
        </w:rPr>
        <w:t xml:space="preserve"> multidisciplinar, que atua simultaneamente em áreas distintas, proporcionou uma visão integrada </w:t>
      </w:r>
      <w:r w:rsidR="00B21D87">
        <w:rPr>
          <w:lang w:eastAsia="pt-PT"/>
        </w:rPr>
        <w:t>do setor elétrico</w:t>
      </w:r>
      <w:r>
        <w:rPr>
          <w:lang w:eastAsia="pt-PT"/>
        </w:rPr>
        <w:t>, evidenciando a importância da coordenação entre diferentes especialidades para a concretização de projetos de infraestruturas energéticas complexas.</w:t>
      </w:r>
    </w:p>
    <w:p w14:paraId="00D1E62F" w14:textId="31A99B66" w:rsidR="00E937CC" w:rsidRDefault="005E1882" w:rsidP="00CB76B6">
      <w:r>
        <w:t>Foram</w:t>
      </w:r>
      <w:r w:rsidR="00E937CC" w:rsidRPr="005E1882">
        <w:t xml:space="preserve"> consolida</w:t>
      </w:r>
      <w:r>
        <w:t>das</w:t>
      </w:r>
      <w:r w:rsidR="00E937CC" w:rsidRPr="005E1882">
        <w:t xml:space="preserve"> um conjunto alargado de competências técnica</w:t>
      </w:r>
      <w:r w:rsidR="00CB76B6">
        <w:t>s</w:t>
      </w:r>
      <w:r w:rsidR="00E937CC" w:rsidRPr="005E1882">
        <w:t xml:space="preserve"> e </w:t>
      </w:r>
      <w:r w:rsidR="00CB76B6" w:rsidRPr="005E1882">
        <w:t>metodologi</w:t>
      </w:r>
      <w:r w:rsidR="00CB76B6">
        <w:t>as</w:t>
      </w:r>
      <w:r w:rsidR="00B21D87" w:rsidRPr="005E1882">
        <w:t xml:space="preserve">, </w:t>
      </w:r>
      <w:r w:rsidR="00CB76B6">
        <w:t xml:space="preserve">contudo, </w:t>
      </w:r>
      <w:r w:rsidR="00B21D87" w:rsidRPr="005E1882">
        <w:t>a</w:t>
      </w:r>
      <w:r w:rsidR="00E937CC" w:rsidRPr="005E1882">
        <w:t xml:space="preserve"> autonomia progressivamente adquirida </w:t>
      </w:r>
      <w:r w:rsidR="00CB76B6">
        <w:t xml:space="preserve">ao utilizar </w:t>
      </w:r>
      <w:r w:rsidR="00E937CC" w:rsidRPr="005E1882">
        <w:t xml:space="preserve">o </w:t>
      </w:r>
      <w:proofErr w:type="spellStart"/>
      <w:r w:rsidR="00E937CC" w:rsidRPr="005E1882">
        <w:t>Revit</w:t>
      </w:r>
      <w:proofErr w:type="spellEnd"/>
      <w:r w:rsidR="00E937CC" w:rsidRPr="005E1882">
        <w:t xml:space="preserve">, </w:t>
      </w:r>
      <w:r w:rsidR="00B21D87" w:rsidRPr="005E1882">
        <w:t xml:space="preserve">e </w:t>
      </w:r>
      <w:r w:rsidR="00E937CC" w:rsidRPr="005E1882">
        <w:t xml:space="preserve">a capacidade de modelar e parametrizar famílias de componentes e a aplicação </w:t>
      </w:r>
      <w:r w:rsidR="00CB76B6">
        <w:t>das mesmas</w:t>
      </w:r>
      <w:r w:rsidR="00E937CC" w:rsidRPr="005E1882">
        <w:t xml:space="preserve"> </w:t>
      </w:r>
      <w:r w:rsidR="00CB76B6">
        <w:t>em</w:t>
      </w:r>
      <w:r w:rsidR="00E937CC" w:rsidRPr="005E1882">
        <w:t xml:space="preserve"> subestações, </w:t>
      </w:r>
      <w:r w:rsidR="00CB76B6">
        <w:t xml:space="preserve">foi dos </w:t>
      </w:r>
      <w:r w:rsidR="00E937CC" w:rsidRPr="005E1882">
        <w:t xml:space="preserve">resultados mais tangíveis do trabalho desenvolvido. </w:t>
      </w:r>
    </w:p>
    <w:p w14:paraId="13AB75B7" w14:textId="11D2049B" w:rsidR="00CB76B6" w:rsidRPr="00CB76B6" w:rsidRDefault="00CB76B6" w:rsidP="00CB76B6">
      <w:r w:rsidRPr="00CB76B6">
        <w:t xml:space="preserve">Essas </w:t>
      </w:r>
      <w:r>
        <w:t>destacaram-se</w:t>
      </w:r>
      <w:r w:rsidRPr="00CB76B6">
        <w:t xml:space="preserve">, além das </w:t>
      </w:r>
      <w:r>
        <w:t>de</w:t>
      </w:r>
      <w:r w:rsidRPr="00CB76B6">
        <w:t xml:space="preserve">mais competências, já que foram aplicadas a subestações de dimensão e complexidade muito variadas, sem ficarem limitadas a um único tipo de instalação. Ainda assim, a dimensão colaborativa do projeto, </w:t>
      </w:r>
      <w:r>
        <w:t xml:space="preserve">é inegável, </w:t>
      </w:r>
      <w:r w:rsidRPr="00CB76B6">
        <w:t xml:space="preserve">porque juntar </w:t>
      </w:r>
      <w:r>
        <w:t>n</w:t>
      </w:r>
      <w:r w:rsidRPr="00CB76B6">
        <w:t>um só modelo o trabalho de diversas especialidades deixou claro que a qualidade do resultado depende, em grande parte, do como a informação é coordenada entre a equip</w:t>
      </w:r>
      <w:r>
        <w:t>a</w:t>
      </w:r>
      <w:r w:rsidRPr="00CB76B6">
        <w:t xml:space="preserve">. Basta acrescentar um componente sem o articular com as restantes disciplinas para </w:t>
      </w:r>
      <w:r>
        <w:t>aparecem</w:t>
      </w:r>
      <w:r w:rsidRPr="00CB76B6">
        <w:t xml:space="preserve"> incoerências que, mais tarde, custam bem mais a concordar do que custaria evitá-las a tempo, o que faz da coordenação um requisito central e não um simples pormenor.</w:t>
      </w:r>
    </w:p>
    <w:p w14:paraId="33CFA47B" w14:textId="75F5D8C8" w:rsidR="00CB76B6" w:rsidRPr="00CB76B6" w:rsidRDefault="00CB76B6" w:rsidP="00CB76B6">
      <w:r w:rsidRPr="00CB76B6">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FE5C299" w14:textId="77777777" w:rsidR="00CB76B6" w:rsidRPr="00CB76B6" w:rsidRDefault="00CB76B6" w:rsidP="00CB76B6">
      <w:r w:rsidRPr="00CB76B6">
        <w:lastRenderedPageBreak/>
        <w:t>Esta forma de olhar para a informação ao longo de todo o ciclo de vida reforça a importância de modelar e parametrizar cada família com rigor, uma vez que aquilo que hoje se associa a um componente pode vir a ser aproveitado muito para além do fim do projeto. Ainda que, durante o estágio, o modelo tenha ficado pelas fases do projeto, perceber essa possibilidade ajudou a compreender melhor o valor estratégico da metodologia.</w:t>
      </w:r>
    </w:p>
    <w:p w14:paraId="6C673F19" w14:textId="14F39B3F" w:rsidR="00CB76B6" w:rsidRPr="00CB76B6" w:rsidRDefault="00CB76B6" w:rsidP="00CB76B6">
      <w:r w:rsidRPr="00CB76B6">
        <w:t xml:space="preserve">A esta ideia junta-se ainda o conceito de nível de desenvolvimento, que traduz o grau de detalhe e de fiabilidade da informação de cada elemento do modelo e que vai crescendo ao longo das fases do </w:t>
      </w:r>
      <w:r w:rsidRPr="00CB76B6">
        <w:t>projeto</w:t>
      </w:r>
      <w:r w:rsidRPr="00CB76B6">
        <w:t xml:space="preserve">, desde um esboço inicial até à definição rigorosa do </w:t>
      </w:r>
      <w:r w:rsidRPr="00CB76B6">
        <w:t>projeto</w:t>
      </w:r>
      <w:r w:rsidRPr="00CB76B6">
        <w:t xml:space="preserve"> de execução. Embora o trabalho tenha sido centrado sobretudo na geometria e na informação técnica dos componentes, ter presente esta evolução do detalhe ajudou a perceber por que razão um mesmo modelo vai ser refinado a cada ciclo de revisão.</w:t>
      </w:r>
    </w:p>
    <w:p w14:paraId="07CFEFDB" w14:textId="49CC7A60" w:rsidR="00A956B6" w:rsidRDefault="00A956B6" w:rsidP="00CB76B6">
      <w:r w:rsidRPr="00A956B6">
        <w:t xml:space="preserve">Em suma, o estágio cumpriu os objetivos </w:t>
      </w:r>
      <w:r>
        <w:t>propostos</w:t>
      </w:r>
      <w:r w:rsidRPr="00A956B6">
        <w:t>, não apenas pelas competências técnicas que</w:t>
      </w:r>
      <w:r>
        <w:t xml:space="preserve"> o aluno </w:t>
      </w:r>
      <w:r w:rsidRPr="00A956B6">
        <w:t>adquiri</w:t>
      </w:r>
      <w:r>
        <w:t>u</w:t>
      </w:r>
      <w:r w:rsidRPr="00A956B6">
        <w:t xml:space="preserve">, mas sobretudo pela compreensão de como o BIM se articula com a prática consolidada do projeto de instalações elétricas e pela </w:t>
      </w:r>
      <w:proofErr w:type="gramStart"/>
      <w:r>
        <w:t>experiencia</w:t>
      </w:r>
      <w:proofErr w:type="gramEnd"/>
      <w:r w:rsidRPr="00A956B6">
        <w:t xml:space="preserve"> de um contexto </w:t>
      </w:r>
      <w:r>
        <w:t xml:space="preserve">empresarial </w:t>
      </w:r>
      <w:r w:rsidRPr="00A956B6">
        <w:t xml:space="preserve">multidisciplinar, que deixou claro o quanto a cooperação entre as diferentes especialidades é fundamental para concretizar projetos de infraestruturas complexas. </w:t>
      </w:r>
    </w:p>
    <w:p w14:paraId="62B3D5B2" w14:textId="506F20CB" w:rsidR="00CB76B6" w:rsidRDefault="00CB76B6" w:rsidP="00CB76B6">
      <w:pPr>
        <w:rPr>
          <w:lang w:eastAsia="pt-PT"/>
        </w:rPr>
      </w:pPr>
      <w:r>
        <w:rPr>
          <w:lang w:eastAsia="pt-PT"/>
        </w:rPr>
        <w:t xml:space="preserve">No que </w:t>
      </w:r>
      <w:r w:rsidR="00A956B6">
        <w:rPr>
          <w:lang w:eastAsia="pt-PT"/>
        </w:rPr>
        <w:t xml:space="preserve">diz </w:t>
      </w:r>
      <w:r>
        <w:rPr>
          <w:lang w:eastAsia="pt-PT"/>
        </w:rPr>
        <w:t>respeit</w:t>
      </w:r>
      <w:r w:rsidR="00A956B6">
        <w:rPr>
          <w:lang w:eastAsia="pt-PT"/>
        </w:rPr>
        <w:t xml:space="preserve">o </w:t>
      </w:r>
      <w:r>
        <w:rPr>
          <w:lang w:eastAsia="pt-PT"/>
        </w:rPr>
        <w:t>as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29999B4C" w14:textId="77777777" w:rsidR="00E937CC" w:rsidRPr="00450026" w:rsidRDefault="00E937CC" w:rsidP="00E937CC">
      <w:pPr>
        <w:spacing w:before="0" w:after="200" w:line="276" w:lineRule="auto"/>
        <w:ind w:firstLine="0"/>
        <w:jc w:val="left"/>
        <w:rPr>
          <w:b/>
          <w:bCs/>
          <w:kern w:val="36"/>
          <w:sz w:val="28"/>
          <w:szCs w:val="28"/>
          <w:lang w:eastAsia="pt-PT"/>
        </w:rPr>
      </w:pPr>
      <w:bookmarkStart w:id="71" w:name="_Toc76320116"/>
      <w:bookmarkStart w:id="72" w:name="_Toc76320156"/>
      <w:bookmarkStart w:id="73" w:name="_Toc76320184"/>
      <w:r>
        <w:rPr>
          <w:sz w:val="28"/>
          <w:szCs w:val="28"/>
          <w:lang w:eastAsia="en-US"/>
        </w:rPr>
        <w:br w:type="page"/>
      </w:r>
    </w:p>
    <w:p w14:paraId="04E77D64"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4" w:name="_Toc233584234"/>
      <w:r>
        <w:rPr>
          <w:b/>
          <w:bCs/>
          <w:color w:val="000000"/>
          <w:kern w:val="36"/>
          <w:sz w:val="28"/>
          <w:szCs w:val="28"/>
          <w:lang w:eastAsia="pt-PT"/>
        </w:rPr>
        <w:lastRenderedPageBreak/>
        <w:t>Referências bibliográficas</w:t>
      </w:r>
      <w:bookmarkEnd w:id="71"/>
      <w:bookmarkEnd w:id="72"/>
      <w:bookmarkEnd w:id="73"/>
      <w:bookmarkEnd w:id="74"/>
    </w:p>
    <w:sdt>
      <w:sdtPr>
        <w:rPr>
          <w:color w:val="000000"/>
        </w:rPr>
        <w:tag w:val="MENDELEY_BIBLIOGRAPHY"/>
        <w:id w:val="2077779769"/>
        <w:placeholder>
          <w:docPart w:val="DefaultPlaceholder_-1854013440"/>
        </w:placeholder>
      </w:sdtPr>
      <w:sdtContent>
        <w:p w14:paraId="7F2D1F0C" w14:textId="77777777" w:rsidR="00A06B86" w:rsidRPr="00A06B86" w:rsidRDefault="00A06B86">
          <w:pPr>
            <w:autoSpaceDE w:val="0"/>
            <w:autoSpaceDN w:val="0"/>
            <w:ind w:hanging="640"/>
            <w:divId w:val="1457796957"/>
            <w:rPr>
              <w:color w:val="000000"/>
              <w:lang w:val="en-GB"/>
            </w:rPr>
          </w:pPr>
          <w:r w:rsidRPr="00A06B86">
            <w:rPr>
              <w:color w:val="000000"/>
            </w:rPr>
            <w:t>[1]</w:t>
          </w:r>
          <w:r w:rsidRPr="00A06B86">
            <w:rPr>
              <w:color w:val="000000"/>
            </w:rPr>
            <w:tab/>
            <w:t xml:space="preserve">Portugal, </w:t>
          </w:r>
          <w:r w:rsidRPr="00A06B86">
            <w:rPr>
              <w:i/>
              <w:iCs/>
              <w:color w:val="000000"/>
            </w:rPr>
            <w:t xml:space="preserve">Portaria </w:t>
          </w:r>
          <w:proofErr w:type="spellStart"/>
          <w:r w:rsidRPr="00A06B86">
            <w:rPr>
              <w:i/>
              <w:iCs/>
              <w:color w:val="000000"/>
            </w:rPr>
            <w:t>n.</w:t>
          </w:r>
          <w:r w:rsidRPr="00A06B86">
            <w:rPr>
              <w:i/>
              <w:iCs/>
              <w:color w:val="000000"/>
              <w:vertAlign w:val="superscript"/>
            </w:rPr>
            <w:t>o</w:t>
          </w:r>
          <w:proofErr w:type="spellEnd"/>
          <w:r w:rsidRPr="00A06B86">
            <w:rPr>
              <w:i/>
              <w:iCs/>
              <w:color w:val="000000"/>
            </w:rPr>
            <w:t xml:space="preserve"> 255/2023 — Procedimentos e normas a adotar na elaboração e faseamento de projetos de obras públicas</w:t>
          </w:r>
          <w:r w:rsidRPr="00A06B86">
            <w:rPr>
              <w:color w:val="000000"/>
            </w:rPr>
            <w:t xml:space="preserve">. Portugal: Diário da República, 2023. Acedido: 29 de </w:t>
          </w:r>
          <w:proofErr w:type="gramStart"/>
          <w:r w:rsidRPr="00A06B86">
            <w:rPr>
              <w:color w:val="000000"/>
            </w:rPr>
            <w:t>Junho</w:t>
          </w:r>
          <w:proofErr w:type="gramEnd"/>
          <w:r w:rsidRPr="00A06B86">
            <w:rPr>
              <w:color w:val="000000"/>
            </w:rPr>
            <w:t xml:space="preserve"> de 2026. [Em linha]. </w:t>
          </w:r>
          <w:proofErr w:type="spellStart"/>
          <w:r w:rsidRPr="00A06B86">
            <w:rPr>
              <w:color w:val="000000"/>
              <w:lang w:val="en-GB"/>
            </w:rPr>
            <w:t>Disponível</w:t>
          </w:r>
          <w:proofErr w:type="spellEnd"/>
          <w:r w:rsidRPr="00A06B86">
            <w:rPr>
              <w:color w:val="000000"/>
              <w:lang w:val="en-GB"/>
            </w:rPr>
            <w:t xml:space="preserve"> </w:t>
          </w:r>
          <w:proofErr w:type="spellStart"/>
          <w:r w:rsidRPr="00A06B86">
            <w:rPr>
              <w:color w:val="000000"/>
              <w:lang w:val="en-GB"/>
            </w:rPr>
            <w:t>em</w:t>
          </w:r>
          <w:proofErr w:type="spellEnd"/>
          <w:r w:rsidRPr="00A06B86">
            <w:rPr>
              <w:color w:val="000000"/>
              <w:lang w:val="en-GB"/>
            </w:rPr>
            <w:t>: https://diariodarepublica.pt/dr/detalhe/portaria/255-2023-216770690</w:t>
          </w:r>
        </w:p>
        <w:p w14:paraId="010D0FA4" w14:textId="77777777" w:rsidR="00A06B86" w:rsidRPr="00A06B86" w:rsidRDefault="00A06B86">
          <w:pPr>
            <w:autoSpaceDE w:val="0"/>
            <w:autoSpaceDN w:val="0"/>
            <w:ind w:hanging="640"/>
            <w:divId w:val="1932623584"/>
            <w:rPr>
              <w:color w:val="000000"/>
              <w:lang w:val="en-GB"/>
            </w:rPr>
          </w:pPr>
          <w:r w:rsidRPr="00A06B86">
            <w:rPr>
              <w:color w:val="000000"/>
              <w:lang w:val="en-GB"/>
            </w:rPr>
            <w:t>[2]</w:t>
          </w:r>
          <w:r w:rsidRPr="00A06B86">
            <w:rPr>
              <w:color w:val="000000"/>
              <w:lang w:val="en-GB"/>
            </w:rPr>
            <w:tab/>
            <w:t xml:space="preserve">A. Moncada e </w:t>
          </w:r>
          <w:proofErr w:type="spellStart"/>
          <w:r w:rsidRPr="00A06B86">
            <w:rPr>
              <w:color w:val="000000"/>
              <w:lang w:val="en-GB"/>
            </w:rPr>
            <w:t>E</w:t>
          </w:r>
          <w:proofErr w:type="spellEnd"/>
          <w:r w:rsidRPr="00A06B86">
            <w:rPr>
              <w:color w:val="000000"/>
              <w:lang w:val="en-GB"/>
            </w:rPr>
            <w:t xml:space="preserve">. Henao, «Implementation of BIM </w:t>
          </w:r>
          <w:proofErr w:type="spellStart"/>
          <w:r w:rsidRPr="00A06B86">
            <w:rPr>
              <w:color w:val="000000"/>
              <w:lang w:val="en-GB"/>
            </w:rPr>
            <w:t>aproach</w:t>
          </w:r>
          <w:proofErr w:type="spellEnd"/>
          <w:r w:rsidRPr="00A06B86">
            <w:rPr>
              <w:color w:val="000000"/>
              <w:lang w:val="en-GB"/>
            </w:rPr>
            <w:t xml:space="preserve"> for the design of high and extra high voltage electrical substations», </w:t>
          </w:r>
          <w:proofErr w:type="spellStart"/>
          <w:r w:rsidRPr="00A06B86">
            <w:rPr>
              <w:color w:val="000000"/>
              <w:lang w:val="en-GB"/>
            </w:rPr>
            <w:t>em</w:t>
          </w:r>
          <w:proofErr w:type="spellEnd"/>
          <w:r w:rsidRPr="00A06B86">
            <w:rPr>
              <w:color w:val="000000"/>
              <w:lang w:val="en-GB"/>
            </w:rPr>
            <w:t xml:space="preserve"> </w:t>
          </w:r>
          <w:r w:rsidRPr="00A06B86">
            <w:rPr>
              <w:i/>
              <w:iCs/>
              <w:color w:val="000000"/>
              <w:lang w:val="en-GB"/>
            </w:rPr>
            <w:t>2019 FISE-IEEE/CIGRE Conference - Living the energy Transition (FISE/CIGRE)</w:t>
          </w:r>
          <w:r w:rsidRPr="00A06B86">
            <w:rPr>
              <w:color w:val="000000"/>
              <w:lang w:val="en-GB"/>
            </w:rPr>
            <w:t xml:space="preserve">, IEEE, Dez. 2019, pp. 1–5. </w:t>
          </w:r>
          <w:proofErr w:type="spellStart"/>
          <w:r w:rsidRPr="00A06B86">
            <w:rPr>
              <w:color w:val="000000"/>
              <w:lang w:val="en-GB"/>
            </w:rPr>
            <w:t>doi</w:t>
          </w:r>
          <w:proofErr w:type="spellEnd"/>
          <w:r w:rsidRPr="00A06B86">
            <w:rPr>
              <w:color w:val="000000"/>
              <w:lang w:val="en-GB"/>
            </w:rPr>
            <w:t>: 10.1109/FISECIGRE48012.2019.8984961.</w:t>
          </w:r>
        </w:p>
        <w:p w14:paraId="6D1DB8DA" w14:textId="77777777" w:rsidR="00A06B86" w:rsidRPr="00A06B86" w:rsidRDefault="00A06B86">
          <w:pPr>
            <w:autoSpaceDE w:val="0"/>
            <w:autoSpaceDN w:val="0"/>
            <w:ind w:hanging="640"/>
            <w:divId w:val="1406027019"/>
            <w:rPr>
              <w:color w:val="000000"/>
            </w:rPr>
          </w:pPr>
          <w:r w:rsidRPr="00A06B86">
            <w:rPr>
              <w:color w:val="000000"/>
            </w:rPr>
            <w:t>[3]</w:t>
          </w:r>
          <w:r w:rsidRPr="00A06B86">
            <w:rPr>
              <w:color w:val="000000"/>
            </w:rPr>
            <w:tab/>
            <w:t xml:space="preserve">Portugal, </w:t>
          </w:r>
          <w:proofErr w:type="gramStart"/>
          <w:r w:rsidRPr="00A06B86">
            <w:rPr>
              <w:i/>
              <w:iCs/>
              <w:color w:val="000000"/>
            </w:rPr>
            <w:t>Decreto</w:t>
          </w:r>
          <w:proofErr w:type="gramEnd"/>
          <w:r w:rsidRPr="00A06B86">
            <w:rPr>
              <w:i/>
              <w:iCs/>
              <w:color w:val="000000"/>
            </w:rPr>
            <w:t xml:space="preserve"> </w:t>
          </w:r>
          <w:proofErr w:type="spellStart"/>
          <w:r w:rsidRPr="00A06B86">
            <w:rPr>
              <w:i/>
              <w:iCs/>
              <w:color w:val="000000"/>
            </w:rPr>
            <w:t>n.</w:t>
          </w:r>
          <w:r w:rsidRPr="00A06B86">
            <w:rPr>
              <w:i/>
              <w:iCs/>
              <w:color w:val="000000"/>
              <w:vertAlign w:val="superscript"/>
            </w:rPr>
            <w:t>o</w:t>
          </w:r>
          <w:proofErr w:type="spellEnd"/>
          <w:r w:rsidRPr="00A06B86">
            <w:rPr>
              <w:i/>
              <w:iCs/>
              <w:color w:val="000000"/>
            </w:rPr>
            <w:t xml:space="preserve"> 42895 — Regulamento de Segurança de Subestações e Postos de Transformação e de Seccionamento</w:t>
          </w:r>
          <w:r w:rsidRPr="00A06B86">
            <w:rPr>
              <w:color w:val="000000"/>
            </w:rPr>
            <w:t xml:space="preserve">. Portugal, 1960. Acedido: 25 de </w:t>
          </w:r>
          <w:proofErr w:type="gramStart"/>
          <w:r w:rsidRPr="00A06B86">
            <w:rPr>
              <w:color w:val="000000"/>
            </w:rPr>
            <w:t>Junho</w:t>
          </w:r>
          <w:proofErr w:type="gramEnd"/>
          <w:r w:rsidRPr="00A06B86">
            <w:rPr>
              <w:color w:val="000000"/>
            </w:rPr>
            <w:t xml:space="preserve"> de 2026. [Em linha]. Disponível em: https://diariodarepublica.pt/dr/detalhe/decreto/42895-1960-282328</w:t>
          </w:r>
        </w:p>
        <w:p w14:paraId="28497ED4" w14:textId="77777777" w:rsidR="00A06B86" w:rsidRPr="00A06B86" w:rsidRDefault="00A06B86">
          <w:pPr>
            <w:autoSpaceDE w:val="0"/>
            <w:autoSpaceDN w:val="0"/>
            <w:ind w:hanging="640"/>
            <w:divId w:val="442651257"/>
            <w:rPr>
              <w:color w:val="000000"/>
            </w:rPr>
          </w:pPr>
          <w:r w:rsidRPr="00A06B86">
            <w:rPr>
              <w:color w:val="000000"/>
            </w:rPr>
            <w:t>[4]</w:t>
          </w:r>
          <w:r w:rsidRPr="00A06B86">
            <w:rPr>
              <w:color w:val="000000"/>
            </w:rPr>
            <w:tab/>
            <w:t xml:space="preserve">P. Santos, M. I., M. M., L. G., L. E., e C. A., «BIM </w:t>
          </w:r>
          <w:proofErr w:type="spellStart"/>
          <w:r w:rsidRPr="00A06B86">
            <w:rPr>
              <w:color w:val="000000"/>
            </w:rPr>
            <w:t>Practices</w:t>
          </w:r>
          <w:proofErr w:type="spellEnd"/>
          <w:r w:rsidRPr="00A06B86">
            <w:rPr>
              <w:color w:val="000000"/>
            </w:rPr>
            <w:t xml:space="preserve"> to </w:t>
          </w:r>
          <w:proofErr w:type="spellStart"/>
          <w:r w:rsidRPr="00A06B86">
            <w:rPr>
              <w:color w:val="000000"/>
            </w:rPr>
            <w:t>Operation</w:t>
          </w:r>
          <w:proofErr w:type="spellEnd"/>
          <w:r w:rsidRPr="00A06B86">
            <w:rPr>
              <w:color w:val="000000"/>
            </w:rPr>
            <w:t xml:space="preserve"> </w:t>
          </w:r>
          <w:proofErr w:type="spellStart"/>
          <w:r w:rsidRPr="00A06B86">
            <w:rPr>
              <w:color w:val="000000"/>
            </w:rPr>
            <w:t>and</w:t>
          </w:r>
          <w:proofErr w:type="spellEnd"/>
          <w:r w:rsidRPr="00A06B86">
            <w:rPr>
              <w:color w:val="000000"/>
            </w:rPr>
            <w:t xml:space="preserve"> </w:t>
          </w:r>
          <w:proofErr w:type="spellStart"/>
          <w:r w:rsidRPr="00A06B86">
            <w:rPr>
              <w:color w:val="000000"/>
            </w:rPr>
            <w:t>Maintenances</w:t>
          </w:r>
          <w:proofErr w:type="spellEnd"/>
          <w:r w:rsidRPr="00A06B86">
            <w:rPr>
              <w:color w:val="000000"/>
            </w:rPr>
            <w:t xml:space="preserve"> </w:t>
          </w:r>
          <w:proofErr w:type="gramStart"/>
          <w:r w:rsidRPr="00A06B86">
            <w:rPr>
              <w:color w:val="000000"/>
            </w:rPr>
            <w:t xml:space="preserve">for  </w:t>
          </w:r>
          <w:proofErr w:type="spellStart"/>
          <w:r w:rsidRPr="00A06B86">
            <w:rPr>
              <w:color w:val="000000"/>
            </w:rPr>
            <w:t>Electrical</w:t>
          </w:r>
          <w:proofErr w:type="spellEnd"/>
          <w:proofErr w:type="gramEnd"/>
          <w:r w:rsidRPr="00A06B86">
            <w:rPr>
              <w:color w:val="000000"/>
            </w:rPr>
            <w:t xml:space="preserve"> </w:t>
          </w:r>
          <w:proofErr w:type="spellStart"/>
          <w:r w:rsidRPr="00A06B86">
            <w:rPr>
              <w:color w:val="000000"/>
            </w:rPr>
            <w:t>Substations</w:t>
          </w:r>
          <w:proofErr w:type="spellEnd"/>
          <w:r w:rsidRPr="00A06B86">
            <w:rPr>
              <w:color w:val="000000"/>
            </w:rPr>
            <w:t xml:space="preserve">», </w:t>
          </w:r>
          <w:proofErr w:type="spellStart"/>
          <w:r w:rsidRPr="00A06B86">
            <w:rPr>
              <w:color w:val="000000"/>
            </w:rPr>
            <w:t>peres</w:t>
          </w:r>
          <w:proofErr w:type="spellEnd"/>
          <w:r w:rsidRPr="00A06B86">
            <w:rPr>
              <w:color w:val="000000"/>
            </w:rPr>
            <w:t xml:space="preserve"> santos, Ed., Uberlândia: Universidade Federal de Uberlândia, 2017.</w:t>
          </w:r>
        </w:p>
        <w:p w14:paraId="26936528" w14:textId="77777777" w:rsidR="00A06B86" w:rsidRPr="00A06B86" w:rsidRDefault="00A06B86">
          <w:pPr>
            <w:autoSpaceDE w:val="0"/>
            <w:autoSpaceDN w:val="0"/>
            <w:ind w:hanging="640"/>
            <w:divId w:val="118572291"/>
            <w:rPr>
              <w:color w:val="000000"/>
              <w:lang w:val="en-GB"/>
            </w:rPr>
          </w:pPr>
          <w:r w:rsidRPr="00A06B86">
            <w:rPr>
              <w:color w:val="000000"/>
            </w:rPr>
            <w:t>[5]</w:t>
          </w:r>
          <w:r w:rsidRPr="00A06B86">
            <w:rPr>
              <w:color w:val="000000"/>
            </w:rPr>
            <w:tab/>
            <w:t xml:space="preserve">M. Bolotinha, </w:t>
          </w:r>
          <w:r w:rsidRPr="00A06B86">
            <w:rPr>
              <w:i/>
              <w:iCs/>
              <w:color w:val="000000"/>
            </w:rPr>
            <w:t>Subestações: Projeto, Construção, Fiscalização</w:t>
          </w:r>
          <w:r w:rsidRPr="00A06B86">
            <w:rPr>
              <w:color w:val="000000"/>
            </w:rPr>
            <w:t>, 2.</w:t>
          </w:r>
          <w:r w:rsidRPr="00A06B86">
            <w:rPr>
              <w:color w:val="000000"/>
              <w:vertAlign w:val="superscript"/>
            </w:rPr>
            <w:t>a</w:t>
          </w:r>
          <w:r w:rsidRPr="00A06B86">
            <w:rPr>
              <w:color w:val="000000"/>
            </w:rPr>
            <w:t xml:space="preserve"> ed. </w:t>
          </w:r>
          <w:r w:rsidRPr="00A06B86">
            <w:rPr>
              <w:color w:val="000000"/>
              <w:lang w:val="en-GB"/>
            </w:rPr>
            <w:t>Porto, 2019.</w:t>
          </w:r>
        </w:p>
        <w:p w14:paraId="7F9C76B6" w14:textId="77777777" w:rsidR="00A06B86" w:rsidRPr="00A06B86" w:rsidRDefault="00A06B86">
          <w:pPr>
            <w:autoSpaceDE w:val="0"/>
            <w:autoSpaceDN w:val="0"/>
            <w:ind w:hanging="640"/>
            <w:divId w:val="1546067038"/>
            <w:rPr>
              <w:color w:val="000000"/>
              <w:lang w:val="en-GB"/>
            </w:rPr>
          </w:pPr>
          <w:r w:rsidRPr="00A06B86">
            <w:rPr>
              <w:color w:val="000000"/>
              <w:lang w:val="en-GB"/>
            </w:rPr>
            <w:t>[6]</w:t>
          </w:r>
          <w:r w:rsidRPr="00A06B86">
            <w:rPr>
              <w:color w:val="000000"/>
              <w:lang w:val="en-GB"/>
            </w:rPr>
            <w:tab/>
            <w:t xml:space="preserve">J. Redmond, «Revit 3D </w:t>
          </w:r>
          <w:proofErr w:type="spellStart"/>
          <w:r w:rsidRPr="00A06B86">
            <w:rPr>
              <w:color w:val="000000"/>
              <w:lang w:val="en-GB"/>
            </w:rPr>
            <w:t>Modeling</w:t>
          </w:r>
          <w:proofErr w:type="spellEnd"/>
          <w:r w:rsidRPr="00A06B86">
            <w:rPr>
              <w:color w:val="000000"/>
              <w:lang w:val="en-GB"/>
            </w:rPr>
            <w:t xml:space="preserve"> Optimizes Substation Design», </w:t>
          </w:r>
          <w:proofErr w:type="spellStart"/>
          <w:r w:rsidRPr="00A06B86">
            <w:rPr>
              <w:color w:val="000000"/>
              <w:lang w:val="en-GB"/>
            </w:rPr>
            <w:t>em</w:t>
          </w:r>
          <w:proofErr w:type="spellEnd"/>
          <w:r w:rsidRPr="00A06B86">
            <w:rPr>
              <w:color w:val="000000"/>
              <w:lang w:val="en-GB"/>
            </w:rPr>
            <w:t xml:space="preserve"> </w:t>
          </w:r>
          <w:r w:rsidRPr="00A06B86">
            <w:rPr>
              <w:i/>
              <w:iCs/>
              <w:color w:val="000000"/>
              <w:lang w:val="en-GB"/>
            </w:rPr>
            <w:t>2022 IEEE Rural Electric Power Conference (REPC)</w:t>
          </w:r>
          <w:r w:rsidRPr="00A06B86">
            <w:rPr>
              <w:color w:val="000000"/>
              <w:lang w:val="en-GB"/>
            </w:rPr>
            <w:t xml:space="preserve">, IEEE, Abr. 2022, pp. 84–87. </w:t>
          </w:r>
          <w:proofErr w:type="spellStart"/>
          <w:r w:rsidRPr="00A06B86">
            <w:rPr>
              <w:color w:val="000000"/>
              <w:lang w:val="en-GB"/>
            </w:rPr>
            <w:t>doi</w:t>
          </w:r>
          <w:proofErr w:type="spellEnd"/>
          <w:r w:rsidRPr="00A06B86">
            <w:rPr>
              <w:color w:val="000000"/>
              <w:lang w:val="en-GB"/>
            </w:rPr>
            <w:t>: 10.1109/REPEC55671.2022.00023.</w:t>
          </w:r>
        </w:p>
        <w:p w14:paraId="30831363" w14:textId="77777777" w:rsidR="00A06B86" w:rsidRPr="00A06B86" w:rsidRDefault="00A06B86">
          <w:pPr>
            <w:autoSpaceDE w:val="0"/>
            <w:autoSpaceDN w:val="0"/>
            <w:ind w:hanging="640"/>
            <w:divId w:val="1074620996"/>
            <w:rPr>
              <w:color w:val="000000"/>
            </w:rPr>
          </w:pPr>
          <w:r w:rsidRPr="00A06B86">
            <w:rPr>
              <w:color w:val="000000"/>
            </w:rPr>
            <w:t>[7]</w:t>
          </w:r>
          <w:r w:rsidRPr="00A06B86">
            <w:rPr>
              <w:color w:val="000000"/>
            </w:rPr>
            <w:tab/>
            <w:t xml:space="preserve">A. R. Ferreira, A. C. Silva, C. de L. Barreto </w:t>
          </w:r>
          <w:proofErr w:type="spellStart"/>
          <w:r w:rsidRPr="00A06B86">
            <w:rPr>
              <w:color w:val="000000"/>
            </w:rPr>
            <w:t>Junior</w:t>
          </w:r>
          <w:proofErr w:type="spellEnd"/>
          <w:r w:rsidRPr="00A06B86">
            <w:rPr>
              <w:color w:val="000000"/>
            </w:rPr>
            <w:t>, D. A. C. de Lima, e L. C. O. Sousa, «Revisão da literatura: uso do conceito BIM em projetos do setor elétrico nos cenários (</w:t>
          </w:r>
          <w:proofErr w:type="spellStart"/>
          <w:r w:rsidRPr="00A06B86">
            <w:rPr>
              <w:color w:val="000000"/>
            </w:rPr>
            <w:t>Inter</w:t>
          </w:r>
          <w:proofErr w:type="spellEnd"/>
          <w:r w:rsidRPr="00A06B86">
            <w:rPr>
              <w:color w:val="000000"/>
            </w:rPr>
            <w:t xml:space="preserve">)Nacional», </w:t>
          </w:r>
          <w:r w:rsidRPr="00A06B86">
            <w:rPr>
              <w:i/>
              <w:iCs/>
              <w:color w:val="000000"/>
            </w:rPr>
            <w:t xml:space="preserve">Research, </w:t>
          </w:r>
          <w:proofErr w:type="spellStart"/>
          <w:r w:rsidRPr="00A06B86">
            <w:rPr>
              <w:i/>
              <w:iCs/>
              <w:color w:val="000000"/>
            </w:rPr>
            <w:t>Society</w:t>
          </w:r>
          <w:proofErr w:type="spellEnd"/>
          <w:r w:rsidRPr="00A06B86">
            <w:rPr>
              <w:i/>
              <w:iCs/>
              <w:color w:val="000000"/>
            </w:rPr>
            <w:t xml:space="preserve"> </w:t>
          </w:r>
          <w:proofErr w:type="spellStart"/>
          <w:r w:rsidRPr="00A06B86">
            <w:rPr>
              <w:i/>
              <w:iCs/>
              <w:color w:val="000000"/>
            </w:rPr>
            <w:t>and</w:t>
          </w:r>
          <w:proofErr w:type="spellEnd"/>
          <w:r w:rsidRPr="00A06B86">
            <w:rPr>
              <w:i/>
              <w:iCs/>
              <w:color w:val="000000"/>
            </w:rPr>
            <w:t xml:space="preserve"> </w:t>
          </w:r>
          <w:proofErr w:type="spellStart"/>
          <w:r w:rsidRPr="00A06B86">
            <w:rPr>
              <w:i/>
              <w:iCs/>
              <w:color w:val="000000"/>
            </w:rPr>
            <w:t>Development</w:t>
          </w:r>
          <w:proofErr w:type="spellEnd"/>
          <w:r w:rsidRPr="00A06B86">
            <w:rPr>
              <w:color w:val="000000"/>
            </w:rPr>
            <w:t xml:space="preserve">, vol. 11, n. 6, p. e37211629144, </w:t>
          </w:r>
          <w:proofErr w:type="gramStart"/>
          <w:r w:rsidRPr="00A06B86">
            <w:rPr>
              <w:color w:val="000000"/>
            </w:rPr>
            <w:t>Abr.</w:t>
          </w:r>
          <w:proofErr w:type="gramEnd"/>
          <w:r w:rsidRPr="00A06B86">
            <w:rPr>
              <w:color w:val="000000"/>
            </w:rPr>
            <w:t xml:space="preserve"> 2022, doi: 10.33448/rsd-v11i6.29144.</w:t>
          </w:r>
        </w:p>
        <w:p w14:paraId="2F8B8CC4" w14:textId="77777777" w:rsidR="00A06B86" w:rsidRPr="00A06B86" w:rsidRDefault="00A06B86">
          <w:pPr>
            <w:autoSpaceDE w:val="0"/>
            <w:autoSpaceDN w:val="0"/>
            <w:ind w:hanging="640"/>
            <w:divId w:val="2006130417"/>
            <w:rPr>
              <w:color w:val="000000"/>
              <w:lang w:val="en-GB"/>
            </w:rPr>
          </w:pPr>
          <w:r w:rsidRPr="00A06B86">
            <w:rPr>
              <w:color w:val="000000"/>
              <w:lang w:val="en-GB"/>
            </w:rPr>
            <w:t>[8]</w:t>
          </w:r>
          <w:r w:rsidRPr="00A06B86">
            <w:rPr>
              <w:color w:val="000000"/>
              <w:lang w:val="en-GB"/>
            </w:rPr>
            <w:tab/>
            <w:t xml:space="preserve">M. </w:t>
          </w:r>
          <w:proofErr w:type="spellStart"/>
          <w:r w:rsidRPr="00A06B86">
            <w:rPr>
              <w:color w:val="000000"/>
              <w:lang w:val="en-GB"/>
            </w:rPr>
            <w:t>Kokorus</w:t>
          </w:r>
          <w:proofErr w:type="spellEnd"/>
          <w:r w:rsidRPr="00A06B86">
            <w:rPr>
              <w:color w:val="000000"/>
              <w:lang w:val="en-GB"/>
            </w:rPr>
            <w:t xml:space="preserve">, W. Eyrich, e R. Zacharias, «Innovative approach to the substation design using Building Information </w:t>
          </w:r>
          <w:proofErr w:type="spellStart"/>
          <w:r w:rsidRPr="00A06B86">
            <w:rPr>
              <w:color w:val="000000"/>
              <w:lang w:val="en-GB"/>
            </w:rPr>
            <w:t>Modeling</w:t>
          </w:r>
          <w:proofErr w:type="spellEnd"/>
          <w:r w:rsidRPr="00A06B86">
            <w:rPr>
              <w:color w:val="000000"/>
              <w:lang w:val="en-GB"/>
            </w:rPr>
            <w:t xml:space="preserve"> (BIM) technology», </w:t>
          </w:r>
          <w:proofErr w:type="spellStart"/>
          <w:r w:rsidRPr="00A06B86">
            <w:rPr>
              <w:color w:val="000000"/>
              <w:lang w:val="en-GB"/>
            </w:rPr>
            <w:t>em</w:t>
          </w:r>
          <w:proofErr w:type="spellEnd"/>
          <w:r w:rsidRPr="00A06B86">
            <w:rPr>
              <w:color w:val="000000"/>
              <w:lang w:val="en-GB"/>
            </w:rPr>
            <w:t xml:space="preserve"> </w:t>
          </w:r>
          <w:r w:rsidRPr="00A06B86">
            <w:rPr>
              <w:i/>
              <w:iCs/>
              <w:color w:val="000000"/>
              <w:lang w:val="en-GB"/>
            </w:rPr>
            <w:t>2016 IEEE/PES Transmission and Distribution Conference and Exposition (T&amp;D)</w:t>
          </w:r>
          <w:r w:rsidRPr="00A06B86">
            <w:rPr>
              <w:color w:val="000000"/>
              <w:lang w:val="en-GB"/>
            </w:rPr>
            <w:t xml:space="preserve">, IEEE, Mai. 2016, pp. 1–5. </w:t>
          </w:r>
          <w:proofErr w:type="spellStart"/>
          <w:r w:rsidRPr="00A06B86">
            <w:rPr>
              <w:color w:val="000000"/>
              <w:lang w:val="en-GB"/>
            </w:rPr>
            <w:t>doi</w:t>
          </w:r>
          <w:proofErr w:type="spellEnd"/>
          <w:r w:rsidRPr="00A06B86">
            <w:rPr>
              <w:color w:val="000000"/>
              <w:lang w:val="en-GB"/>
            </w:rPr>
            <w:t>: 10.1109/TDC.2016.7519983.</w:t>
          </w:r>
        </w:p>
        <w:p w14:paraId="17A3FFD7" w14:textId="77777777" w:rsidR="00A06B86" w:rsidRPr="00A06B86" w:rsidRDefault="00A06B86">
          <w:pPr>
            <w:autoSpaceDE w:val="0"/>
            <w:autoSpaceDN w:val="0"/>
            <w:ind w:hanging="640"/>
            <w:divId w:val="1126855971"/>
            <w:rPr>
              <w:color w:val="000000"/>
              <w:lang w:val="en-GB"/>
            </w:rPr>
          </w:pPr>
          <w:r w:rsidRPr="00A06B86">
            <w:rPr>
              <w:color w:val="000000"/>
              <w:lang w:val="en-GB"/>
            </w:rPr>
            <w:t>[9]</w:t>
          </w:r>
          <w:r w:rsidRPr="00A06B86">
            <w:rPr>
              <w:color w:val="000000"/>
              <w:lang w:val="en-GB"/>
            </w:rPr>
            <w:tab/>
            <w:t xml:space="preserve">M. </w:t>
          </w:r>
          <w:proofErr w:type="spellStart"/>
          <w:r w:rsidRPr="00A06B86">
            <w:rPr>
              <w:color w:val="000000"/>
              <w:lang w:val="en-GB"/>
            </w:rPr>
            <w:t>Atudori</w:t>
          </w:r>
          <w:proofErr w:type="spellEnd"/>
          <w:r w:rsidRPr="00A06B86">
            <w:rPr>
              <w:color w:val="000000"/>
              <w:lang w:val="en-GB"/>
            </w:rPr>
            <w:t xml:space="preserve"> e P. van de Vall, «Modern Techniques in The Modelling of High Voltage Power Systems», </w:t>
          </w:r>
          <w:proofErr w:type="spellStart"/>
          <w:r w:rsidRPr="00A06B86">
            <w:rPr>
              <w:color w:val="000000"/>
              <w:lang w:val="en-GB"/>
            </w:rPr>
            <w:t>em</w:t>
          </w:r>
          <w:proofErr w:type="spellEnd"/>
          <w:r w:rsidRPr="00A06B86">
            <w:rPr>
              <w:color w:val="000000"/>
              <w:lang w:val="en-GB"/>
            </w:rPr>
            <w:t xml:space="preserve"> </w:t>
          </w:r>
          <w:r w:rsidRPr="00A06B86">
            <w:rPr>
              <w:i/>
              <w:iCs/>
              <w:color w:val="000000"/>
              <w:lang w:val="en-GB"/>
            </w:rPr>
            <w:t xml:space="preserve">2018 International Conference and Exposition on Electrical </w:t>
          </w:r>
          <w:proofErr w:type="gramStart"/>
          <w:r w:rsidRPr="00A06B86">
            <w:rPr>
              <w:i/>
              <w:iCs/>
              <w:color w:val="000000"/>
              <w:lang w:val="en-GB"/>
            </w:rPr>
            <w:t>And</w:t>
          </w:r>
          <w:proofErr w:type="gramEnd"/>
          <w:r w:rsidRPr="00A06B86">
            <w:rPr>
              <w:i/>
              <w:iCs/>
              <w:color w:val="000000"/>
              <w:lang w:val="en-GB"/>
            </w:rPr>
            <w:t xml:space="preserve"> Power Engineering (EPE)</w:t>
          </w:r>
          <w:r w:rsidRPr="00A06B86">
            <w:rPr>
              <w:color w:val="000000"/>
              <w:lang w:val="en-GB"/>
            </w:rPr>
            <w:t xml:space="preserve">, IEEE, </w:t>
          </w:r>
          <w:proofErr w:type="gramStart"/>
          <w:r w:rsidRPr="00A06B86">
            <w:rPr>
              <w:color w:val="000000"/>
              <w:lang w:val="en-GB"/>
            </w:rPr>
            <w:t>Out</w:t>
          </w:r>
          <w:proofErr w:type="gramEnd"/>
          <w:r w:rsidRPr="00A06B86">
            <w:rPr>
              <w:color w:val="000000"/>
              <w:lang w:val="en-GB"/>
            </w:rPr>
            <w:t xml:space="preserve">. 2018, pp. 0444–0449. </w:t>
          </w:r>
          <w:proofErr w:type="spellStart"/>
          <w:r w:rsidRPr="00A06B86">
            <w:rPr>
              <w:color w:val="000000"/>
              <w:lang w:val="en-GB"/>
            </w:rPr>
            <w:t>doi</w:t>
          </w:r>
          <w:proofErr w:type="spellEnd"/>
          <w:r w:rsidRPr="00A06B86">
            <w:rPr>
              <w:color w:val="000000"/>
              <w:lang w:val="en-GB"/>
            </w:rPr>
            <w:t>: 10.1109/ICEPE.2018.8559736.</w:t>
          </w:r>
        </w:p>
        <w:p w14:paraId="099A9D45" w14:textId="77777777" w:rsidR="00A06B86" w:rsidRPr="00A06B86" w:rsidRDefault="00A06B86">
          <w:pPr>
            <w:autoSpaceDE w:val="0"/>
            <w:autoSpaceDN w:val="0"/>
            <w:ind w:hanging="640"/>
            <w:divId w:val="1416242541"/>
            <w:rPr>
              <w:color w:val="000000"/>
              <w:lang w:val="en-GB"/>
            </w:rPr>
          </w:pPr>
          <w:r w:rsidRPr="00A06B86">
            <w:rPr>
              <w:color w:val="000000"/>
              <w:lang w:val="en-GB"/>
            </w:rPr>
            <w:lastRenderedPageBreak/>
            <w:t>[10]</w:t>
          </w:r>
          <w:r w:rsidRPr="00A06B86">
            <w:rPr>
              <w:color w:val="000000"/>
              <w:lang w:val="en-GB"/>
            </w:rPr>
            <w:tab/>
            <w:t xml:space="preserve">M. Du e Y. Min, «Design of Traction Substation Based on BIM Technology», </w:t>
          </w:r>
          <w:proofErr w:type="spellStart"/>
          <w:r w:rsidRPr="00A06B86">
            <w:rPr>
              <w:color w:val="000000"/>
              <w:lang w:val="en-GB"/>
            </w:rPr>
            <w:t>em</w:t>
          </w:r>
          <w:proofErr w:type="spellEnd"/>
          <w:r w:rsidRPr="00A06B86">
            <w:rPr>
              <w:color w:val="000000"/>
              <w:lang w:val="en-GB"/>
            </w:rPr>
            <w:t xml:space="preserve"> </w:t>
          </w:r>
          <w:r w:rsidRPr="00A06B86">
            <w:rPr>
              <w:i/>
              <w:iCs/>
              <w:color w:val="000000"/>
              <w:lang w:val="en-GB"/>
            </w:rPr>
            <w:t>2025 International Conference on Electrical Engineering, Automation and Information Science (EEAIS)</w:t>
          </w:r>
          <w:r w:rsidRPr="00A06B86">
            <w:rPr>
              <w:color w:val="000000"/>
              <w:lang w:val="en-GB"/>
            </w:rPr>
            <w:t xml:space="preserve">, IEEE, Jul. 2025, pp. 207–212. </w:t>
          </w:r>
          <w:proofErr w:type="spellStart"/>
          <w:r w:rsidRPr="00A06B86">
            <w:rPr>
              <w:color w:val="000000"/>
              <w:lang w:val="en-GB"/>
            </w:rPr>
            <w:t>doi</w:t>
          </w:r>
          <w:proofErr w:type="spellEnd"/>
          <w:r w:rsidRPr="00A06B86">
            <w:rPr>
              <w:color w:val="000000"/>
              <w:lang w:val="en-GB"/>
            </w:rPr>
            <w:t>: 10.1109/EEAIS66172.2025.11170656.</w:t>
          </w:r>
        </w:p>
        <w:p w14:paraId="0B902275" w14:textId="77777777" w:rsidR="00A06B86" w:rsidRPr="00A06B86" w:rsidRDefault="00A06B86">
          <w:pPr>
            <w:autoSpaceDE w:val="0"/>
            <w:autoSpaceDN w:val="0"/>
            <w:ind w:hanging="640"/>
            <w:divId w:val="52505833"/>
            <w:rPr>
              <w:color w:val="000000"/>
            </w:rPr>
          </w:pPr>
          <w:r w:rsidRPr="00A06B86">
            <w:rPr>
              <w:color w:val="000000"/>
              <w:lang w:val="en-GB"/>
            </w:rPr>
            <w:t>[11]</w:t>
          </w:r>
          <w:r w:rsidRPr="00A06B86">
            <w:rPr>
              <w:color w:val="000000"/>
              <w:lang w:val="en-GB"/>
            </w:rPr>
            <w:tab/>
            <w:t xml:space="preserve">Z. Shi, D. Wu, Y. Wang, A. Ge, e G. Yu, «Research on the Construction of Substation Equipment Model Library Based on BIM Three-Dimensional </w:t>
          </w:r>
          <w:proofErr w:type="spellStart"/>
          <w:r w:rsidRPr="00A06B86">
            <w:rPr>
              <w:color w:val="000000"/>
              <w:lang w:val="en-GB"/>
            </w:rPr>
            <w:t>Modeling</w:t>
          </w:r>
          <w:proofErr w:type="spellEnd"/>
          <w:r w:rsidRPr="00A06B86">
            <w:rPr>
              <w:color w:val="000000"/>
              <w:lang w:val="en-GB"/>
            </w:rPr>
            <w:t xml:space="preserve">», </w:t>
          </w:r>
          <w:r w:rsidRPr="00A06B86">
            <w:rPr>
              <w:i/>
              <w:iCs/>
              <w:color w:val="000000"/>
              <w:lang w:val="en-GB"/>
            </w:rPr>
            <w:t xml:space="preserve">IOP Conf. Ser. </w:t>
          </w:r>
          <w:proofErr w:type="spellStart"/>
          <w:r w:rsidRPr="00A06B86">
            <w:rPr>
              <w:i/>
              <w:iCs/>
              <w:color w:val="000000"/>
            </w:rPr>
            <w:t>Earth</w:t>
          </w:r>
          <w:proofErr w:type="spellEnd"/>
          <w:r w:rsidRPr="00A06B86">
            <w:rPr>
              <w:i/>
              <w:iCs/>
              <w:color w:val="000000"/>
            </w:rPr>
            <w:t xml:space="preserve"> </w:t>
          </w:r>
          <w:proofErr w:type="spellStart"/>
          <w:r w:rsidRPr="00A06B86">
            <w:rPr>
              <w:i/>
              <w:iCs/>
              <w:color w:val="000000"/>
            </w:rPr>
            <w:t>Environ</w:t>
          </w:r>
          <w:proofErr w:type="spellEnd"/>
          <w:r w:rsidRPr="00A06B86">
            <w:rPr>
              <w:i/>
              <w:iCs/>
              <w:color w:val="000000"/>
            </w:rPr>
            <w:t xml:space="preserve">. </w:t>
          </w:r>
          <w:proofErr w:type="spellStart"/>
          <w:r w:rsidRPr="00A06B86">
            <w:rPr>
              <w:i/>
              <w:iCs/>
              <w:color w:val="000000"/>
            </w:rPr>
            <w:t>Sci</w:t>
          </w:r>
          <w:proofErr w:type="spellEnd"/>
          <w:r w:rsidRPr="00A06B86">
            <w:rPr>
              <w:i/>
              <w:iCs/>
              <w:color w:val="000000"/>
            </w:rPr>
            <w:t>.</w:t>
          </w:r>
          <w:r w:rsidRPr="00A06B86">
            <w:rPr>
              <w:color w:val="000000"/>
            </w:rPr>
            <w:t>, vol. 692, n. 2, p. 022066, Mar. 2021, doi: 10.1088/1755-1315/692/2/022066.</w:t>
          </w:r>
        </w:p>
        <w:p w14:paraId="3386936F" w14:textId="77777777" w:rsidR="00A06B86" w:rsidRPr="00A06B86" w:rsidRDefault="00A06B86">
          <w:pPr>
            <w:autoSpaceDE w:val="0"/>
            <w:autoSpaceDN w:val="0"/>
            <w:ind w:hanging="640"/>
            <w:divId w:val="873661385"/>
            <w:rPr>
              <w:color w:val="000000"/>
            </w:rPr>
          </w:pPr>
          <w:r w:rsidRPr="00A06B86">
            <w:rPr>
              <w:color w:val="000000"/>
            </w:rPr>
            <w:t>[12]</w:t>
          </w:r>
          <w:r w:rsidRPr="00A06B86">
            <w:rPr>
              <w:color w:val="000000"/>
            </w:rPr>
            <w:tab/>
            <w:t xml:space="preserve">U. Europeia, </w:t>
          </w:r>
          <w:r w:rsidRPr="00A06B86">
            <w:rPr>
              <w:i/>
              <w:iCs/>
              <w:color w:val="000000"/>
            </w:rPr>
            <w:t>Regulamento (UE) 2024/573 do Parlamento Europeu e do Conselho relativo aos gases fluorados com efeito de estufa</w:t>
          </w:r>
          <w:r w:rsidRPr="00A06B86">
            <w:rPr>
              <w:color w:val="000000"/>
            </w:rPr>
            <w:t>. 2024.</w:t>
          </w:r>
        </w:p>
        <w:p w14:paraId="3FC22372" w14:textId="4CD2D441" w:rsidR="00E937CC" w:rsidRPr="008B6B28" w:rsidRDefault="00A06B86" w:rsidP="00E937CC">
          <w:pPr>
            <w:ind w:firstLine="0"/>
          </w:pPr>
          <w:r w:rsidRPr="00A06B86">
            <w:rPr>
              <w:color w:val="000000"/>
            </w:rPr>
            <w:t> </w:t>
          </w:r>
        </w:p>
      </w:sdtContent>
    </w:sdt>
    <w:p w14:paraId="77BBFB8A" w14:textId="15D69625" w:rsidR="00DD2F4F" w:rsidRPr="008B6B28" w:rsidRDefault="00DD2F4F" w:rsidP="00E937CC">
      <w:pPr>
        <w:spacing w:before="0"/>
        <w:ind w:firstLine="0"/>
      </w:pPr>
    </w:p>
    <w:sectPr w:rsidR="00DD2F4F" w:rsidRPr="008B6B28">
      <w:headerReference w:type="default" r:id="rId38"/>
      <w:footerReference w:type="default" r:id="rId39"/>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E476" w14:textId="77777777" w:rsidR="00173EF2" w:rsidRPr="00450026" w:rsidRDefault="00173EF2">
      <w:pPr>
        <w:spacing w:line="240" w:lineRule="auto"/>
      </w:pPr>
      <w:r w:rsidRPr="00450026">
        <w:separator/>
      </w:r>
    </w:p>
  </w:endnote>
  <w:endnote w:type="continuationSeparator" w:id="0">
    <w:p w14:paraId="6728B589" w14:textId="77777777" w:rsidR="00173EF2" w:rsidRPr="00450026" w:rsidRDefault="00173EF2">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183A"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E10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87A91" w14:textId="77777777" w:rsidR="00173EF2" w:rsidRPr="00450026" w:rsidRDefault="00173EF2">
      <w:pPr>
        <w:spacing w:line="240" w:lineRule="auto"/>
      </w:pPr>
      <w:r w:rsidRPr="00450026">
        <w:separator/>
      </w:r>
    </w:p>
  </w:footnote>
  <w:footnote w:type="continuationSeparator" w:id="0">
    <w:p w14:paraId="0CC0AE3E" w14:textId="77777777" w:rsidR="00173EF2" w:rsidRPr="00450026" w:rsidRDefault="00173EF2">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11A5" w14:textId="77777777" w:rsidR="00DD2F4F" w:rsidRPr="00450026" w:rsidRDefault="00C2576B" w:rsidP="003F0D01">
    <w:pPr>
      <w:jc w:val="center"/>
    </w:pPr>
    <w:r w:rsidRPr="00450026">
      <w:rPr>
        <w:color w:val="000000"/>
        <w:sz w:val="20"/>
        <w:szCs w:val="20"/>
      </w:rPr>
      <w:t>Instituto Superior de Engenharia do Porto</w:t>
    </w:r>
  </w:p>
  <w:p w14:paraId="0292BEC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52ACEDD2"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884"/>
    <w:rsid w:val="000E219E"/>
    <w:rsid w:val="000E3DA2"/>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1E1C"/>
    <w:rsid w:val="00374869"/>
    <w:rsid w:val="00377131"/>
    <w:rsid w:val="003829B6"/>
    <w:rsid w:val="00382ACC"/>
    <w:rsid w:val="003841C2"/>
    <w:rsid w:val="003844FA"/>
    <w:rsid w:val="003A0EC8"/>
    <w:rsid w:val="003A3416"/>
    <w:rsid w:val="003B53AC"/>
    <w:rsid w:val="003B56D7"/>
    <w:rsid w:val="003C073B"/>
    <w:rsid w:val="003C53F4"/>
    <w:rsid w:val="003C59E5"/>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7810"/>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264A9"/>
    <w:rsid w:val="00637346"/>
    <w:rsid w:val="00637D8E"/>
    <w:rsid w:val="00642030"/>
    <w:rsid w:val="00643171"/>
    <w:rsid w:val="00643659"/>
    <w:rsid w:val="00644128"/>
    <w:rsid w:val="00646F22"/>
    <w:rsid w:val="00653C61"/>
    <w:rsid w:val="00654038"/>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43734"/>
    <w:rsid w:val="00744C3F"/>
    <w:rsid w:val="00747762"/>
    <w:rsid w:val="00757740"/>
    <w:rsid w:val="00760C4F"/>
    <w:rsid w:val="00764FAE"/>
    <w:rsid w:val="0077177F"/>
    <w:rsid w:val="007764A0"/>
    <w:rsid w:val="00780F06"/>
    <w:rsid w:val="0078497D"/>
    <w:rsid w:val="00784FF7"/>
    <w:rsid w:val="0078655F"/>
    <w:rsid w:val="00791151"/>
    <w:rsid w:val="0079482B"/>
    <w:rsid w:val="00794E9F"/>
    <w:rsid w:val="007A06A0"/>
    <w:rsid w:val="007A2C71"/>
    <w:rsid w:val="007A3A50"/>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227"/>
    <w:rsid w:val="008E3FD7"/>
    <w:rsid w:val="008E6F5E"/>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33B"/>
    <w:rsid w:val="00AE6A87"/>
    <w:rsid w:val="00AF1866"/>
    <w:rsid w:val="00AF2586"/>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F6F"/>
    <w:rsid w:val="00BA6D18"/>
    <w:rsid w:val="00BB4A46"/>
    <w:rsid w:val="00BB6BE8"/>
    <w:rsid w:val="00BB71AC"/>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E030E"/>
    <w:rsid w:val="00DE1890"/>
    <w:rsid w:val="00DE5DD5"/>
    <w:rsid w:val="00DF10BA"/>
    <w:rsid w:val="00DF33C8"/>
    <w:rsid w:val="00DF51B9"/>
    <w:rsid w:val="00DF6066"/>
    <w:rsid w:val="00DF623F"/>
    <w:rsid w:val="00E00ABB"/>
    <w:rsid w:val="00E04E32"/>
    <w:rsid w:val="00E073B0"/>
    <w:rsid w:val="00E1070D"/>
    <w:rsid w:val="00E12A89"/>
    <w:rsid w:val="00E12B8E"/>
    <w:rsid w:val="00E12EF7"/>
    <w:rsid w:val="00E13654"/>
    <w:rsid w:val="00E1427D"/>
    <w:rsid w:val="00E20935"/>
    <w:rsid w:val="00E24226"/>
    <w:rsid w:val="00E25E0D"/>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937CC"/>
    <w:rsid w:val="00E96AD9"/>
    <w:rsid w:val="00E96DAF"/>
    <w:rsid w:val="00EB0A50"/>
    <w:rsid w:val="00EC1A5A"/>
    <w:rsid w:val="00EC403D"/>
    <w:rsid w:val="00ED1BAC"/>
    <w:rsid w:val="00EE36A5"/>
    <w:rsid w:val="00EE4141"/>
    <w:rsid w:val="00EF4353"/>
    <w:rsid w:val="00F01883"/>
    <w:rsid w:val="00F02C71"/>
    <w:rsid w:val="00F11E04"/>
    <w:rsid w:val="00F11EB3"/>
    <w:rsid w:val="00F20AB7"/>
    <w:rsid w:val="00F22014"/>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773CB"/>
    <w:rsid w:val="00F810F5"/>
    <w:rsid w:val="00F8216C"/>
    <w:rsid w:val="00F82E0A"/>
    <w:rsid w:val="00F850F5"/>
    <w:rsid w:val="00F9146F"/>
    <w:rsid w:val="00F930FA"/>
    <w:rsid w:val="00F95D78"/>
    <w:rsid w:val="00FA18B0"/>
    <w:rsid w:val="00FA39BF"/>
    <w:rsid w:val="00FA57F2"/>
    <w:rsid w:val="00FA5F68"/>
    <w:rsid w:val="00FB1EE3"/>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92936"/>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2.xm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hyperlink" Target="https://www.nexans.com.br/pt/products/Transmission.and.Distribution/InsulatedAluminiumCablesForLowVoltage/XLPE.InsulatedCables/Single.no.75295/product~43504~.html" TargetMode="External"/><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1734B5"/>
    <w:rsid w:val="002E3C2C"/>
    <w:rsid w:val="00347A6E"/>
    <w:rsid w:val="00371E1C"/>
    <w:rsid w:val="003A1228"/>
    <w:rsid w:val="00462679"/>
    <w:rsid w:val="00497DE4"/>
    <w:rsid w:val="004E2539"/>
    <w:rsid w:val="004E4A65"/>
    <w:rsid w:val="00524B2D"/>
    <w:rsid w:val="005534F6"/>
    <w:rsid w:val="005832D0"/>
    <w:rsid w:val="00597945"/>
    <w:rsid w:val="00603BE4"/>
    <w:rsid w:val="006264A9"/>
    <w:rsid w:val="00683D45"/>
    <w:rsid w:val="007D328C"/>
    <w:rsid w:val="0081434C"/>
    <w:rsid w:val="00855B7A"/>
    <w:rsid w:val="00890B5F"/>
    <w:rsid w:val="009B4BEA"/>
    <w:rsid w:val="00A961A2"/>
    <w:rsid w:val="00AD5A63"/>
    <w:rsid w:val="00B752FC"/>
    <w:rsid w:val="00B863A6"/>
    <w:rsid w:val="00BB7AB9"/>
    <w:rsid w:val="00C02B11"/>
    <w:rsid w:val="00C23EEB"/>
    <w:rsid w:val="00D32066"/>
    <w:rsid w:val="00E10753"/>
    <w:rsid w:val="00E34F1C"/>
    <w:rsid w:val="00E452AA"/>
    <w:rsid w:val="00E63700"/>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93492049"/>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3845</TotalTime>
  <Pages>47</Pages>
  <Words>13651</Words>
  <Characters>73719</Characters>
  <Application>Microsoft Office Word</Application>
  <DocSecurity>0</DocSecurity>
  <Lines>614</Lines>
  <Paragraphs>174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278</cp:revision>
  <cp:lastPrinted>2026-05-24T20:10:00Z</cp:lastPrinted>
  <dcterms:created xsi:type="dcterms:W3CDTF">2026-05-10T21:56:00Z</dcterms:created>
  <dcterms:modified xsi:type="dcterms:W3CDTF">2026-06-29T00:54:00Z</dcterms:modified>
</cp:coreProperties>
</file>