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EA74"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3EE930A5" w14:textId="77777777" w:rsidR="00DD2F4F" w:rsidRPr="00450026" w:rsidRDefault="00DD2F4F"/>
    <w:p w14:paraId="12FBEEE1" w14:textId="77777777" w:rsidR="00DD2F4F" w:rsidRPr="00450026" w:rsidRDefault="00C2576B">
      <w:pPr>
        <w:jc w:val="center"/>
      </w:pPr>
      <w:r>
        <w:rPr>
          <w:b/>
          <w:bCs/>
          <w:color w:val="000000"/>
        </w:rPr>
        <w:t>Departamento de Engenharia Eletrotécnica</w:t>
      </w:r>
    </w:p>
    <w:p w14:paraId="6607E568" w14:textId="77777777" w:rsidR="00DD2F4F" w:rsidRPr="00450026" w:rsidRDefault="00C2576B">
      <w:pPr>
        <w:jc w:val="center"/>
      </w:pPr>
      <w:r>
        <w:rPr>
          <w:b/>
          <w:bCs/>
          <w:color w:val="000000"/>
        </w:rPr>
        <w:t>Licenciatura em Engenharia Eletrotécnica – Sistemas Elétricos de Energia</w:t>
      </w:r>
    </w:p>
    <w:p w14:paraId="57F8C569" w14:textId="77777777" w:rsidR="00DD2F4F" w:rsidRPr="00450026" w:rsidRDefault="00C2576B">
      <w:pPr>
        <w:jc w:val="center"/>
      </w:pPr>
      <w:r>
        <w:rPr>
          <w:b/>
          <w:bCs/>
          <w:color w:val="000000"/>
        </w:rPr>
        <w:t>Unidade Curricular de Estágio de Sistemas Elétricos de Energia</w:t>
      </w:r>
    </w:p>
    <w:p w14:paraId="7DBA25EE" w14:textId="77777777" w:rsidR="00DD2F4F" w:rsidRPr="00450026" w:rsidRDefault="00C2576B">
      <w:pPr>
        <w:jc w:val="center"/>
      </w:pPr>
      <w:r>
        <w:rPr>
          <w:b/>
          <w:bCs/>
          <w:color w:val="000000"/>
        </w:rPr>
        <w:t>Ano letivo 2025/26</w:t>
      </w:r>
    </w:p>
    <w:p w14:paraId="694E2507" w14:textId="77777777" w:rsidR="00DD2F4F" w:rsidRPr="00450026" w:rsidRDefault="00DD2F4F"/>
    <w:p w14:paraId="75EF6A43" w14:textId="77777777" w:rsidR="00DD2F4F" w:rsidRPr="00450026" w:rsidRDefault="00DD2F4F"/>
    <w:p w14:paraId="7CCC7BAE" w14:textId="77777777" w:rsidR="00DD2F4F" w:rsidRPr="00450026" w:rsidRDefault="00DD2F4F"/>
    <w:p w14:paraId="4BB1BF6A"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7D09336D"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6506C858" w14:textId="77777777" w:rsidR="00DD2F4F" w:rsidRPr="00450026" w:rsidRDefault="00DD2F4F"/>
    <w:p w14:paraId="5040B99A" w14:textId="77777777" w:rsidR="00DD2F4F" w:rsidRPr="00450026" w:rsidRDefault="00DD2F4F"/>
    <w:p w14:paraId="5E1D166B" w14:textId="77777777" w:rsidR="00DD2F4F" w:rsidRPr="00450026" w:rsidRDefault="00DD2F4F"/>
    <w:p w14:paraId="1CF20008" w14:textId="77777777" w:rsidR="00DD2F4F" w:rsidRPr="00450026" w:rsidRDefault="00DD2F4F"/>
    <w:p w14:paraId="0AF801BC" w14:textId="77777777" w:rsidR="00857A95" w:rsidRPr="00450026" w:rsidRDefault="00857A95" w:rsidP="00857A95">
      <w:pPr>
        <w:jc w:val="right"/>
      </w:pPr>
      <w:r>
        <w:t>João Miguel Pinto Castro</w:t>
      </w:r>
    </w:p>
    <w:p w14:paraId="67674011" w14:textId="77777777" w:rsidR="00DD2F4F" w:rsidRPr="00450026" w:rsidRDefault="009603E1">
      <w:pPr>
        <w:jc w:val="right"/>
      </w:pPr>
      <w:r>
        <w:rPr>
          <w:color w:val="000000"/>
        </w:rPr>
        <w:t>1221689</w:t>
      </w:r>
    </w:p>
    <w:p w14:paraId="7F11C3E8" w14:textId="77777777" w:rsidR="005D3CFD" w:rsidRPr="00450026" w:rsidRDefault="00857A95" w:rsidP="00857A95">
      <w:pPr>
        <w:jc w:val="right"/>
      </w:pPr>
      <w:r>
        <w:rPr>
          <w:color w:val="000000"/>
        </w:rPr>
        <w:t>PRSEE 2026_1221689</w:t>
      </w:r>
    </w:p>
    <w:p w14:paraId="6795A586"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72FBE476" w14:textId="77777777" w:rsidR="00857A95" w:rsidRPr="00450026" w:rsidRDefault="00857A95" w:rsidP="00857A95">
      <w:pPr>
        <w:jc w:val="right"/>
        <w:rPr>
          <w:color w:val="000000"/>
        </w:rPr>
      </w:pPr>
      <w:r>
        <w:rPr>
          <w:color w:val="000000"/>
        </w:rPr>
        <w:t>SISINT Lda.</w:t>
      </w:r>
    </w:p>
    <w:p w14:paraId="44787A74" w14:textId="77777777" w:rsidR="00DD2F4F" w:rsidRPr="00450026" w:rsidRDefault="00857A95" w:rsidP="00274F84">
      <w:pPr>
        <w:jc w:val="right"/>
      </w:pPr>
      <w:r>
        <w:rPr>
          <w:color w:val="000000"/>
        </w:rPr>
        <w:t>César Seixas</w:t>
      </w:r>
    </w:p>
    <w:p w14:paraId="5CFE8A15" w14:textId="77777777" w:rsidR="00857A95" w:rsidRPr="00450026" w:rsidRDefault="00857A95"/>
    <w:p w14:paraId="2C042E95" w14:textId="77777777" w:rsidR="00DD2F4F" w:rsidRPr="00450026" w:rsidRDefault="00C2576B">
      <w:pPr>
        <w:jc w:val="right"/>
      </w:pPr>
      <w:r>
        <w:rPr>
          <w:color w:val="000000"/>
        </w:rPr>
        <w:t>Porto, 17 de julho de 2026</w:t>
      </w:r>
    </w:p>
    <w:p w14:paraId="377BD3A2" w14:textId="77777777" w:rsidR="00D56412" w:rsidRPr="00450026" w:rsidRDefault="00C2576B" w:rsidP="00D56412">
      <w:pPr>
        <w:spacing w:after="200"/>
        <w:jc w:val="center"/>
        <w:rPr>
          <w:lang w:eastAsia="en-US"/>
        </w:rPr>
      </w:pPr>
      <w:r>
        <w:br w:type="page"/>
      </w:r>
    </w:p>
    <w:p w14:paraId="2472CEF6" w14:textId="77777777" w:rsidR="00602800" w:rsidRDefault="00602800" w:rsidP="00D56412">
      <w:pPr>
        <w:spacing w:before="0" w:after="200"/>
        <w:ind w:firstLine="0"/>
        <w:jc w:val="center"/>
        <w:rPr>
          <w:lang w:eastAsia="en-US"/>
        </w:rPr>
      </w:pPr>
    </w:p>
    <w:p w14:paraId="637A766D" w14:textId="77777777" w:rsidR="00602800" w:rsidRDefault="00602800" w:rsidP="00D56412">
      <w:pPr>
        <w:spacing w:before="0" w:after="200"/>
        <w:ind w:firstLine="0"/>
        <w:jc w:val="center"/>
        <w:rPr>
          <w:lang w:eastAsia="en-US"/>
        </w:rPr>
      </w:pPr>
    </w:p>
    <w:p w14:paraId="6C1E233D" w14:textId="77777777" w:rsidR="00602800" w:rsidRDefault="00602800" w:rsidP="00D56412">
      <w:pPr>
        <w:spacing w:before="0" w:after="200"/>
        <w:ind w:firstLine="0"/>
        <w:jc w:val="center"/>
        <w:rPr>
          <w:lang w:eastAsia="en-US"/>
        </w:rPr>
      </w:pPr>
    </w:p>
    <w:p w14:paraId="5B3ACDB9"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79F32811" w14:textId="77777777" w:rsidR="00D56412" w:rsidRPr="00450026" w:rsidRDefault="00D56412" w:rsidP="00D56412">
      <w:pPr>
        <w:spacing w:before="0" w:after="200"/>
        <w:ind w:firstLine="0"/>
        <w:jc w:val="center"/>
        <w:rPr>
          <w:lang w:eastAsia="en-US"/>
        </w:rPr>
      </w:pPr>
    </w:p>
    <w:p w14:paraId="005509AB"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9609167"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68B703AB"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5014AAE2" w14:textId="77777777" w:rsidR="00D56412" w:rsidRPr="00450026" w:rsidRDefault="00D56412" w:rsidP="00D56412">
      <w:pPr>
        <w:spacing w:before="0" w:after="200"/>
        <w:ind w:firstLine="0"/>
        <w:jc w:val="center"/>
        <w:rPr>
          <w:lang w:eastAsia="en-US"/>
        </w:rPr>
      </w:pPr>
    </w:p>
    <w:p w14:paraId="43EC924B"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65B51A31"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6FBAA68F"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sidR="00931C1A" w:rsidRPr="005A019B">
          <w:rPr>
            <w:rStyle w:val="Hiperligao"/>
            <w:lang w:eastAsia="en-US"/>
          </w:rPr>
          <w:t>CBS@sisint.pt</w:t>
        </w:r>
      </w:hyperlink>
      <w:r>
        <w:rPr>
          <w:lang w:eastAsia="en-US"/>
        </w:rPr>
        <w:t xml:space="preserve"> </w:t>
      </w:r>
    </w:p>
    <w:p w14:paraId="6694B734" w14:textId="77777777" w:rsidR="00D56412" w:rsidRPr="00450026" w:rsidRDefault="00D56412" w:rsidP="00D56412">
      <w:pPr>
        <w:spacing w:before="0" w:after="200"/>
        <w:ind w:firstLine="0"/>
        <w:jc w:val="center"/>
        <w:rPr>
          <w:lang w:eastAsia="en-US"/>
        </w:rPr>
      </w:pPr>
    </w:p>
    <w:p w14:paraId="72453E73"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6579A594"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06D21CE0"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45AA6563" w14:textId="77777777" w:rsidR="00602800" w:rsidRDefault="00602800" w:rsidP="00602800">
      <w:pPr>
        <w:spacing w:before="0" w:after="200"/>
        <w:ind w:firstLine="0"/>
        <w:jc w:val="center"/>
        <w:rPr>
          <w:iCs/>
          <w:lang w:eastAsia="pt-PT"/>
        </w:rPr>
      </w:pPr>
    </w:p>
    <w:p w14:paraId="350060A8" w14:textId="77777777" w:rsidR="00602800" w:rsidRDefault="00602800" w:rsidP="00602800">
      <w:pPr>
        <w:spacing w:before="0" w:after="200"/>
        <w:ind w:firstLine="0"/>
        <w:jc w:val="center"/>
        <w:rPr>
          <w:iCs/>
          <w:lang w:eastAsia="pt-PT"/>
        </w:rPr>
      </w:pPr>
    </w:p>
    <w:p w14:paraId="6A88D0C4" w14:textId="77777777" w:rsidR="00602800" w:rsidRDefault="00602800" w:rsidP="00602800">
      <w:pPr>
        <w:spacing w:before="0" w:after="200"/>
        <w:ind w:firstLine="0"/>
        <w:jc w:val="center"/>
        <w:rPr>
          <w:iCs/>
          <w:lang w:eastAsia="pt-PT"/>
        </w:rPr>
      </w:pPr>
    </w:p>
    <w:p w14:paraId="1DBDD0D6" w14:textId="77777777" w:rsidR="00602800" w:rsidRPr="00450026" w:rsidRDefault="00602800" w:rsidP="00D56412">
      <w:pPr>
        <w:spacing w:before="0" w:after="200"/>
        <w:ind w:firstLine="0"/>
        <w:jc w:val="center"/>
        <w:rPr>
          <w:iCs/>
          <w:lang w:eastAsia="pt-PT"/>
        </w:rPr>
      </w:pPr>
    </w:p>
    <w:p w14:paraId="16016F39" w14:textId="77777777" w:rsidR="00D56412" w:rsidRPr="00450026" w:rsidRDefault="00D56412" w:rsidP="00D56412">
      <w:pPr>
        <w:spacing w:before="0" w:after="200"/>
        <w:ind w:firstLine="0"/>
        <w:jc w:val="center"/>
        <w:rPr>
          <w:lang w:eastAsia="en-US"/>
        </w:rPr>
      </w:pPr>
      <w:r>
        <w:rPr>
          <w:lang w:eastAsia="en-US"/>
        </w:rPr>
        <w:t>2025/2026</w:t>
      </w:r>
    </w:p>
    <w:p w14:paraId="50148A24"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3F0455E7"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24605C0E"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1FB85676" w14:textId="77777777" w:rsidR="003C59E5" w:rsidRPr="00450026" w:rsidRDefault="003C59E5" w:rsidP="003C59E5">
      <w:pPr>
        <w:rPr>
          <w:lang w:eastAsia="en-US"/>
        </w:rPr>
      </w:pPr>
      <w:r>
        <w:rPr>
          <w:lang w:eastAsia="en-US"/>
        </w:rPr>
        <w:t>À SISINT, pelo acolhimento e pela experiência proporcionada.</w:t>
      </w:r>
    </w:p>
    <w:p w14:paraId="7DD9AA61" w14:textId="77777777" w:rsidR="00D56412" w:rsidRPr="00450026" w:rsidRDefault="00D56412" w:rsidP="00C71D59">
      <w:pPr>
        <w:rPr>
          <w:lang w:eastAsia="en-US"/>
        </w:rPr>
      </w:pPr>
      <w:r>
        <w:rPr>
          <w:lang w:eastAsia="en-US"/>
        </w:rPr>
        <w:t>Ao engenheiro Pedro Maio pela oportunidade de trabalho concedida e empatia ao longo do percurso de trabalhador-estudante. Ao orientador da empresa engenheiro César Seixas, e a minha equipa e aos demais colegas, pela constante disponibilidade e simpatia demonstrada ao longo de todo o estágio, foi sem dúvida uma experiência empresarial valiosa.</w:t>
      </w:r>
    </w:p>
    <w:p w14:paraId="226A5050"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6397D751"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532C187D" w14:textId="77777777" w:rsidR="00D56412" w:rsidRPr="00450026" w:rsidRDefault="00D56412" w:rsidP="00286BA2">
      <w:pPr>
        <w:rPr>
          <w:lang w:eastAsia="en-US"/>
        </w:rPr>
      </w:pPr>
    </w:p>
    <w:p w14:paraId="5DB459FC" w14:textId="77777777" w:rsidR="00D56412" w:rsidRPr="00450026" w:rsidRDefault="00D56412" w:rsidP="00286BA2">
      <w:pPr>
        <w:rPr>
          <w:lang w:eastAsia="en-US"/>
        </w:rPr>
      </w:pPr>
      <w:r>
        <w:rPr>
          <w:lang w:eastAsia="en-US"/>
        </w:rPr>
        <w:t>A todos vocês, os meus sinceros agradecimentos!</w:t>
      </w:r>
    </w:p>
    <w:p w14:paraId="6AED0BEF" w14:textId="77777777" w:rsidR="00D56412" w:rsidRPr="00450026" w:rsidRDefault="00D56412" w:rsidP="00D56412">
      <w:pPr>
        <w:spacing w:before="0" w:after="200"/>
        <w:ind w:firstLine="0"/>
        <w:rPr>
          <w:b/>
          <w:sz w:val="28"/>
          <w:lang w:eastAsia="en-US"/>
        </w:rPr>
      </w:pPr>
    </w:p>
    <w:p w14:paraId="22EFC58A"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637A0065"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r w:rsidR="00483BF1">
        <w:t>REVIT</w:t>
      </w:r>
      <w:r>
        <w:t>, ao projeto primário de subestações de alta tensão, em contexto de projetos internacionais</w:t>
      </w:r>
      <w:r w:rsidR="00C20129">
        <w:t xml:space="preserve"> </w:t>
      </w:r>
      <w:r>
        <w:t>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5A6E048C" w14:textId="77777777" w:rsidR="00602800" w:rsidRPr="00450026" w:rsidRDefault="00602800" w:rsidP="00602800">
      <w:pPr>
        <w:rPr>
          <w:lang w:eastAsia="en-US"/>
        </w:rPr>
      </w:pPr>
    </w:p>
    <w:p w14:paraId="49B1513D"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r w:rsidR="00483BF1">
        <w:t>REVIT</w:t>
      </w:r>
      <w:r>
        <w:t>; Alta tensão.</w:t>
      </w:r>
    </w:p>
    <w:sdt>
      <w:sdtPr>
        <w:rPr>
          <w:sz w:val="22"/>
          <w:szCs w:val="22"/>
          <w:lang w:eastAsia="en-US"/>
        </w:rPr>
        <w:id w:val="-1183668032"/>
        <w:docPartObj>
          <w:docPartGallery w:val="Table of Contents"/>
          <w:docPartUnique/>
        </w:docPartObj>
      </w:sdtPr>
      <w:sdtContent>
        <w:p w14:paraId="32867DF5"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7AE2819A" w14:textId="6776B02D" w:rsidR="00DD6AF8"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4935937" w:history="1">
            <w:r w:rsidR="00DD6AF8" w:rsidRPr="00E327D4">
              <w:rPr>
                <w:rStyle w:val="Hiperligao"/>
                <w:noProof/>
                <w:lang w:eastAsia="pt-PT"/>
              </w:rPr>
              <w:t>Capítulo 1.</w:t>
            </w:r>
            <w:r w:rsidR="00DD6AF8">
              <w:rPr>
                <w:rFonts w:asciiTheme="minorHAnsi" w:eastAsiaTheme="minorEastAsia" w:hAnsiTheme="minorHAnsi" w:cstheme="minorBidi"/>
                <w:noProof/>
                <w:kern w:val="2"/>
                <w:lang w:eastAsia="pt-PT"/>
                <w14:ligatures w14:val="standardContextual"/>
              </w:rPr>
              <w:tab/>
            </w:r>
            <w:r w:rsidR="00DD6AF8" w:rsidRPr="00E327D4">
              <w:rPr>
                <w:rStyle w:val="Hiperligao"/>
                <w:noProof/>
                <w:lang w:eastAsia="pt-PT"/>
              </w:rPr>
              <w:t>Introdução</w:t>
            </w:r>
            <w:r w:rsidR="00DD6AF8">
              <w:rPr>
                <w:noProof/>
                <w:webHidden/>
              </w:rPr>
              <w:tab/>
            </w:r>
            <w:r w:rsidR="00DD6AF8">
              <w:rPr>
                <w:noProof/>
                <w:webHidden/>
              </w:rPr>
              <w:fldChar w:fldCharType="begin"/>
            </w:r>
            <w:r w:rsidR="00DD6AF8">
              <w:rPr>
                <w:noProof/>
                <w:webHidden/>
              </w:rPr>
              <w:instrText xml:space="preserve"> PAGEREF _Toc234935937 \h </w:instrText>
            </w:r>
            <w:r w:rsidR="00DD6AF8">
              <w:rPr>
                <w:noProof/>
                <w:webHidden/>
              </w:rPr>
            </w:r>
            <w:r w:rsidR="00DD6AF8">
              <w:rPr>
                <w:noProof/>
                <w:webHidden/>
              </w:rPr>
              <w:fldChar w:fldCharType="separate"/>
            </w:r>
            <w:r w:rsidR="00DD6AF8">
              <w:rPr>
                <w:noProof/>
                <w:webHidden/>
              </w:rPr>
              <w:t>12</w:t>
            </w:r>
            <w:r w:rsidR="00DD6AF8">
              <w:rPr>
                <w:noProof/>
                <w:webHidden/>
              </w:rPr>
              <w:fldChar w:fldCharType="end"/>
            </w:r>
          </w:hyperlink>
        </w:p>
        <w:p w14:paraId="5E92ED8D" w14:textId="0829F0DC"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38" w:history="1">
            <w:r w:rsidRPr="00E327D4">
              <w:rPr>
                <w:rStyle w:val="Hiperligao"/>
                <w:noProof/>
              </w:rPr>
              <w:t>1.1 -</w:t>
            </w:r>
            <w:r>
              <w:rPr>
                <w:rFonts w:asciiTheme="minorHAnsi" w:eastAsiaTheme="minorEastAsia" w:hAnsiTheme="minorHAnsi" w:cstheme="minorBidi"/>
                <w:noProof/>
                <w:kern w:val="2"/>
                <w:lang w:eastAsia="pt-PT"/>
                <w14:ligatures w14:val="standardContextual"/>
              </w:rPr>
              <w:tab/>
            </w:r>
            <w:r w:rsidRPr="00E327D4">
              <w:rPr>
                <w:rStyle w:val="Hiperligao"/>
                <w:noProof/>
              </w:rPr>
              <w:t>Apresentação do aluno</w:t>
            </w:r>
            <w:r>
              <w:rPr>
                <w:noProof/>
                <w:webHidden/>
              </w:rPr>
              <w:tab/>
            </w:r>
            <w:r>
              <w:rPr>
                <w:noProof/>
                <w:webHidden/>
              </w:rPr>
              <w:fldChar w:fldCharType="begin"/>
            </w:r>
            <w:r>
              <w:rPr>
                <w:noProof/>
                <w:webHidden/>
              </w:rPr>
              <w:instrText xml:space="preserve"> PAGEREF _Toc234935938 \h </w:instrText>
            </w:r>
            <w:r>
              <w:rPr>
                <w:noProof/>
                <w:webHidden/>
              </w:rPr>
            </w:r>
            <w:r>
              <w:rPr>
                <w:noProof/>
                <w:webHidden/>
              </w:rPr>
              <w:fldChar w:fldCharType="separate"/>
            </w:r>
            <w:r>
              <w:rPr>
                <w:noProof/>
                <w:webHidden/>
              </w:rPr>
              <w:t>12</w:t>
            </w:r>
            <w:r>
              <w:rPr>
                <w:noProof/>
                <w:webHidden/>
              </w:rPr>
              <w:fldChar w:fldCharType="end"/>
            </w:r>
          </w:hyperlink>
        </w:p>
        <w:p w14:paraId="45B016C2" w14:textId="323DFDB3"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39" w:history="1">
            <w:r w:rsidRPr="00E327D4">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_Toc234935939 \h </w:instrText>
            </w:r>
            <w:r>
              <w:rPr>
                <w:noProof/>
                <w:webHidden/>
              </w:rPr>
            </w:r>
            <w:r>
              <w:rPr>
                <w:noProof/>
                <w:webHidden/>
              </w:rPr>
              <w:fldChar w:fldCharType="separate"/>
            </w:r>
            <w:r>
              <w:rPr>
                <w:noProof/>
                <w:webHidden/>
              </w:rPr>
              <w:t>12</w:t>
            </w:r>
            <w:r>
              <w:rPr>
                <w:noProof/>
                <w:webHidden/>
              </w:rPr>
              <w:fldChar w:fldCharType="end"/>
            </w:r>
          </w:hyperlink>
        </w:p>
        <w:p w14:paraId="0F65F6D5" w14:textId="55915773"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40" w:history="1">
            <w:r w:rsidRPr="00E327D4">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Empresa de acolhimento</w:t>
            </w:r>
            <w:r>
              <w:rPr>
                <w:noProof/>
                <w:webHidden/>
              </w:rPr>
              <w:tab/>
            </w:r>
            <w:r>
              <w:rPr>
                <w:noProof/>
                <w:webHidden/>
              </w:rPr>
              <w:fldChar w:fldCharType="begin"/>
            </w:r>
            <w:r>
              <w:rPr>
                <w:noProof/>
                <w:webHidden/>
              </w:rPr>
              <w:instrText xml:space="preserve"> PAGEREF _Toc234935940 \h </w:instrText>
            </w:r>
            <w:r>
              <w:rPr>
                <w:noProof/>
                <w:webHidden/>
              </w:rPr>
            </w:r>
            <w:r>
              <w:rPr>
                <w:noProof/>
                <w:webHidden/>
              </w:rPr>
              <w:fldChar w:fldCharType="separate"/>
            </w:r>
            <w:r>
              <w:rPr>
                <w:noProof/>
                <w:webHidden/>
              </w:rPr>
              <w:t>12</w:t>
            </w:r>
            <w:r>
              <w:rPr>
                <w:noProof/>
                <w:webHidden/>
              </w:rPr>
              <w:fldChar w:fldCharType="end"/>
            </w:r>
          </w:hyperlink>
        </w:p>
        <w:p w14:paraId="55BB0180" w14:textId="521548BC"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41" w:history="1">
            <w:r w:rsidRPr="00E327D4">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Enquadramento geral</w:t>
            </w:r>
            <w:r>
              <w:rPr>
                <w:noProof/>
                <w:webHidden/>
              </w:rPr>
              <w:tab/>
            </w:r>
            <w:r>
              <w:rPr>
                <w:noProof/>
                <w:webHidden/>
              </w:rPr>
              <w:fldChar w:fldCharType="begin"/>
            </w:r>
            <w:r>
              <w:rPr>
                <w:noProof/>
                <w:webHidden/>
              </w:rPr>
              <w:instrText xml:space="preserve"> PAGEREF _Toc234935941 \h </w:instrText>
            </w:r>
            <w:r>
              <w:rPr>
                <w:noProof/>
                <w:webHidden/>
              </w:rPr>
            </w:r>
            <w:r>
              <w:rPr>
                <w:noProof/>
                <w:webHidden/>
              </w:rPr>
              <w:fldChar w:fldCharType="separate"/>
            </w:r>
            <w:r>
              <w:rPr>
                <w:noProof/>
                <w:webHidden/>
              </w:rPr>
              <w:t>12</w:t>
            </w:r>
            <w:r>
              <w:rPr>
                <w:noProof/>
                <w:webHidden/>
              </w:rPr>
              <w:fldChar w:fldCharType="end"/>
            </w:r>
          </w:hyperlink>
        </w:p>
        <w:p w14:paraId="02356737" w14:textId="6F25789E"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42" w:history="1">
            <w:r w:rsidRPr="00E327D4">
              <w:rPr>
                <w:rStyle w:val="Hiperligao"/>
                <w:noProof/>
              </w:rPr>
              <w:t>1.5 -</w:t>
            </w:r>
            <w:r>
              <w:rPr>
                <w:rFonts w:asciiTheme="minorHAnsi" w:eastAsiaTheme="minorEastAsia" w:hAnsiTheme="minorHAnsi" w:cstheme="minorBidi"/>
                <w:noProof/>
                <w:kern w:val="2"/>
                <w:lang w:eastAsia="pt-PT"/>
                <w14:ligatures w14:val="standardContextual"/>
              </w:rPr>
              <w:tab/>
            </w:r>
            <w:r w:rsidRPr="00E327D4">
              <w:rPr>
                <w:rStyle w:val="Hiperligao"/>
                <w:noProof/>
              </w:rPr>
              <w:t>Objetivos específicos</w:t>
            </w:r>
            <w:r>
              <w:rPr>
                <w:noProof/>
                <w:webHidden/>
              </w:rPr>
              <w:tab/>
            </w:r>
            <w:r>
              <w:rPr>
                <w:noProof/>
                <w:webHidden/>
              </w:rPr>
              <w:fldChar w:fldCharType="begin"/>
            </w:r>
            <w:r>
              <w:rPr>
                <w:noProof/>
                <w:webHidden/>
              </w:rPr>
              <w:instrText xml:space="preserve"> PAGEREF _Toc234935942 \h </w:instrText>
            </w:r>
            <w:r>
              <w:rPr>
                <w:noProof/>
                <w:webHidden/>
              </w:rPr>
            </w:r>
            <w:r>
              <w:rPr>
                <w:noProof/>
                <w:webHidden/>
              </w:rPr>
              <w:fldChar w:fldCharType="separate"/>
            </w:r>
            <w:r>
              <w:rPr>
                <w:noProof/>
                <w:webHidden/>
              </w:rPr>
              <w:t>13</w:t>
            </w:r>
            <w:r>
              <w:rPr>
                <w:noProof/>
                <w:webHidden/>
              </w:rPr>
              <w:fldChar w:fldCharType="end"/>
            </w:r>
          </w:hyperlink>
        </w:p>
        <w:p w14:paraId="55C5690B" w14:textId="5FEE4DB1"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43" w:history="1">
            <w:r w:rsidRPr="00E327D4">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Organização do relatório</w:t>
            </w:r>
            <w:r>
              <w:rPr>
                <w:noProof/>
                <w:webHidden/>
              </w:rPr>
              <w:tab/>
            </w:r>
            <w:r>
              <w:rPr>
                <w:noProof/>
                <w:webHidden/>
              </w:rPr>
              <w:fldChar w:fldCharType="begin"/>
            </w:r>
            <w:r>
              <w:rPr>
                <w:noProof/>
                <w:webHidden/>
              </w:rPr>
              <w:instrText xml:space="preserve"> PAGEREF _Toc234935943 \h </w:instrText>
            </w:r>
            <w:r>
              <w:rPr>
                <w:noProof/>
                <w:webHidden/>
              </w:rPr>
            </w:r>
            <w:r>
              <w:rPr>
                <w:noProof/>
                <w:webHidden/>
              </w:rPr>
              <w:fldChar w:fldCharType="separate"/>
            </w:r>
            <w:r>
              <w:rPr>
                <w:noProof/>
                <w:webHidden/>
              </w:rPr>
              <w:t>13</w:t>
            </w:r>
            <w:r>
              <w:rPr>
                <w:noProof/>
                <w:webHidden/>
              </w:rPr>
              <w:fldChar w:fldCharType="end"/>
            </w:r>
          </w:hyperlink>
        </w:p>
        <w:p w14:paraId="115BB074" w14:textId="07E3859A" w:rsidR="00DD6AF8" w:rsidRDefault="00DD6AF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44" w:history="1">
            <w:r w:rsidRPr="00E327D4">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E327D4">
              <w:rPr>
                <w:rStyle w:val="Hiperligao"/>
                <w:noProof/>
                <w:lang w:eastAsia="pt-PT"/>
              </w:rPr>
              <w:t>Estado da Arte</w:t>
            </w:r>
            <w:r>
              <w:rPr>
                <w:noProof/>
                <w:webHidden/>
              </w:rPr>
              <w:tab/>
            </w:r>
            <w:r>
              <w:rPr>
                <w:noProof/>
                <w:webHidden/>
              </w:rPr>
              <w:fldChar w:fldCharType="begin"/>
            </w:r>
            <w:r>
              <w:rPr>
                <w:noProof/>
                <w:webHidden/>
              </w:rPr>
              <w:instrText xml:space="preserve"> PAGEREF _Toc234935944 \h </w:instrText>
            </w:r>
            <w:r>
              <w:rPr>
                <w:noProof/>
                <w:webHidden/>
              </w:rPr>
            </w:r>
            <w:r>
              <w:rPr>
                <w:noProof/>
                <w:webHidden/>
              </w:rPr>
              <w:fldChar w:fldCharType="separate"/>
            </w:r>
            <w:r>
              <w:rPr>
                <w:noProof/>
                <w:webHidden/>
              </w:rPr>
              <w:t>14</w:t>
            </w:r>
            <w:r>
              <w:rPr>
                <w:noProof/>
                <w:webHidden/>
              </w:rPr>
              <w:fldChar w:fldCharType="end"/>
            </w:r>
          </w:hyperlink>
        </w:p>
        <w:p w14:paraId="058D1A60" w14:textId="2E32851F"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45" w:history="1">
            <w:r w:rsidRPr="00E327D4">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_Toc234935945 \h </w:instrText>
            </w:r>
            <w:r>
              <w:rPr>
                <w:noProof/>
                <w:webHidden/>
              </w:rPr>
            </w:r>
            <w:r>
              <w:rPr>
                <w:noProof/>
                <w:webHidden/>
              </w:rPr>
              <w:fldChar w:fldCharType="separate"/>
            </w:r>
            <w:r>
              <w:rPr>
                <w:noProof/>
                <w:webHidden/>
              </w:rPr>
              <w:t>14</w:t>
            </w:r>
            <w:r>
              <w:rPr>
                <w:noProof/>
                <w:webHidden/>
              </w:rPr>
              <w:fldChar w:fldCharType="end"/>
            </w:r>
          </w:hyperlink>
        </w:p>
        <w:p w14:paraId="11398C40" w14:textId="538F04BB"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46" w:history="1">
            <w:r w:rsidRPr="00E327D4">
              <w:rPr>
                <w:rStyle w:val="Hiperligao"/>
                <w:noProof/>
              </w:rPr>
              <w:t>2.1.1 -</w:t>
            </w:r>
            <w:r>
              <w:rPr>
                <w:rFonts w:asciiTheme="minorHAnsi" w:eastAsiaTheme="minorEastAsia" w:hAnsiTheme="minorHAnsi" w:cstheme="minorBidi"/>
                <w:noProof/>
                <w:kern w:val="2"/>
                <w:lang w:eastAsia="pt-PT"/>
                <w14:ligatures w14:val="standardContextual"/>
              </w:rPr>
              <w:tab/>
            </w:r>
            <w:r w:rsidRPr="00E327D4">
              <w:rPr>
                <w:rStyle w:val="Hiperligao"/>
                <w:noProof/>
              </w:rPr>
              <w:t>Projetos de instalações elétricas</w:t>
            </w:r>
            <w:r>
              <w:rPr>
                <w:noProof/>
                <w:webHidden/>
              </w:rPr>
              <w:tab/>
            </w:r>
            <w:r>
              <w:rPr>
                <w:noProof/>
                <w:webHidden/>
              </w:rPr>
              <w:fldChar w:fldCharType="begin"/>
            </w:r>
            <w:r>
              <w:rPr>
                <w:noProof/>
                <w:webHidden/>
              </w:rPr>
              <w:instrText xml:space="preserve"> PAGEREF _Toc234935946 \h </w:instrText>
            </w:r>
            <w:r>
              <w:rPr>
                <w:noProof/>
                <w:webHidden/>
              </w:rPr>
            </w:r>
            <w:r>
              <w:rPr>
                <w:noProof/>
                <w:webHidden/>
              </w:rPr>
              <w:fldChar w:fldCharType="separate"/>
            </w:r>
            <w:r>
              <w:rPr>
                <w:noProof/>
                <w:webHidden/>
              </w:rPr>
              <w:t>15</w:t>
            </w:r>
            <w:r>
              <w:rPr>
                <w:noProof/>
                <w:webHidden/>
              </w:rPr>
              <w:fldChar w:fldCharType="end"/>
            </w:r>
          </w:hyperlink>
        </w:p>
        <w:p w14:paraId="67C62FA4" w14:textId="3ABCDDAD"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47" w:history="1">
            <w:r w:rsidRPr="00E327D4">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Subestações de alta tensão</w:t>
            </w:r>
            <w:r>
              <w:rPr>
                <w:noProof/>
                <w:webHidden/>
              </w:rPr>
              <w:tab/>
            </w:r>
            <w:r>
              <w:rPr>
                <w:noProof/>
                <w:webHidden/>
              </w:rPr>
              <w:fldChar w:fldCharType="begin"/>
            </w:r>
            <w:r>
              <w:rPr>
                <w:noProof/>
                <w:webHidden/>
              </w:rPr>
              <w:instrText xml:space="preserve"> PAGEREF _Toc234935947 \h </w:instrText>
            </w:r>
            <w:r>
              <w:rPr>
                <w:noProof/>
                <w:webHidden/>
              </w:rPr>
            </w:r>
            <w:r>
              <w:rPr>
                <w:noProof/>
                <w:webHidden/>
              </w:rPr>
              <w:fldChar w:fldCharType="separate"/>
            </w:r>
            <w:r>
              <w:rPr>
                <w:noProof/>
                <w:webHidden/>
              </w:rPr>
              <w:t>16</w:t>
            </w:r>
            <w:r>
              <w:rPr>
                <w:noProof/>
                <w:webHidden/>
              </w:rPr>
              <w:fldChar w:fldCharType="end"/>
            </w:r>
          </w:hyperlink>
        </w:p>
        <w:p w14:paraId="391E8FDA" w14:textId="2816DB80"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48" w:history="1">
            <w:r w:rsidRPr="00E327D4">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Metodologia BIM</w:t>
            </w:r>
            <w:r>
              <w:rPr>
                <w:noProof/>
                <w:webHidden/>
              </w:rPr>
              <w:tab/>
            </w:r>
            <w:r>
              <w:rPr>
                <w:noProof/>
                <w:webHidden/>
              </w:rPr>
              <w:fldChar w:fldCharType="begin"/>
            </w:r>
            <w:r>
              <w:rPr>
                <w:noProof/>
                <w:webHidden/>
              </w:rPr>
              <w:instrText xml:space="preserve"> PAGEREF _Toc234935948 \h </w:instrText>
            </w:r>
            <w:r>
              <w:rPr>
                <w:noProof/>
                <w:webHidden/>
              </w:rPr>
            </w:r>
            <w:r>
              <w:rPr>
                <w:noProof/>
                <w:webHidden/>
              </w:rPr>
              <w:fldChar w:fldCharType="separate"/>
            </w:r>
            <w:r>
              <w:rPr>
                <w:noProof/>
                <w:webHidden/>
              </w:rPr>
              <w:t>23</w:t>
            </w:r>
            <w:r>
              <w:rPr>
                <w:noProof/>
                <w:webHidden/>
              </w:rPr>
              <w:fldChar w:fldCharType="end"/>
            </w:r>
          </w:hyperlink>
        </w:p>
        <w:p w14:paraId="64817FE6" w14:textId="75937604"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49" w:history="1">
            <w:r w:rsidRPr="00E327D4">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_Toc234935949 \h </w:instrText>
            </w:r>
            <w:r>
              <w:rPr>
                <w:noProof/>
                <w:webHidden/>
              </w:rPr>
            </w:r>
            <w:r>
              <w:rPr>
                <w:noProof/>
                <w:webHidden/>
              </w:rPr>
              <w:fldChar w:fldCharType="separate"/>
            </w:r>
            <w:r>
              <w:rPr>
                <w:noProof/>
                <w:webHidden/>
              </w:rPr>
              <w:t>26</w:t>
            </w:r>
            <w:r>
              <w:rPr>
                <w:noProof/>
                <w:webHidden/>
              </w:rPr>
              <w:fldChar w:fldCharType="end"/>
            </w:r>
          </w:hyperlink>
        </w:p>
        <w:p w14:paraId="5714955C" w14:textId="2B64C8C8"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0" w:history="1">
            <w:r w:rsidRPr="00E327D4">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_Toc234935950 \h </w:instrText>
            </w:r>
            <w:r>
              <w:rPr>
                <w:noProof/>
                <w:webHidden/>
              </w:rPr>
            </w:r>
            <w:r>
              <w:rPr>
                <w:noProof/>
                <w:webHidden/>
              </w:rPr>
              <w:fldChar w:fldCharType="separate"/>
            </w:r>
            <w:r>
              <w:rPr>
                <w:noProof/>
                <w:webHidden/>
              </w:rPr>
              <w:t>28</w:t>
            </w:r>
            <w:r>
              <w:rPr>
                <w:noProof/>
                <w:webHidden/>
              </w:rPr>
              <w:fldChar w:fldCharType="end"/>
            </w:r>
          </w:hyperlink>
        </w:p>
        <w:p w14:paraId="4BB2DF76" w14:textId="0483E441" w:rsidR="00DD6AF8" w:rsidRDefault="00DD6AF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1" w:history="1">
            <w:r w:rsidRPr="00E327D4">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E327D4">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_Toc234935951 \h </w:instrText>
            </w:r>
            <w:r>
              <w:rPr>
                <w:noProof/>
                <w:webHidden/>
              </w:rPr>
            </w:r>
            <w:r>
              <w:rPr>
                <w:noProof/>
                <w:webHidden/>
              </w:rPr>
              <w:fldChar w:fldCharType="separate"/>
            </w:r>
            <w:r>
              <w:rPr>
                <w:noProof/>
                <w:webHidden/>
              </w:rPr>
              <w:t>29</w:t>
            </w:r>
            <w:r>
              <w:rPr>
                <w:noProof/>
                <w:webHidden/>
              </w:rPr>
              <w:fldChar w:fldCharType="end"/>
            </w:r>
          </w:hyperlink>
        </w:p>
        <w:p w14:paraId="28338111" w14:textId="4F8BA1C2"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52" w:history="1">
            <w:r w:rsidRPr="00E327D4">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_Toc234935952 \h </w:instrText>
            </w:r>
            <w:r>
              <w:rPr>
                <w:noProof/>
                <w:webHidden/>
              </w:rPr>
            </w:r>
            <w:r>
              <w:rPr>
                <w:noProof/>
                <w:webHidden/>
              </w:rPr>
              <w:fldChar w:fldCharType="separate"/>
            </w:r>
            <w:r>
              <w:rPr>
                <w:noProof/>
                <w:webHidden/>
              </w:rPr>
              <w:t>29</w:t>
            </w:r>
            <w:r>
              <w:rPr>
                <w:noProof/>
                <w:webHidden/>
              </w:rPr>
              <w:fldChar w:fldCharType="end"/>
            </w:r>
          </w:hyperlink>
        </w:p>
        <w:p w14:paraId="5AEB42CA" w14:textId="5BC03B43"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53" w:history="1">
            <w:r w:rsidRPr="00E327D4">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Famílias</w:t>
            </w:r>
            <w:r>
              <w:rPr>
                <w:noProof/>
                <w:webHidden/>
              </w:rPr>
              <w:tab/>
            </w:r>
            <w:r>
              <w:rPr>
                <w:noProof/>
                <w:webHidden/>
              </w:rPr>
              <w:fldChar w:fldCharType="begin"/>
            </w:r>
            <w:r>
              <w:rPr>
                <w:noProof/>
                <w:webHidden/>
              </w:rPr>
              <w:instrText xml:space="preserve"> PAGEREF _Toc234935953 \h </w:instrText>
            </w:r>
            <w:r>
              <w:rPr>
                <w:noProof/>
                <w:webHidden/>
              </w:rPr>
            </w:r>
            <w:r>
              <w:rPr>
                <w:noProof/>
                <w:webHidden/>
              </w:rPr>
              <w:fldChar w:fldCharType="separate"/>
            </w:r>
            <w:r>
              <w:rPr>
                <w:noProof/>
                <w:webHidden/>
              </w:rPr>
              <w:t>30</w:t>
            </w:r>
            <w:r>
              <w:rPr>
                <w:noProof/>
                <w:webHidden/>
              </w:rPr>
              <w:fldChar w:fldCharType="end"/>
            </w:r>
          </w:hyperlink>
        </w:p>
        <w:p w14:paraId="0E6E2284" w14:textId="5277C05B"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4" w:history="1">
            <w:r w:rsidRPr="00E327D4">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_Toc234935954 \h </w:instrText>
            </w:r>
            <w:r>
              <w:rPr>
                <w:noProof/>
                <w:webHidden/>
              </w:rPr>
            </w:r>
            <w:r>
              <w:rPr>
                <w:noProof/>
                <w:webHidden/>
              </w:rPr>
              <w:fldChar w:fldCharType="separate"/>
            </w:r>
            <w:r>
              <w:rPr>
                <w:noProof/>
                <w:webHidden/>
              </w:rPr>
              <w:t>30</w:t>
            </w:r>
            <w:r>
              <w:rPr>
                <w:noProof/>
                <w:webHidden/>
              </w:rPr>
              <w:fldChar w:fldCharType="end"/>
            </w:r>
          </w:hyperlink>
        </w:p>
        <w:p w14:paraId="322EE158" w14:textId="4DA276B5"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5" w:history="1">
            <w:r w:rsidRPr="00E327D4">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_Toc234935955 \h </w:instrText>
            </w:r>
            <w:r>
              <w:rPr>
                <w:noProof/>
                <w:webHidden/>
              </w:rPr>
            </w:r>
            <w:r>
              <w:rPr>
                <w:noProof/>
                <w:webHidden/>
              </w:rPr>
              <w:fldChar w:fldCharType="separate"/>
            </w:r>
            <w:r>
              <w:rPr>
                <w:noProof/>
                <w:webHidden/>
              </w:rPr>
              <w:t>31</w:t>
            </w:r>
            <w:r>
              <w:rPr>
                <w:noProof/>
                <w:webHidden/>
              </w:rPr>
              <w:fldChar w:fldCharType="end"/>
            </w:r>
          </w:hyperlink>
        </w:p>
        <w:p w14:paraId="4B87BA12" w14:textId="55350BF2"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6" w:history="1">
            <w:r w:rsidRPr="00E327D4">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Integração no modelo</w:t>
            </w:r>
            <w:r>
              <w:rPr>
                <w:noProof/>
                <w:webHidden/>
              </w:rPr>
              <w:tab/>
            </w:r>
            <w:r>
              <w:rPr>
                <w:noProof/>
                <w:webHidden/>
              </w:rPr>
              <w:fldChar w:fldCharType="begin"/>
            </w:r>
            <w:r>
              <w:rPr>
                <w:noProof/>
                <w:webHidden/>
              </w:rPr>
              <w:instrText xml:space="preserve"> PAGEREF _Toc234935956 \h </w:instrText>
            </w:r>
            <w:r>
              <w:rPr>
                <w:noProof/>
                <w:webHidden/>
              </w:rPr>
            </w:r>
            <w:r>
              <w:rPr>
                <w:noProof/>
                <w:webHidden/>
              </w:rPr>
              <w:fldChar w:fldCharType="separate"/>
            </w:r>
            <w:r>
              <w:rPr>
                <w:noProof/>
                <w:webHidden/>
              </w:rPr>
              <w:t>36</w:t>
            </w:r>
            <w:r>
              <w:rPr>
                <w:noProof/>
                <w:webHidden/>
              </w:rPr>
              <w:fldChar w:fldCharType="end"/>
            </w:r>
          </w:hyperlink>
        </w:p>
        <w:p w14:paraId="30FA1ADC" w14:textId="0AE5EBDC"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7" w:history="1">
            <w:r w:rsidRPr="00E327D4">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Caso de estudo de modelação a partir de uma vista isométrica única</w:t>
            </w:r>
            <w:r>
              <w:rPr>
                <w:noProof/>
                <w:webHidden/>
              </w:rPr>
              <w:tab/>
            </w:r>
            <w:r>
              <w:rPr>
                <w:noProof/>
                <w:webHidden/>
              </w:rPr>
              <w:fldChar w:fldCharType="begin"/>
            </w:r>
            <w:r>
              <w:rPr>
                <w:noProof/>
                <w:webHidden/>
              </w:rPr>
              <w:instrText xml:space="preserve"> PAGEREF _Toc234935957 \h </w:instrText>
            </w:r>
            <w:r>
              <w:rPr>
                <w:noProof/>
                <w:webHidden/>
              </w:rPr>
            </w:r>
            <w:r>
              <w:rPr>
                <w:noProof/>
                <w:webHidden/>
              </w:rPr>
              <w:fldChar w:fldCharType="separate"/>
            </w:r>
            <w:r>
              <w:rPr>
                <w:noProof/>
                <w:webHidden/>
              </w:rPr>
              <w:t>37</w:t>
            </w:r>
            <w:r>
              <w:rPr>
                <w:noProof/>
                <w:webHidden/>
              </w:rPr>
              <w:fldChar w:fldCharType="end"/>
            </w:r>
          </w:hyperlink>
        </w:p>
        <w:p w14:paraId="05E526FE" w14:textId="62704FDD"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58" w:history="1">
            <w:r w:rsidRPr="00E327D4">
              <w:rPr>
                <w:rStyle w:val="Hiperligao"/>
                <w:noProof/>
              </w:rPr>
              <w:t>3.3 -</w:t>
            </w:r>
            <w:r>
              <w:rPr>
                <w:rFonts w:asciiTheme="minorHAnsi" w:eastAsiaTheme="minorEastAsia" w:hAnsiTheme="minorHAnsi" w:cstheme="minorBidi"/>
                <w:noProof/>
                <w:kern w:val="2"/>
                <w:lang w:eastAsia="pt-PT"/>
                <w14:ligatures w14:val="standardContextual"/>
              </w:rPr>
              <w:tab/>
            </w:r>
            <w:r w:rsidRPr="00E327D4">
              <w:rPr>
                <w:rStyle w:val="Hiperligao"/>
                <w:noProof/>
              </w:rPr>
              <w:t>Modelos</w:t>
            </w:r>
            <w:r>
              <w:rPr>
                <w:noProof/>
                <w:webHidden/>
              </w:rPr>
              <w:tab/>
            </w:r>
            <w:r>
              <w:rPr>
                <w:noProof/>
                <w:webHidden/>
              </w:rPr>
              <w:fldChar w:fldCharType="begin"/>
            </w:r>
            <w:r>
              <w:rPr>
                <w:noProof/>
                <w:webHidden/>
              </w:rPr>
              <w:instrText xml:space="preserve"> PAGEREF _Toc234935958 \h </w:instrText>
            </w:r>
            <w:r>
              <w:rPr>
                <w:noProof/>
                <w:webHidden/>
              </w:rPr>
            </w:r>
            <w:r>
              <w:rPr>
                <w:noProof/>
                <w:webHidden/>
              </w:rPr>
              <w:fldChar w:fldCharType="separate"/>
            </w:r>
            <w:r>
              <w:rPr>
                <w:noProof/>
                <w:webHidden/>
              </w:rPr>
              <w:t>38</w:t>
            </w:r>
            <w:r>
              <w:rPr>
                <w:noProof/>
                <w:webHidden/>
              </w:rPr>
              <w:fldChar w:fldCharType="end"/>
            </w:r>
          </w:hyperlink>
        </w:p>
        <w:p w14:paraId="4315932C" w14:textId="782EC194"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59" w:history="1">
            <w:r w:rsidRPr="00E327D4">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Criação do Modelo</w:t>
            </w:r>
            <w:r>
              <w:rPr>
                <w:noProof/>
                <w:webHidden/>
              </w:rPr>
              <w:tab/>
            </w:r>
            <w:r>
              <w:rPr>
                <w:noProof/>
                <w:webHidden/>
              </w:rPr>
              <w:fldChar w:fldCharType="begin"/>
            </w:r>
            <w:r>
              <w:rPr>
                <w:noProof/>
                <w:webHidden/>
              </w:rPr>
              <w:instrText xml:space="preserve"> PAGEREF _Toc234935959 \h </w:instrText>
            </w:r>
            <w:r>
              <w:rPr>
                <w:noProof/>
                <w:webHidden/>
              </w:rPr>
            </w:r>
            <w:r>
              <w:rPr>
                <w:noProof/>
                <w:webHidden/>
              </w:rPr>
              <w:fldChar w:fldCharType="separate"/>
            </w:r>
            <w:r>
              <w:rPr>
                <w:noProof/>
                <w:webHidden/>
              </w:rPr>
              <w:t>38</w:t>
            </w:r>
            <w:r>
              <w:rPr>
                <w:noProof/>
                <w:webHidden/>
              </w:rPr>
              <w:fldChar w:fldCharType="end"/>
            </w:r>
          </w:hyperlink>
        </w:p>
        <w:p w14:paraId="2DBBE1F7" w14:textId="111BCF5C"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60" w:history="1">
            <w:r w:rsidRPr="00E327D4">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Modelação da rede de terras</w:t>
            </w:r>
            <w:r>
              <w:rPr>
                <w:noProof/>
                <w:webHidden/>
              </w:rPr>
              <w:tab/>
            </w:r>
            <w:r>
              <w:rPr>
                <w:noProof/>
                <w:webHidden/>
              </w:rPr>
              <w:fldChar w:fldCharType="begin"/>
            </w:r>
            <w:r>
              <w:rPr>
                <w:noProof/>
                <w:webHidden/>
              </w:rPr>
              <w:instrText xml:space="preserve"> PAGEREF _Toc234935960 \h </w:instrText>
            </w:r>
            <w:r>
              <w:rPr>
                <w:noProof/>
                <w:webHidden/>
              </w:rPr>
            </w:r>
            <w:r>
              <w:rPr>
                <w:noProof/>
                <w:webHidden/>
              </w:rPr>
              <w:fldChar w:fldCharType="separate"/>
            </w:r>
            <w:r>
              <w:rPr>
                <w:noProof/>
                <w:webHidden/>
              </w:rPr>
              <w:t>40</w:t>
            </w:r>
            <w:r>
              <w:rPr>
                <w:noProof/>
                <w:webHidden/>
              </w:rPr>
              <w:fldChar w:fldCharType="end"/>
            </w:r>
          </w:hyperlink>
        </w:p>
        <w:p w14:paraId="1BD8988D" w14:textId="4AAAF30B"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61" w:history="1">
            <w:r w:rsidRPr="00E327D4">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_Toc234935961 \h </w:instrText>
            </w:r>
            <w:r>
              <w:rPr>
                <w:noProof/>
                <w:webHidden/>
              </w:rPr>
            </w:r>
            <w:r>
              <w:rPr>
                <w:noProof/>
                <w:webHidden/>
              </w:rPr>
              <w:fldChar w:fldCharType="separate"/>
            </w:r>
            <w:r>
              <w:rPr>
                <w:noProof/>
                <w:webHidden/>
              </w:rPr>
              <w:t>42</w:t>
            </w:r>
            <w:r>
              <w:rPr>
                <w:noProof/>
                <w:webHidden/>
              </w:rPr>
              <w:fldChar w:fldCharType="end"/>
            </w:r>
          </w:hyperlink>
        </w:p>
        <w:p w14:paraId="5F610833" w14:textId="3B01795C" w:rsidR="00DD6AF8" w:rsidRDefault="00DD6AF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62" w:history="1">
            <w:r w:rsidRPr="00E327D4">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_Toc234935962 \h </w:instrText>
            </w:r>
            <w:r>
              <w:rPr>
                <w:noProof/>
                <w:webHidden/>
              </w:rPr>
            </w:r>
            <w:r>
              <w:rPr>
                <w:noProof/>
                <w:webHidden/>
              </w:rPr>
              <w:fldChar w:fldCharType="separate"/>
            </w:r>
            <w:r>
              <w:rPr>
                <w:noProof/>
                <w:webHidden/>
              </w:rPr>
              <w:t>42</w:t>
            </w:r>
            <w:r>
              <w:rPr>
                <w:noProof/>
                <w:webHidden/>
              </w:rPr>
              <w:fldChar w:fldCharType="end"/>
            </w:r>
          </w:hyperlink>
        </w:p>
        <w:p w14:paraId="28848876" w14:textId="197E937F"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63" w:history="1">
            <w:r w:rsidRPr="00E327D4">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_Toc234935963 \h </w:instrText>
            </w:r>
            <w:r>
              <w:rPr>
                <w:noProof/>
                <w:webHidden/>
              </w:rPr>
            </w:r>
            <w:r>
              <w:rPr>
                <w:noProof/>
                <w:webHidden/>
              </w:rPr>
              <w:fldChar w:fldCharType="separate"/>
            </w:r>
            <w:r>
              <w:rPr>
                <w:noProof/>
                <w:webHidden/>
              </w:rPr>
              <w:t>43</w:t>
            </w:r>
            <w:r>
              <w:rPr>
                <w:noProof/>
                <w:webHidden/>
              </w:rPr>
              <w:fldChar w:fldCharType="end"/>
            </w:r>
          </w:hyperlink>
        </w:p>
        <w:p w14:paraId="7F73DAF9" w14:textId="528BCDB8" w:rsidR="00DD6AF8" w:rsidRDefault="00DD6AF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64" w:history="1">
            <w:r w:rsidRPr="00E327D4">
              <w:rPr>
                <w:rStyle w:val="Hiperligao"/>
                <w:noProof/>
              </w:rPr>
              <w:t>Capítulo 4.</w:t>
            </w:r>
            <w:r>
              <w:rPr>
                <w:rFonts w:asciiTheme="minorHAnsi" w:eastAsiaTheme="minorEastAsia" w:hAnsiTheme="minorHAnsi" w:cstheme="minorBidi"/>
                <w:noProof/>
                <w:kern w:val="2"/>
                <w:lang w:eastAsia="pt-PT"/>
                <w14:ligatures w14:val="standardContextual"/>
              </w:rPr>
              <w:tab/>
            </w:r>
            <w:r w:rsidRPr="00E327D4">
              <w:rPr>
                <w:rStyle w:val="Hiperligao"/>
                <w:noProof/>
              </w:rPr>
              <w:t>Atividades complementares</w:t>
            </w:r>
            <w:r>
              <w:rPr>
                <w:noProof/>
                <w:webHidden/>
              </w:rPr>
              <w:tab/>
            </w:r>
            <w:r>
              <w:rPr>
                <w:noProof/>
                <w:webHidden/>
              </w:rPr>
              <w:fldChar w:fldCharType="begin"/>
            </w:r>
            <w:r>
              <w:rPr>
                <w:noProof/>
                <w:webHidden/>
              </w:rPr>
              <w:instrText xml:space="preserve"> PAGEREF _Toc234935964 \h </w:instrText>
            </w:r>
            <w:r>
              <w:rPr>
                <w:noProof/>
                <w:webHidden/>
              </w:rPr>
            </w:r>
            <w:r>
              <w:rPr>
                <w:noProof/>
                <w:webHidden/>
              </w:rPr>
              <w:fldChar w:fldCharType="separate"/>
            </w:r>
            <w:r>
              <w:rPr>
                <w:noProof/>
                <w:webHidden/>
              </w:rPr>
              <w:t>45</w:t>
            </w:r>
            <w:r>
              <w:rPr>
                <w:noProof/>
                <w:webHidden/>
              </w:rPr>
              <w:fldChar w:fldCharType="end"/>
            </w:r>
          </w:hyperlink>
        </w:p>
        <w:p w14:paraId="1AA486EF" w14:textId="73822AA8"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65" w:history="1">
            <w:r w:rsidRPr="00E327D4">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_Toc234935965 \h </w:instrText>
            </w:r>
            <w:r>
              <w:rPr>
                <w:noProof/>
                <w:webHidden/>
              </w:rPr>
            </w:r>
            <w:r>
              <w:rPr>
                <w:noProof/>
                <w:webHidden/>
              </w:rPr>
              <w:fldChar w:fldCharType="separate"/>
            </w:r>
            <w:r>
              <w:rPr>
                <w:noProof/>
                <w:webHidden/>
              </w:rPr>
              <w:t>45</w:t>
            </w:r>
            <w:r>
              <w:rPr>
                <w:noProof/>
                <w:webHidden/>
              </w:rPr>
              <w:fldChar w:fldCharType="end"/>
            </w:r>
          </w:hyperlink>
        </w:p>
        <w:p w14:paraId="34D937B2" w14:textId="3F450BAB"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66" w:history="1">
            <w:r w:rsidRPr="00E327D4">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_Toc234935966 \h </w:instrText>
            </w:r>
            <w:r>
              <w:rPr>
                <w:noProof/>
                <w:webHidden/>
              </w:rPr>
            </w:r>
            <w:r>
              <w:rPr>
                <w:noProof/>
                <w:webHidden/>
              </w:rPr>
              <w:fldChar w:fldCharType="separate"/>
            </w:r>
            <w:r>
              <w:rPr>
                <w:noProof/>
                <w:webHidden/>
              </w:rPr>
              <w:t>45</w:t>
            </w:r>
            <w:r>
              <w:rPr>
                <w:noProof/>
                <w:webHidden/>
              </w:rPr>
              <w:fldChar w:fldCharType="end"/>
            </w:r>
          </w:hyperlink>
        </w:p>
        <w:p w14:paraId="0C3A7C56" w14:textId="0B5C1130"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67" w:history="1">
            <w:r w:rsidRPr="00E327D4">
              <w:rPr>
                <w:rStyle w:val="Hiperligao"/>
                <w:noProof/>
              </w:rPr>
              <w:t>4.3 -</w:t>
            </w:r>
            <w:r>
              <w:rPr>
                <w:rFonts w:asciiTheme="minorHAnsi" w:eastAsiaTheme="minorEastAsia" w:hAnsiTheme="minorHAnsi" w:cstheme="minorBidi"/>
                <w:noProof/>
                <w:kern w:val="2"/>
                <w:lang w:eastAsia="pt-PT"/>
                <w14:ligatures w14:val="standardContextual"/>
              </w:rPr>
              <w:tab/>
            </w:r>
            <w:r w:rsidRPr="00E327D4">
              <w:rPr>
                <w:rStyle w:val="Hiperligao"/>
                <w:noProof/>
              </w:rPr>
              <w:t>Projetos acompanhados durante o estágio</w:t>
            </w:r>
            <w:r>
              <w:rPr>
                <w:noProof/>
                <w:webHidden/>
              </w:rPr>
              <w:tab/>
            </w:r>
            <w:r>
              <w:rPr>
                <w:noProof/>
                <w:webHidden/>
              </w:rPr>
              <w:fldChar w:fldCharType="begin"/>
            </w:r>
            <w:r>
              <w:rPr>
                <w:noProof/>
                <w:webHidden/>
              </w:rPr>
              <w:instrText xml:space="preserve"> PAGEREF _Toc234935967 \h </w:instrText>
            </w:r>
            <w:r>
              <w:rPr>
                <w:noProof/>
                <w:webHidden/>
              </w:rPr>
            </w:r>
            <w:r>
              <w:rPr>
                <w:noProof/>
                <w:webHidden/>
              </w:rPr>
              <w:fldChar w:fldCharType="separate"/>
            </w:r>
            <w:r>
              <w:rPr>
                <w:noProof/>
                <w:webHidden/>
              </w:rPr>
              <w:t>46</w:t>
            </w:r>
            <w:r>
              <w:rPr>
                <w:noProof/>
                <w:webHidden/>
              </w:rPr>
              <w:fldChar w:fldCharType="end"/>
            </w:r>
          </w:hyperlink>
        </w:p>
        <w:p w14:paraId="3AC0AC76" w14:textId="7723BAAB" w:rsidR="00DD6AF8" w:rsidRDefault="00DD6AF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35968" w:history="1">
            <w:r w:rsidRPr="00E327D4">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E327D4">
              <w:rPr>
                <w:rStyle w:val="Hiperligao"/>
                <w:noProof/>
                <w:lang w:eastAsia="pt-PT"/>
              </w:rPr>
              <w:t>Conclusões</w:t>
            </w:r>
            <w:r>
              <w:rPr>
                <w:noProof/>
                <w:webHidden/>
              </w:rPr>
              <w:tab/>
            </w:r>
            <w:r>
              <w:rPr>
                <w:noProof/>
                <w:webHidden/>
              </w:rPr>
              <w:fldChar w:fldCharType="begin"/>
            </w:r>
            <w:r>
              <w:rPr>
                <w:noProof/>
                <w:webHidden/>
              </w:rPr>
              <w:instrText xml:space="preserve"> PAGEREF _Toc234935968 \h </w:instrText>
            </w:r>
            <w:r>
              <w:rPr>
                <w:noProof/>
                <w:webHidden/>
              </w:rPr>
            </w:r>
            <w:r>
              <w:rPr>
                <w:noProof/>
                <w:webHidden/>
              </w:rPr>
              <w:fldChar w:fldCharType="separate"/>
            </w:r>
            <w:r>
              <w:rPr>
                <w:noProof/>
                <w:webHidden/>
              </w:rPr>
              <w:t>47</w:t>
            </w:r>
            <w:r>
              <w:rPr>
                <w:noProof/>
                <w:webHidden/>
              </w:rPr>
              <w:fldChar w:fldCharType="end"/>
            </w:r>
          </w:hyperlink>
        </w:p>
        <w:p w14:paraId="0CA4EDB5" w14:textId="65EFC3EF"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69" w:history="1">
            <w:r w:rsidRPr="00E327D4">
              <w:rPr>
                <w:rStyle w:val="Hiperligao"/>
                <w:noProof/>
              </w:rPr>
              <w:t>5.1 -</w:t>
            </w:r>
            <w:r>
              <w:rPr>
                <w:rFonts w:asciiTheme="minorHAnsi" w:eastAsiaTheme="minorEastAsia" w:hAnsiTheme="minorHAnsi" w:cstheme="minorBidi"/>
                <w:noProof/>
                <w:kern w:val="2"/>
                <w:lang w:eastAsia="pt-PT"/>
                <w14:ligatures w14:val="standardContextual"/>
              </w:rPr>
              <w:tab/>
            </w:r>
            <w:r w:rsidRPr="00E327D4">
              <w:rPr>
                <w:rStyle w:val="Hiperligao"/>
                <w:noProof/>
              </w:rPr>
              <w:t>Integração de conhecimentos académicos</w:t>
            </w:r>
            <w:r>
              <w:rPr>
                <w:noProof/>
                <w:webHidden/>
              </w:rPr>
              <w:tab/>
            </w:r>
            <w:r>
              <w:rPr>
                <w:noProof/>
                <w:webHidden/>
              </w:rPr>
              <w:fldChar w:fldCharType="begin"/>
            </w:r>
            <w:r>
              <w:rPr>
                <w:noProof/>
                <w:webHidden/>
              </w:rPr>
              <w:instrText xml:space="preserve"> PAGEREF _Toc234935969 \h </w:instrText>
            </w:r>
            <w:r>
              <w:rPr>
                <w:noProof/>
                <w:webHidden/>
              </w:rPr>
            </w:r>
            <w:r>
              <w:rPr>
                <w:noProof/>
                <w:webHidden/>
              </w:rPr>
              <w:fldChar w:fldCharType="separate"/>
            </w:r>
            <w:r>
              <w:rPr>
                <w:noProof/>
                <w:webHidden/>
              </w:rPr>
              <w:t>47</w:t>
            </w:r>
            <w:r>
              <w:rPr>
                <w:noProof/>
                <w:webHidden/>
              </w:rPr>
              <w:fldChar w:fldCharType="end"/>
            </w:r>
          </w:hyperlink>
        </w:p>
        <w:p w14:paraId="2E3FED21" w14:textId="40C82B97" w:rsidR="00DD6AF8" w:rsidRDefault="00DD6AF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35970" w:history="1">
            <w:r w:rsidRPr="00E327D4">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E327D4">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_Toc234935970 \h </w:instrText>
            </w:r>
            <w:r>
              <w:rPr>
                <w:noProof/>
                <w:webHidden/>
              </w:rPr>
            </w:r>
            <w:r>
              <w:rPr>
                <w:noProof/>
                <w:webHidden/>
              </w:rPr>
              <w:fldChar w:fldCharType="separate"/>
            </w:r>
            <w:r>
              <w:rPr>
                <w:noProof/>
                <w:webHidden/>
              </w:rPr>
              <w:t>49</w:t>
            </w:r>
            <w:r>
              <w:rPr>
                <w:noProof/>
                <w:webHidden/>
              </w:rPr>
              <w:fldChar w:fldCharType="end"/>
            </w:r>
          </w:hyperlink>
        </w:p>
        <w:p w14:paraId="6578E38D" w14:textId="75407122" w:rsidR="00DD6AF8" w:rsidRDefault="00DD6AF8">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35971" w:history="1">
            <w:r w:rsidRPr="00E327D4">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_Toc234935971 \h </w:instrText>
            </w:r>
            <w:r>
              <w:rPr>
                <w:noProof/>
                <w:webHidden/>
              </w:rPr>
            </w:r>
            <w:r>
              <w:rPr>
                <w:noProof/>
                <w:webHidden/>
              </w:rPr>
              <w:fldChar w:fldCharType="separate"/>
            </w:r>
            <w:r>
              <w:rPr>
                <w:noProof/>
                <w:webHidden/>
              </w:rPr>
              <w:t>51</w:t>
            </w:r>
            <w:r>
              <w:rPr>
                <w:noProof/>
                <w:webHidden/>
              </w:rPr>
              <w:fldChar w:fldCharType="end"/>
            </w:r>
          </w:hyperlink>
        </w:p>
        <w:p w14:paraId="69BE8CE2" w14:textId="13391FAD" w:rsidR="00DD6AF8" w:rsidRDefault="00DD6AF8">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35972" w:history="1">
            <w:r w:rsidRPr="00E327D4">
              <w:rPr>
                <w:rStyle w:val="Hiperligao"/>
                <w:b/>
                <w:bCs/>
                <w:noProof/>
                <w:kern w:val="36"/>
                <w:highlight w:val="yellow"/>
                <w:lang w:eastAsia="pt-PT"/>
              </w:rPr>
              <w:t>Anexos</w:t>
            </w:r>
            <w:r>
              <w:rPr>
                <w:noProof/>
                <w:webHidden/>
              </w:rPr>
              <w:tab/>
            </w:r>
            <w:r>
              <w:rPr>
                <w:noProof/>
                <w:webHidden/>
              </w:rPr>
              <w:fldChar w:fldCharType="begin"/>
            </w:r>
            <w:r>
              <w:rPr>
                <w:noProof/>
                <w:webHidden/>
              </w:rPr>
              <w:instrText xml:space="preserve"> PAGEREF _Toc234935972 \h </w:instrText>
            </w:r>
            <w:r>
              <w:rPr>
                <w:noProof/>
                <w:webHidden/>
              </w:rPr>
            </w:r>
            <w:r>
              <w:rPr>
                <w:noProof/>
                <w:webHidden/>
              </w:rPr>
              <w:fldChar w:fldCharType="separate"/>
            </w:r>
            <w:r>
              <w:rPr>
                <w:noProof/>
                <w:webHidden/>
              </w:rPr>
              <w:t>53</w:t>
            </w:r>
            <w:r>
              <w:rPr>
                <w:noProof/>
                <w:webHidden/>
              </w:rPr>
              <w:fldChar w:fldCharType="end"/>
            </w:r>
          </w:hyperlink>
        </w:p>
        <w:p w14:paraId="630BA7C4" w14:textId="4E2FB32F"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512FE910"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3CEDBCBF" w14:textId="15037FD9" w:rsidR="00DD6AF8"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4935915" w:history="1">
        <w:r w:rsidR="00DD6AF8" w:rsidRPr="001B4C49">
          <w:rPr>
            <w:rStyle w:val="Hiperligao"/>
            <w:noProof/>
          </w:rPr>
          <w:t>Figura 1 - À esquerda como é a vista em 3D no modelo de várias famílias interligadas, com ênfase nos parafusos, efetuado com a aplicação, REVIT; à direita como é na vida real</w:t>
        </w:r>
        <w:r w:rsidR="00DD6AF8">
          <w:rPr>
            <w:noProof/>
            <w:webHidden/>
          </w:rPr>
          <w:tab/>
        </w:r>
        <w:r w:rsidR="00DD6AF8">
          <w:rPr>
            <w:noProof/>
            <w:webHidden/>
          </w:rPr>
          <w:fldChar w:fldCharType="begin"/>
        </w:r>
        <w:r w:rsidR="00DD6AF8">
          <w:rPr>
            <w:noProof/>
            <w:webHidden/>
          </w:rPr>
          <w:instrText xml:space="preserve"> PAGEREF _Toc234935915 \h </w:instrText>
        </w:r>
        <w:r w:rsidR="00DD6AF8">
          <w:rPr>
            <w:noProof/>
            <w:webHidden/>
          </w:rPr>
        </w:r>
        <w:r w:rsidR="00DD6AF8">
          <w:rPr>
            <w:noProof/>
            <w:webHidden/>
          </w:rPr>
          <w:fldChar w:fldCharType="separate"/>
        </w:r>
        <w:r w:rsidR="00DD6AF8">
          <w:rPr>
            <w:noProof/>
            <w:webHidden/>
          </w:rPr>
          <w:t>15</w:t>
        </w:r>
        <w:r w:rsidR="00DD6AF8">
          <w:rPr>
            <w:noProof/>
            <w:webHidden/>
          </w:rPr>
          <w:fldChar w:fldCharType="end"/>
        </w:r>
      </w:hyperlink>
    </w:p>
    <w:p w14:paraId="076EC694" w14:textId="06DBF16D"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6" w:history="1">
        <w:r w:rsidRPr="001B4C49">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_Toc234935916 \h </w:instrText>
        </w:r>
        <w:r>
          <w:rPr>
            <w:noProof/>
            <w:webHidden/>
          </w:rPr>
        </w:r>
        <w:r>
          <w:rPr>
            <w:noProof/>
            <w:webHidden/>
          </w:rPr>
          <w:fldChar w:fldCharType="separate"/>
        </w:r>
        <w:r>
          <w:rPr>
            <w:noProof/>
            <w:webHidden/>
          </w:rPr>
          <w:t>16</w:t>
        </w:r>
        <w:r>
          <w:rPr>
            <w:noProof/>
            <w:webHidden/>
          </w:rPr>
          <w:fldChar w:fldCharType="end"/>
        </w:r>
      </w:hyperlink>
    </w:p>
    <w:p w14:paraId="3FC4D16A" w14:textId="56D42578"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7" w:history="1">
        <w:r w:rsidRPr="001B4C49">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_Toc234935917 \h </w:instrText>
        </w:r>
        <w:r>
          <w:rPr>
            <w:noProof/>
            <w:webHidden/>
          </w:rPr>
        </w:r>
        <w:r>
          <w:rPr>
            <w:noProof/>
            <w:webHidden/>
          </w:rPr>
          <w:fldChar w:fldCharType="separate"/>
        </w:r>
        <w:r>
          <w:rPr>
            <w:noProof/>
            <w:webHidden/>
          </w:rPr>
          <w:t>17</w:t>
        </w:r>
        <w:r>
          <w:rPr>
            <w:noProof/>
            <w:webHidden/>
          </w:rPr>
          <w:fldChar w:fldCharType="end"/>
        </w:r>
      </w:hyperlink>
    </w:p>
    <w:p w14:paraId="7CA2AB71" w14:textId="722C86D6"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8" w:history="1">
        <w:r w:rsidRPr="001B4C49">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_Toc234935918 \h </w:instrText>
        </w:r>
        <w:r>
          <w:rPr>
            <w:noProof/>
            <w:webHidden/>
          </w:rPr>
        </w:r>
        <w:r>
          <w:rPr>
            <w:noProof/>
            <w:webHidden/>
          </w:rPr>
          <w:fldChar w:fldCharType="separate"/>
        </w:r>
        <w:r>
          <w:rPr>
            <w:noProof/>
            <w:webHidden/>
          </w:rPr>
          <w:t>18</w:t>
        </w:r>
        <w:r>
          <w:rPr>
            <w:noProof/>
            <w:webHidden/>
          </w:rPr>
          <w:fldChar w:fldCharType="end"/>
        </w:r>
      </w:hyperlink>
    </w:p>
    <w:p w14:paraId="07980963" w14:textId="25B21E6D"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9" w:history="1">
        <w:r w:rsidRPr="001B4C49">
          <w:rPr>
            <w:rStyle w:val="Hiperligao"/>
            <w:noProof/>
          </w:rPr>
          <w:t>Figura 5 - Vista isométrica 3D do transformador a óleo modelado no REVIT</w:t>
        </w:r>
        <w:r>
          <w:rPr>
            <w:noProof/>
            <w:webHidden/>
          </w:rPr>
          <w:tab/>
        </w:r>
        <w:r>
          <w:rPr>
            <w:noProof/>
            <w:webHidden/>
          </w:rPr>
          <w:fldChar w:fldCharType="begin"/>
        </w:r>
        <w:r>
          <w:rPr>
            <w:noProof/>
            <w:webHidden/>
          </w:rPr>
          <w:instrText xml:space="preserve"> PAGEREF _Toc234935919 \h </w:instrText>
        </w:r>
        <w:r>
          <w:rPr>
            <w:noProof/>
            <w:webHidden/>
          </w:rPr>
        </w:r>
        <w:r>
          <w:rPr>
            <w:noProof/>
            <w:webHidden/>
          </w:rPr>
          <w:fldChar w:fldCharType="separate"/>
        </w:r>
        <w:r>
          <w:rPr>
            <w:noProof/>
            <w:webHidden/>
          </w:rPr>
          <w:t>19</w:t>
        </w:r>
        <w:r>
          <w:rPr>
            <w:noProof/>
            <w:webHidden/>
          </w:rPr>
          <w:fldChar w:fldCharType="end"/>
        </w:r>
      </w:hyperlink>
    </w:p>
    <w:p w14:paraId="6EACCDD7" w14:textId="4207FA03"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0" w:history="1">
        <w:r w:rsidRPr="001B4C49">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_Toc234935920 \h </w:instrText>
        </w:r>
        <w:r>
          <w:rPr>
            <w:noProof/>
            <w:webHidden/>
          </w:rPr>
        </w:r>
        <w:r>
          <w:rPr>
            <w:noProof/>
            <w:webHidden/>
          </w:rPr>
          <w:fldChar w:fldCharType="separate"/>
        </w:r>
        <w:r>
          <w:rPr>
            <w:noProof/>
            <w:webHidden/>
          </w:rPr>
          <w:t>20</w:t>
        </w:r>
        <w:r>
          <w:rPr>
            <w:noProof/>
            <w:webHidden/>
          </w:rPr>
          <w:fldChar w:fldCharType="end"/>
        </w:r>
      </w:hyperlink>
    </w:p>
    <w:p w14:paraId="766197C1" w14:textId="26F4E6BC"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1" w:history="1">
        <w:r w:rsidRPr="001B4C49">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_Toc234935921 \h </w:instrText>
        </w:r>
        <w:r>
          <w:rPr>
            <w:noProof/>
            <w:webHidden/>
          </w:rPr>
        </w:r>
        <w:r>
          <w:rPr>
            <w:noProof/>
            <w:webHidden/>
          </w:rPr>
          <w:fldChar w:fldCharType="separate"/>
        </w:r>
        <w:r>
          <w:rPr>
            <w:noProof/>
            <w:webHidden/>
          </w:rPr>
          <w:t>21</w:t>
        </w:r>
        <w:r>
          <w:rPr>
            <w:noProof/>
            <w:webHidden/>
          </w:rPr>
          <w:fldChar w:fldCharType="end"/>
        </w:r>
      </w:hyperlink>
    </w:p>
    <w:p w14:paraId="1907C1A0" w14:textId="0A701CDF"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2" w:history="1">
        <w:r w:rsidRPr="001B4C49">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_Toc234935922 \h </w:instrText>
        </w:r>
        <w:r>
          <w:rPr>
            <w:noProof/>
            <w:webHidden/>
          </w:rPr>
        </w:r>
        <w:r>
          <w:rPr>
            <w:noProof/>
            <w:webHidden/>
          </w:rPr>
          <w:fldChar w:fldCharType="separate"/>
        </w:r>
        <w:r>
          <w:rPr>
            <w:noProof/>
            <w:webHidden/>
          </w:rPr>
          <w:t>22</w:t>
        </w:r>
        <w:r>
          <w:rPr>
            <w:noProof/>
            <w:webHidden/>
          </w:rPr>
          <w:fldChar w:fldCharType="end"/>
        </w:r>
      </w:hyperlink>
    </w:p>
    <w:p w14:paraId="599BCA00" w14:textId="2BCA68D2"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3" w:history="1">
        <w:r w:rsidRPr="001B4C49">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_Toc234935923 \h </w:instrText>
        </w:r>
        <w:r>
          <w:rPr>
            <w:noProof/>
            <w:webHidden/>
          </w:rPr>
        </w:r>
        <w:r>
          <w:rPr>
            <w:noProof/>
            <w:webHidden/>
          </w:rPr>
          <w:fldChar w:fldCharType="separate"/>
        </w:r>
        <w:r>
          <w:rPr>
            <w:noProof/>
            <w:webHidden/>
          </w:rPr>
          <w:t>23</w:t>
        </w:r>
        <w:r>
          <w:rPr>
            <w:noProof/>
            <w:webHidden/>
          </w:rPr>
          <w:fldChar w:fldCharType="end"/>
        </w:r>
      </w:hyperlink>
    </w:p>
    <w:p w14:paraId="48A148A7" w14:textId="7364FFB0"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4" w:history="1">
        <w:r w:rsidRPr="001B4C49">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_Toc234935924 \h </w:instrText>
        </w:r>
        <w:r>
          <w:rPr>
            <w:noProof/>
            <w:webHidden/>
          </w:rPr>
        </w:r>
        <w:r>
          <w:rPr>
            <w:noProof/>
            <w:webHidden/>
          </w:rPr>
          <w:fldChar w:fldCharType="separate"/>
        </w:r>
        <w:r>
          <w:rPr>
            <w:noProof/>
            <w:webHidden/>
          </w:rPr>
          <w:t>25</w:t>
        </w:r>
        <w:r>
          <w:rPr>
            <w:noProof/>
            <w:webHidden/>
          </w:rPr>
          <w:fldChar w:fldCharType="end"/>
        </w:r>
      </w:hyperlink>
    </w:p>
    <w:p w14:paraId="6E6D02A9" w14:textId="3B9CB459"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5" w:history="1">
        <w:r w:rsidRPr="001B4C49">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_Toc234935925 \h </w:instrText>
        </w:r>
        <w:r>
          <w:rPr>
            <w:noProof/>
            <w:webHidden/>
          </w:rPr>
        </w:r>
        <w:r>
          <w:rPr>
            <w:noProof/>
            <w:webHidden/>
          </w:rPr>
          <w:fldChar w:fldCharType="separate"/>
        </w:r>
        <w:r>
          <w:rPr>
            <w:noProof/>
            <w:webHidden/>
          </w:rPr>
          <w:t>27</w:t>
        </w:r>
        <w:r>
          <w:rPr>
            <w:noProof/>
            <w:webHidden/>
          </w:rPr>
          <w:fldChar w:fldCharType="end"/>
        </w:r>
      </w:hyperlink>
    </w:p>
    <w:p w14:paraId="670BFEFC" w14:textId="1E9370F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6" w:history="1">
        <w:r w:rsidRPr="001B4C49">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_Toc234935926 \h </w:instrText>
        </w:r>
        <w:r>
          <w:rPr>
            <w:noProof/>
            <w:webHidden/>
          </w:rPr>
        </w:r>
        <w:r>
          <w:rPr>
            <w:noProof/>
            <w:webHidden/>
          </w:rPr>
          <w:fldChar w:fldCharType="separate"/>
        </w:r>
        <w:r>
          <w:rPr>
            <w:noProof/>
            <w:webHidden/>
          </w:rPr>
          <w:t>31</w:t>
        </w:r>
        <w:r>
          <w:rPr>
            <w:noProof/>
            <w:webHidden/>
          </w:rPr>
          <w:fldChar w:fldCharType="end"/>
        </w:r>
      </w:hyperlink>
    </w:p>
    <w:p w14:paraId="5241F179" w14:textId="4A8FF91B"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7" w:history="1">
        <w:r w:rsidRPr="001B4C49">
          <w:rPr>
            <w:rStyle w:val="Hiperligao"/>
            <w:noProof/>
          </w:rPr>
          <w:t xml:space="preserve">Figura 13 - Processo de criação de uma anilha, com uso do </w:t>
        </w:r>
        <w:r w:rsidRPr="001B4C49">
          <w:rPr>
            <w:rStyle w:val="Hiperligao"/>
            <w:i/>
            <w:noProof/>
          </w:rPr>
          <w:t>extrusion</w:t>
        </w:r>
        <w:r w:rsidRPr="001B4C49">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_Toc234935927 \h </w:instrText>
        </w:r>
        <w:r>
          <w:rPr>
            <w:noProof/>
            <w:webHidden/>
          </w:rPr>
        </w:r>
        <w:r>
          <w:rPr>
            <w:noProof/>
            <w:webHidden/>
          </w:rPr>
          <w:fldChar w:fldCharType="separate"/>
        </w:r>
        <w:r>
          <w:rPr>
            <w:noProof/>
            <w:webHidden/>
          </w:rPr>
          <w:t>32</w:t>
        </w:r>
        <w:r>
          <w:rPr>
            <w:noProof/>
            <w:webHidden/>
          </w:rPr>
          <w:fldChar w:fldCharType="end"/>
        </w:r>
      </w:hyperlink>
    </w:p>
    <w:p w14:paraId="46D98653" w14:textId="0D631849"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8" w:history="1">
        <w:r w:rsidRPr="001B4C49">
          <w:rPr>
            <w:rStyle w:val="Hiperligao"/>
            <w:noProof/>
          </w:rPr>
          <w:t xml:space="preserve">Figura 14 - Processo de criação de um parafuso, com uso do </w:t>
        </w:r>
        <w:r w:rsidRPr="001B4C49">
          <w:rPr>
            <w:rStyle w:val="Hiperligao"/>
            <w:i/>
            <w:noProof/>
          </w:rPr>
          <w:t>revolve</w:t>
        </w:r>
        <w:r w:rsidRPr="001B4C49">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_Toc234935928 \h </w:instrText>
        </w:r>
        <w:r>
          <w:rPr>
            <w:noProof/>
            <w:webHidden/>
          </w:rPr>
        </w:r>
        <w:r>
          <w:rPr>
            <w:noProof/>
            <w:webHidden/>
          </w:rPr>
          <w:fldChar w:fldCharType="separate"/>
        </w:r>
        <w:r>
          <w:rPr>
            <w:noProof/>
            <w:webHidden/>
          </w:rPr>
          <w:t>32</w:t>
        </w:r>
        <w:r>
          <w:rPr>
            <w:noProof/>
            <w:webHidden/>
          </w:rPr>
          <w:fldChar w:fldCharType="end"/>
        </w:r>
      </w:hyperlink>
    </w:p>
    <w:p w14:paraId="2202F00D" w14:textId="07A98103"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9" w:history="1">
        <w:r w:rsidRPr="001B4C49">
          <w:rPr>
            <w:rStyle w:val="Hiperligao"/>
            <w:noProof/>
          </w:rPr>
          <w:t xml:space="preserve">Figura 15 - Processo de criação de um tubo, com o uso do </w:t>
        </w:r>
        <w:r w:rsidRPr="001B4C49">
          <w:rPr>
            <w:rStyle w:val="Hiperligao"/>
            <w:i/>
            <w:noProof/>
          </w:rPr>
          <w:t xml:space="preserve">sweep, </w:t>
        </w:r>
        <w:r w:rsidRPr="001B4C49">
          <w:rPr>
            <w:rStyle w:val="Hiperligao"/>
            <w:noProof/>
          </w:rPr>
          <w:t>na vista isométrica 3D</w:t>
        </w:r>
        <w:r>
          <w:rPr>
            <w:noProof/>
            <w:webHidden/>
          </w:rPr>
          <w:tab/>
        </w:r>
        <w:r>
          <w:rPr>
            <w:noProof/>
            <w:webHidden/>
          </w:rPr>
          <w:fldChar w:fldCharType="begin"/>
        </w:r>
        <w:r>
          <w:rPr>
            <w:noProof/>
            <w:webHidden/>
          </w:rPr>
          <w:instrText xml:space="preserve"> PAGEREF _Toc234935929 \h </w:instrText>
        </w:r>
        <w:r>
          <w:rPr>
            <w:noProof/>
            <w:webHidden/>
          </w:rPr>
        </w:r>
        <w:r>
          <w:rPr>
            <w:noProof/>
            <w:webHidden/>
          </w:rPr>
          <w:fldChar w:fldCharType="separate"/>
        </w:r>
        <w:r>
          <w:rPr>
            <w:noProof/>
            <w:webHidden/>
          </w:rPr>
          <w:t>33</w:t>
        </w:r>
        <w:r>
          <w:rPr>
            <w:noProof/>
            <w:webHidden/>
          </w:rPr>
          <w:fldChar w:fldCharType="end"/>
        </w:r>
      </w:hyperlink>
    </w:p>
    <w:p w14:paraId="65BFEAA7" w14:textId="4A22C05F"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0" w:history="1">
        <w:r w:rsidRPr="001B4C49">
          <w:rPr>
            <w:rStyle w:val="Hiperligao"/>
            <w:noProof/>
          </w:rPr>
          <w:t>Figura 16 - Vista isométrica de um parafuso completo, com foco na porca, feita com blend. Legenda: 1-Perfil 2D da base da porca; 2-Perfil 2D do topo da porca</w:t>
        </w:r>
        <w:r>
          <w:rPr>
            <w:noProof/>
            <w:webHidden/>
          </w:rPr>
          <w:tab/>
        </w:r>
        <w:r>
          <w:rPr>
            <w:noProof/>
            <w:webHidden/>
          </w:rPr>
          <w:fldChar w:fldCharType="begin"/>
        </w:r>
        <w:r>
          <w:rPr>
            <w:noProof/>
            <w:webHidden/>
          </w:rPr>
          <w:instrText xml:space="preserve"> PAGEREF _Toc234935930 \h </w:instrText>
        </w:r>
        <w:r>
          <w:rPr>
            <w:noProof/>
            <w:webHidden/>
          </w:rPr>
        </w:r>
        <w:r>
          <w:rPr>
            <w:noProof/>
            <w:webHidden/>
          </w:rPr>
          <w:fldChar w:fldCharType="separate"/>
        </w:r>
        <w:r>
          <w:rPr>
            <w:noProof/>
            <w:webHidden/>
          </w:rPr>
          <w:t>33</w:t>
        </w:r>
        <w:r>
          <w:rPr>
            <w:noProof/>
            <w:webHidden/>
          </w:rPr>
          <w:fldChar w:fldCharType="end"/>
        </w:r>
      </w:hyperlink>
    </w:p>
    <w:p w14:paraId="0E99F0E6" w14:textId="1937CA19"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1" w:history="1">
        <w:r w:rsidRPr="001B4C49">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_Toc234935931 \h </w:instrText>
        </w:r>
        <w:r>
          <w:rPr>
            <w:noProof/>
            <w:webHidden/>
          </w:rPr>
        </w:r>
        <w:r>
          <w:rPr>
            <w:noProof/>
            <w:webHidden/>
          </w:rPr>
          <w:fldChar w:fldCharType="separate"/>
        </w:r>
        <w:r>
          <w:rPr>
            <w:noProof/>
            <w:webHidden/>
          </w:rPr>
          <w:t>34</w:t>
        </w:r>
        <w:r>
          <w:rPr>
            <w:noProof/>
            <w:webHidden/>
          </w:rPr>
          <w:fldChar w:fldCharType="end"/>
        </w:r>
      </w:hyperlink>
    </w:p>
    <w:p w14:paraId="42BB4E11" w14:textId="16F6C118"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2" w:history="1">
        <w:r w:rsidRPr="001B4C49">
          <w:rPr>
            <w:rStyle w:val="Hiperligao"/>
            <w:iCs/>
            <w:noProof/>
          </w:rPr>
          <w:t xml:space="preserve">Figura 18  – Processo de ajuste de geometrias e furação com diversos </w:t>
        </w:r>
        <w:r w:rsidRPr="001B4C49">
          <w:rPr>
            <w:rStyle w:val="Hiperligao"/>
            <w:i/>
            <w:noProof/>
          </w:rPr>
          <w:t>voids</w:t>
        </w:r>
        <w:r w:rsidRPr="001B4C49">
          <w:rPr>
            <w:rStyle w:val="Hiperligao"/>
            <w:iCs/>
            <w:noProof/>
          </w:rPr>
          <w:t xml:space="preserve"> em um terminal de ligação, para um cabo de 240mm². Legenda: 1-</w:t>
        </w:r>
        <w:r w:rsidRPr="001B4C49">
          <w:rPr>
            <w:rStyle w:val="Hiperligao"/>
            <w:i/>
            <w:noProof/>
          </w:rPr>
          <w:t>Voids</w:t>
        </w:r>
        <w:r w:rsidRPr="001B4C49">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_Toc234935932 \h </w:instrText>
        </w:r>
        <w:r>
          <w:rPr>
            <w:noProof/>
            <w:webHidden/>
          </w:rPr>
        </w:r>
        <w:r>
          <w:rPr>
            <w:noProof/>
            <w:webHidden/>
          </w:rPr>
          <w:fldChar w:fldCharType="separate"/>
        </w:r>
        <w:r>
          <w:rPr>
            <w:noProof/>
            <w:webHidden/>
          </w:rPr>
          <w:t>34</w:t>
        </w:r>
        <w:r>
          <w:rPr>
            <w:noProof/>
            <w:webHidden/>
          </w:rPr>
          <w:fldChar w:fldCharType="end"/>
        </w:r>
      </w:hyperlink>
    </w:p>
    <w:p w14:paraId="26AEC9F4" w14:textId="1045C089"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3" w:history="1">
        <w:r w:rsidRPr="001B4C49">
          <w:rPr>
            <w:rStyle w:val="Hiperligao"/>
            <w:noProof/>
          </w:rPr>
          <w:t xml:space="preserve">Figura 19 - Processo de criação de uma viga paramétrica, com o </w:t>
        </w:r>
        <w:r w:rsidRPr="001B4C49">
          <w:rPr>
            <w:rStyle w:val="Hiperligao"/>
            <w:i/>
            <w:noProof/>
          </w:rPr>
          <w:t>extrusion</w:t>
        </w:r>
        <w:r w:rsidRPr="001B4C49">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1B4C49">
          <w:rPr>
            <w:rStyle w:val="Hiperligao"/>
            <w:i/>
            <w:noProof/>
          </w:rPr>
          <w:t>family types</w:t>
        </w:r>
        <w:r w:rsidRPr="001B4C49">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_Toc234935933 \h </w:instrText>
        </w:r>
        <w:r>
          <w:rPr>
            <w:noProof/>
            <w:webHidden/>
          </w:rPr>
        </w:r>
        <w:r>
          <w:rPr>
            <w:noProof/>
            <w:webHidden/>
          </w:rPr>
          <w:fldChar w:fldCharType="separate"/>
        </w:r>
        <w:r>
          <w:rPr>
            <w:noProof/>
            <w:webHidden/>
          </w:rPr>
          <w:t>36</w:t>
        </w:r>
        <w:r>
          <w:rPr>
            <w:noProof/>
            <w:webHidden/>
          </w:rPr>
          <w:fldChar w:fldCharType="end"/>
        </w:r>
      </w:hyperlink>
    </w:p>
    <w:p w14:paraId="1A865F13" w14:textId="6B238969"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4" w:history="1">
        <w:r w:rsidRPr="001B4C49">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_Toc234935934 \h </w:instrText>
        </w:r>
        <w:r>
          <w:rPr>
            <w:noProof/>
            <w:webHidden/>
          </w:rPr>
        </w:r>
        <w:r>
          <w:rPr>
            <w:noProof/>
            <w:webHidden/>
          </w:rPr>
          <w:fldChar w:fldCharType="separate"/>
        </w:r>
        <w:r>
          <w:rPr>
            <w:noProof/>
            <w:webHidden/>
          </w:rPr>
          <w:t>37</w:t>
        </w:r>
        <w:r>
          <w:rPr>
            <w:noProof/>
            <w:webHidden/>
          </w:rPr>
          <w:fldChar w:fldCharType="end"/>
        </w:r>
      </w:hyperlink>
    </w:p>
    <w:p w14:paraId="2FFA0FAE" w14:textId="4603189B"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5" w:history="1">
        <w:r w:rsidRPr="001B4C49">
          <w:rPr>
            <w:rStyle w:val="Hiperligao"/>
            <w:noProof/>
          </w:rPr>
          <w:t xml:space="preserve">Figura 21 - </w:t>
        </w:r>
        <w:r w:rsidRPr="001B4C49">
          <w:rPr>
            <w:rStyle w:val="Hiperligao"/>
            <w:i/>
            <w:noProof/>
          </w:rPr>
          <w:t>Manage Links</w:t>
        </w:r>
        <w:r w:rsidRPr="001B4C49">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_Toc234935935 \h </w:instrText>
        </w:r>
        <w:r>
          <w:rPr>
            <w:noProof/>
            <w:webHidden/>
          </w:rPr>
        </w:r>
        <w:r>
          <w:rPr>
            <w:noProof/>
            <w:webHidden/>
          </w:rPr>
          <w:fldChar w:fldCharType="separate"/>
        </w:r>
        <w:r>
          <w:rPr>
            <w:noProof/>
            <w:webHidden/>
          </w:rPr>
          <w:t>39</w:t>
        </w:r>
        <w:r>
          <w:rPr>
            <w:noProof/>
            <w:webHidden/>
          </w:rPr>
          <w:fldChar w:fldCharType="end"/>
        </w:r>
      </w:hyperlink>
    </w:p>
    <w:p w14:paraId="27384D65" w14:textId="7A6E496E"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6" w:history="1">
        <w:r w:rsidRPr="001B4C49">
          <w:rPr>
            <w:rStyle w:val="Hiperligao"/>
            <w:noProof/>
          </w:rPr>
          <w:t>Figura 22 - Exemplo do layout para entrega final.</w:t>
        </w:r>
        <w:r>
          <w:rPr>
            <w:noProof/>
            <w:webHidden/>
          </w:rPr>
          <w:tab/>
        </w:r>
        <w:r>
          <w:rPr>
            <w:noProof/>
            <w:webHidden/>
          </w:rPr>
          <w:fldChar w:fldCharType="begin"/>
        </w:r>
        <w:r>
          <w:rPr>
            <w:noProof/>
            <w:webHidden/>
          </w:rPr>
          <w:instrText xml:space="preserve"> PAGEREF _Toc234935936 \h </w:instrText>
        </w:r>
        <w:r>
          <w:rPr>
            <w:noProof/>
            <w:webHidden/>
          </w:rPr>
        </w:r>
        <w:r>
          <w:rPr>
            <w:noProof/>
            <w:webHidden/>
          </w:rPr>
          <w:fldChar w:fldCharType="separate"/>
        </w:r>
        <w:r>
          <w:rPr>
            <w:noProof/>
            <w:webHidden/>
          </w:rPr>
          <w:t>43</w:t>
        </w:r>
        <w:r>
          <w:rPr>
            <w:noProof/>
            <w:webHidden/>
          </w:rPr>
          <w:fldChar w:fldCharType="end"/>
        </w:r>
      </w:hyperlink>
    </w:p>
    <w:p w14:paraId="3B7B89B1" w14:textId="35FDE499"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0D5E1B7A"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4E36F7">
          <w:rPr>
            <w:noProof/>
            <w:webHidden/>
          </w:rPr>
          <w:t>11</w:t>
        </w:r>
        <w:r>
          <w:rPr>
            <w:noProof/>
            <w:webHidden/>
          </w:rPr>
          <w:fldChar w:fldCharType="end"/>
        </w:r>
      </w:hyperlink>
    </w:p>
    <w:p w14:paraId="6E50D86E" w14:textId="77777777" w:rsidR="00D744D1" w:rsidRDefault="008179C9" w:rsidP="00D56412">
      <w:pPr>
        <w:spacing w:before="0" w:after="200"/>
        <w:ind w:firstLine="0"/>
        <w:rPr>
          <w:b/>
          <w:sz w:val="28"/>
          <w:lang w:eastAsia="en-US"/>
        </w:rPr>
      </w:pPr>
      <w:r>
        <w:rPr>
          <w:b/>
          <w:sz w:val="28"/>
          <w:lang w:eastAsia="en-US"/>
        </w:rPr>
        <w:fldChar w:fldCharType="end"/>
      </w:r>
    </w:p>
    <w:p w14:paraId="2E8BEE3F"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47BB106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3FAB25"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95967D"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444AB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114D5"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93248"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6EA62C2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0ADCE"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4859B4"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0635558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F7B5E1"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970B2"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43CF31F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1ECF12"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FAB3C5"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74482D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BC4FFA"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53112"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8DF6C7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0BB2E"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99AAA"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16478C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1AD49"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193FF"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5CCEA40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E9F099"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FF2B4"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1184C1B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787D8E"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5B3EF"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FC0F93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07BCD5"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3F1D3"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2339258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519A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560CE2"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3D1C5AB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6257FB"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D61624"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FEE1EC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D1E1A6"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CA60BE"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21D3EB9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1FBC9E"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3CAB2"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4281666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1493B"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634CAC"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620BBD1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438537"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5A8777" w14:textId="7777777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2288762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11109"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D77AA2"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080B2A6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28FC06"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594DD2" w14:textId="77777777" w:rsidR="00D56412" w:rsidRDefault="00D56412">
            <w:pPr>
              <w:spacing w:before="0" w:after="200" w:line="276" w:lineRule="auto"/>
              <w:ind w:firstLine="0"/>
              <w:jc w:val="left"/>
              <w:rPr>
                <w:lang w:eastAsia="en-US"/>
              </w:rPr>
            </w:pPr>
            <w:r>
              <w:rPr>
                <w:lang w:eastAsia="en-US"/>
              </w:rPr>
              <w:t>Muito Alta Tensão</w:t>
            </w:r>
          </w:p>
        </w:tc>
      </w:tr>
      <w:tr w:rsidR="00D56412" w14:paraId="280592A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5DB2D"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962490"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49F7950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D74776"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D684F" w14:textId="77777777" w:rsidR="00D56412" w:rsidRDefault="00D56412">
            <w:pPr>
              <w:spacing w:before="0" w:after="200" w:line="276" w:lineRule="auto"/>
              <w:ind w:firstLine="0"/>
              <w:jc w:val="left"/>
              <w:rPr>
                <w:lang w:eastAsia="en-US"/>
              </w:rPr>
            </w:pPr>
            <w:r>
              <w:rPr>
                <w:lang w:eastAsia="en-US"/>
              </w:rPr>
              <w:t>Subestação</w:t>
            </w:r>
          </w:p>
        </w:tc>
      </w:tr>
      <w:tr w:rsidR="00D56412" w14:paraId="4379DD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1C66BD"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E21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7819D53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293DDC"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36EC74"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26008D2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565DE"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F1A2D4"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50E496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4382E"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5C3832"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5CCF2F9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7B137C"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A77F65"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15BE24A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09A68"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103B41"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0739115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0CDD8"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35B3A1"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4D5AEDA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5BE983"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A206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35750A8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5B393E"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FCDC0"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620C2D7" w14:textId="77777777"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sidR="004E36F7">
        <w:rPr>
          <w:noProof/>
          <w:color w:val="auto"/>
        </w:rPr>
        <w:t>1</w:t>
      </w:r>
      <w:r>
        <w:rPr>
          <w:color w:val="auto"/>
        </w:rPr>
        <w:fldChar w:fldCharType="end"/>
      </w:r>
      <w:r>
        <w:rPr>
          <w:color w:val="auto"/>
        </w:rPr>
        <w:t xml:space="preserve"> - Siglas e acrónimos</w:t>
      </w:r>
      <w:bookmarkEnd w:id="0"/>
    </w:p>
    <w:p w14:paraId="11DF92FE" w14:textId="77777777" w:rsidR="00D56412" w:rsidRPr="00450026" w:rsidRDefault="00D56412" w:rsidP="00286BA2">
      <w:pPr>
        <w:pStyle w:val="Ttulo1"/>
        <w:pageBreakBefore/>
        <w:rPr>
          <w:lang w:val="pt-PT" w:eastAsia="pt-PT"/>
        </w:rPr>
      </w:pPr>
      <w:bookmarkStart w:id="1" w:name="_Toc234935937"/>
      <w:r>
        <w:rPr>
          <w:lang w:val="pt-PT" w:eastAsia="pt-PT"/>
        </w:rPr>
        <w:lastRenderedPageBreak/>
        <w:t>Introdução</w:t>
      </w:r>
      <w:bookmarkEnd w:id="1"/>
    </w:p>
    <w:p w14:paraId="4916C86E" w14:textId="77777777" w:rsidR="00D56412" w:rsidRPr="00450026" w:rsidRDefault="00D56412" w:rsidP="00286BA2">
      <w:pPr>
        <w:pStyle w:val="Ttulo2"/>
      </w:pPr>
      <w:bookmarkStart w:id="2" w:name="_Toc76320097"/>
      <w:bookmarkStart w:id="3" w:name="_Toc76320124"/>
      <w:bookmarkStart w:id="4" w:name="_Toc76320165"/>
      <w:bookmarkStart w:id="5" w:name="_Toc234935938"/>
      <w:r>
        <w:t>Apresentação do alun</w:t>
      </w:r>
      <w:bookmarkEnd w:id="2"/>
      <w:bookmarkEnd w:id="3"/>
      <w:bookmarkEnd w:id="4"/>
      <w:r>
        <w:t>o</w:t>
      </w:r>
      <w:bookmarkEnd w:id="5"/>
    </w:p>
    <w:p w14:paraId="0A13F99C"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3B5B7A63"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4935939"/>
      <w:r>
        <w:rPr>
          <w:lang w:eastAsia="en-US"/>
        </w:rPr>
        <w:t>Apresentação dos orientadores</w:t>
      </w:r>
      <w:bookmarkEnd w:id="6"/>
      <w:bookmarkEnd w:id="7"/>
      <w:bookmarkEnd w:id="8"/>
      <w:bookmarkEnd w:id="9"/>
    </w:p>
    <w:p w14:paraId="3F7301F4"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3A1ECD40"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sidR="00931C1A" w:rsidRPr="005A019B">
          <w:rPr>
            <w:rStyle w:val="Hiperligao"/>
            <w:lang w:eastAsia="en-US"/>
          </w:rPr>
          <w:t>CBS@sisint.pt</w:t>
        </w:r>
      </w:hyperlink>
      <w:r>
        <w:rPr>
          <w:lang w:eastAsia="en-US"/>
        </w:rPr>
        <w:t xml:space="preserve"> </w:t>
      </w:r>
    </w:p>
    <w:p w14:paraId="4AB4E166" w14:textId="77777777" w:rsidR="00D56412" w:rsidRPr="00450026" w:rsidRDefault="00D56412" w:rsidP="00C66AD0">
      <w:pPr>
        <w:pStyle w:val="Ttulo2"/>
        <w:rPr>
          <w:lang w:eastAsia="en-US"/>
        </w:rPr>
      </w:pPr>
      <w:bookmarkStart w:id="10" w:name="_Toc234935940"/>
      <w:r>
        <w:rPr>
          <w:lang w:eastAsia="en-US"/>
        </w:rPr>
        <w:t>Empresa de acolhimento</w:t>
      </w:r>
      <w:bookmarkEnd w:id="10"/>
    </w:p>
    <w:p w14:paraId="1837D508"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30F4589E"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28F86E88" w14:textId="77777777" w:rsidR="00D56412" w:rsidRPr="00450026" w:rsidRDefault="00D56412" w:rsidP="00C66AD0">
      <w:pPr>
        <w:pStyle w:val="Ttulo2"/>
        <w:rPr>
          <w:lang w:eastAsia="en-US"/>
        </w:rPr>
      </w:pPr>
      <w:bookmarkStart w:id="11" w:name="_Toc76320099"/>
      <w:bookmarkStart w:id="12" w:name="_Toc76320126"/>
      <w:bookmarkStart w:id="13" w:name="_Toc76320167"/>
      <w:bookmarkStart w:id="14" w:name="_Toc234935941"/>
      <w:r>
        <w:rPr>
          <w:lang w:eastAsia="en-US"/>
        </w:rPr>
        <w:t>Enquadramento geral</w:t>
      </w:r>
      <w:bookmarkEnd w:id="14"/>
      <w:r>
        <w:rPr>
          <w:lang w:eastAsia="en-US"/>
        </w:rPr>
        <w:t xml:space="preserve"> </w:t>
      </w:r>
      <w:bookmarkEnd w:id="11"/>
      <w:bookmarkEnd w:id="12"/>
      <w:bookmarkEnd w:id="13"/>
    </w:p>
    <w:p w14:paraId="5DB515AC"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070D3F27"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223C8294" w14:textId="77777777" w:rsidR="00D56412" w:rsidRPr="00450026" w:rsidRDefault="00D56412" w:rsidP="006D1878">
      <w:pPr>
        <w:pStyle w:val="Ttulo2"/>
      </w:pPr>
      <w:bookmarkStart w:id="15" w:name="_Toc76320100"/>
      <w:bookmarkStart w:id="16" w:name="_Toc76320127"/>
      <w:bookmarkStart w:id="17" w:name="_Toc76320168"/>
      <w:bookmarkStart w:id="18" w:name="_Toc234935942"/>
      <w:r>
        <w:t>Objetivos específicos</w:t>
      </w:r>
      <w:bookmarkEnd w:id="18"/>
      <w:r>
        <w:t xml:space="preserve"> </w:t>
      </w:r>
      <w:bookmarkEnd w:id="15"/>
      <w:bookmarkEnd w:id="16"/>
      <w:bookmarkEnd w:id="17"/>
    </w:p>
    <w:p w14:paraId="066A1F37"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303C4458"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4935943"/>
      <w:r>
        <w:rPr>
          <w:lang w:eastAsia="en-US"/>
        </w:rPr>
        <w:t>Organização do relatório</w:t>
      </w:r>
      <w:bookmarkEnd w:id="19"/>
      <w:bookmarkEnd w:id="20"/>
      <w:bookmarkEnd w:id="21"/>
      <w:bookmarkEnd w:id="22"/>
    </w:p>
    <w:p w14:paraId="1316A2C3" w14:textId="77777777" w:rsidR="00D56412" w:rsidRPr="00450026" w:rsidRDefault="00D56412" w:rsidP="001C6B8D">
      <w:pPr>
        <w:rPr>
          <w:lang w:eastAsia="en-US"/>
        </w:rPr>
      </w:pPr>
      <w:r>
        <w:rPr>
          <w:lang w:eastAsia="en-US"/>
        </w:rPr>
        <w:t>O presente relatório encontra-se organizado em cinco capítulos principais:</w:t>
      </w:r>
    </w:p>
    <w:p w14:paraId="666ECE8E"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43F714DF"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78E88F71" w14:textId="77777777" w:rsidR="00D56412" w:rsidRPr="00D73106" w:rsidRDefault="00D56412" w:rsidP="001C6B8D">
      <w:pPr>
        <w:rPr>
          <w:lang w:eastAsia="en-US"/>
        </w:rPr>
      </w:pPr>
      <w:r>
        <w:t xml:space="preserve">O Capítulo 3, Evolução e Desenvolvimento de Competências no </w:t>
      </w:r>
      <w:r w:rsidR="00483BF1">
        <w:t>REVIT</w:t>
      </w:r>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0CD3D97D"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364B5891"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03918972"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01529AEE" w14:textId="77777777" w:rsidR="00D56412" w:rsidRPr="00450026" w:rsidRDefault="00D56412" w:rsidP="00450026">
      <w:pPr>
        <w:pStyle w:val="Ttulo1"/>
        <w:rPr>
          <w:lang w:val="pt-PT" w:eastAsia="pt-PT"/>
        </w:rPr>
      </w:pPr>
      <w:bookmarkStart w:id="23" w:name="_Toc232098053"/>
      <w:bookmarkStart w:id="24" w:name="_Toc234935944"/>
      <w:r>
        <w:rPr>
          <w:lang w:val="pt-PT" w:eastAsia="pt-PT"/>
        </w:rPr>
        <w:t>Estado da Arte</w:t>
      </w:r>
      <w:bookmarkEnd w:id="23"/>
      <w:bookmarkEnd w:id="24"/>
    </w:p>
    <w:p w14:paraId="590E5EFF" w14:textId="77777777" w:rsidR="00D56412" w:rsidRPr="00450026" w:rsidRDefault="00D56412" w:rsidP="00450026">
      <w:pPr>
        <w:pStyle w:val="Ttulo2"/>
        <w:rPr>
          <w:lang w:eastAsia="en-US"/>
        </w:rPr>
      </w:pPr>
      <w:bookmarkStart w:id="25" w:name="_Toc234935945"/>
      <w:r>
        <w:rPr>
          <w:lang w:eastAsia="en-US"/>
        </w:rPr>
        <w:t>Projetos primários de subestações de alta tensão e conceito BIM</w:t>
      </w:r>
      <w:bookmarkEnd w:id="25"/>
    </w:p>
    <w:p w14:paraId="175F41DE"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3C6EAFCD"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7D5B1041" w14:textId="77777777" w:rsidR="00C2695F" w:rsidRDefault="00C2695F" w:rsidP="00C2695F">
      <w:pPr>
        <w:pStyle w:val="Legenda"/>
      </w:pPr>
      <w:bookmarkStart w:id="26" w:name="_Toc234935915"/>
      <w:r>
        <w:t xml:space="preserve">Figura </w:t>
      </w:r>
      <w:r>
        <w:fldChar w:fldCharType="begin"/>
      </w:r>
      <w:r>
        <w:instrText xml:space="preserve"> SEQ Figura \* ARABIC </w:instrText>
      </w:r>
      <w:r>
        <w:fldChar w:fldCharType="separate"/>
      </w:r>
      <w:r w:rsidR="004E36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298B8414" w14:textId="77777777" w:rsidR="00D56412" w:rsidRPr="00D73106" w:rsidRDefault="009C3A39" w:rsidP="00D73106">
      <w:pPr>
        <w:pStyle w:val="Ttulo3"/>
      </w:pPr>
      <w:bookmarkStart w:id="27" w:name="_Toc234935946"/>
      <w:r>
        <w:t>Projetos de instalações elétricas</w:t>
      </w:r>
      <w:bookmarkEnd w:id="27"/>
    </w:p>
    <w:p w14:paraId="6856AD7C" w14:textId="77777777"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
          <w:id w:val="1207826466"/>
          <w:placeholder>
            <w:docPart w:val="DefaultPlaceholder_-1854013440"/>
          </w:placeholder>
        </w:sdtPr>
        <w:sdtContent>
          <w:r>
            <w:rPr>
              <w:color w:val="000000"/>
            </w:rPr>
            <w:t>[1]</w:t>
          </w:r>
        </w:sdtContent>
      </w:sdt>
      <w:r>
        <w:t>.</w:t>
      </w:r>
    </w:p>
    <w:p w14:paraId="604A4D0E" w14:textId="77777777"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1D7AF837" w14:textId="77777777"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1632158830"/>
          <w:placeholder>
            <w:docPart w:val="DefaultPlaceholder_-1854013440"/>
          </w:placeholder>
        </w:sdtPr>
        <w:sdtContent>
          <w:r>
            <w:rPr>
              <w:color w:val="000000"/>
            </w:rPr>
            <w:t>[3]</w:t>
          </w:r>
        </w:sdtContent>
      </w:sdt>
      <w:r>
        <w:t>.</w:t>
      </w:r>
    </w:p>
    <w:p w14:paraId="11911F90" w14:textId="77777777"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34471302"/>
          <w:placeholder>
            <w:docPart w:val="DefaultPlaceholder_-1854013440"/>
          </w:placeholder>
        </w:sdtPr>
        <w:sdtContent>
          <w:r>
            <w:rPr>
              <w:color w:val="000000"/>
            </w:rPr>
            <w:t>[4]</w:t>
          </w:r>
        </w:sdtContent>
      </w:sdt>
      <w:r>
        <w:t>.</w:t>
      </w:r>
    </w:p>
    <w:p w14:paraId="07749907" w14:textId="77777777" w:rsidR="00D56412" w:rsidRDefault="00D56412" w:rsidP="00450026">
      <w:pPr>
        <w:pStyle w:val="Ttulo3"/>
        <w:rPr>
          <w:lang w:eastAsia="en-US"/>
        </w:rPr>
      </w:pPr>
      <w:bookmarkStart w:id="28" w:name="_Toc234935947"/>
      <w:r>
        <w:rPr>
          <w:lang w:eastAsia="en-US"/>
        </w:rPr>
        <w:t>Subestações de alta tensão</w:t>
      </w:r>
      <w:bookmarkEnd w:id="28"/>
    </w:p>
    <w:p w14:paraId="1F1F607C" w14:textId="77777777"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586261367"/>
          <w:placeholder>
            <w:docPart w:val="DefaultPlaceholder_-1854013440"/>
          </w:placeholder>
        </w:sdtPr>
        <w:sdtContent>
          <w:r>
            <w:rPr>
              <w:color w:val="000000"/>
              <w:lang w:eastAsia="pt-PT"/>
            </w:rPr>
            <w:t>[5]</w:t>
          </w:r>
        </w:sdtContent>
      </w:sdt>
      <w:r>
        <w:rPr>
          <w:lang w:eastAsia="pt-PT"/>
        </w:rPr>
        <w:t>.</w:t>
      </w:r>
    </w:p>
    <w:p w14:paraId="11C53EB4" w14:textId="77777777" w:rsidR="00051749" w:rsidRDefault="00000000">
      <w:pPr>
        <w:keepNext/>
        <w:jc w:val="center"/>
      </w:pPr>
      <w:r>
        <w:rPr>
          <w:noProof/>
        </w:rPr>
        <w:drawing>
          <wp:inline distT="0" distB="0" distL="114300" distR="114300" wp14:anchorId="37C4CB0C" wp14:editId="05824709">
            <wp:extent cx="5219700" cy="2910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5258375" cy="2931768"/>
                    </a:xfrm>
                    <a:prstGeom prst="rect">
                      <a:avLst/>
                    </a:prstGeom>
                    <a:ln>
                      <a:noFill/>
                    </a:ln>
                    <a:extLst>
                      <a:ext uri="{53640926-AAD7-44D8-BBD7-CCE9431645EC}">
                        <a14:shadowObscured xmlns:a14="http://schemas.microsoft.com/office/drawing/2010/main"/>
                      </a:ext>
                    </a:extLst>
                  </pic:spPr>
                </pic:pic>
              </a:graphicData>
            </a:graphic>
          </wp:inline>
        </w:drawing>
      </w:r>
    </w:p>
    <w:p w14:paraId="57034812" w14:textId="77777777" w:rsidR="00BA17F2" w:rsidRPr="00F175DF" w:rsidRDefault="00BA17F2" w:rsidP="00BA17F2">
      <w:pPr>
        <w:pStyle w:val="Legenda"/>
        <w:rPr>
          <w:noProof/>
        </w:rPr>
      </w:pPr>
      <w:bookmarkStart w:id="29" w:name="_Toc234935916"/>
      <w:r w:rsidRPr="00E347DE">
        <w:t xml:space="preserve">Figura </w:t>
      </w:r>
      <w:r w:rsidRPr="00E347DE">
        <w:fldChar w:fldCharType="begin"/>
      </w:r>
      <w:r w:rsidRPr="00E347DE">
        <w:instrText xml:space="preserve"> SEQ Figura \* ARABIC </w:instrText>
      </w:r>
      <w:r w:rsidRPr="00E347DE">
        <w:fldChar w:fldCharType="separate"/>
      </w:r>
      <w:r w:rsidR="004E36F7" w:rsidRPr="00E347DE">
        <w:rPr>
          <w:noProof/>
        </w:rPr>
        <w:t>2</w:t>
      </w:r>
      <w:r w:rsidRPr="00E347DE">
        <w:fldChar w:fldCharType="end"/>
      </w:r>
      <w:r w:rsidRPr="00E347DE">
        <w:t xml:space="preserve"> – Posição da subestação na cadeia do sistema elétrico de energia</w:t>
      </w:r>
      <w:bookmarkEnd w:id="29"/>
    </w:p>
    <w:p w14:paraId="33F0BBB9" w14:textId="77777777" w:rsidR="00551D63" w:rsidRDefault="00551D63" w:rsidP="00B05A86">
      <w:pPr>
        <w:rPr>
          <w:lang w:eastAsia="pt-PT"/>
        </w:rPr>
      </w:pPr>
    </w:p>
    <w:p w14:paraId="355E723D" w14:textId="77777777"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86151995"/>
          <w:placeholder>
            <w:docPart w:val="DefaultPlaceholder_-1854013440"/>
          </w:placeholder>
        </w:sdtPr>
        <w:sdtContent>
          <w:r>
            <w:rPr>
              <w:color w:val="000000"/>
              <w:lang w:eastAsia="pt-PT"/>
            </w:rPr>
            <w:t>[5]</w:t>
          </w:r>
        </w:sdtContent>
      </w:sdt>
      <w:r>
        <w:rPr>
          <w:lang w:eastAsia="pt-PT"/>
        </w:rPr>
        <w:t xml:space="preserve">. </w:t>
      </w:r>
    </w:p>
    <w:p w14:paraId="03515353"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1F63D5D" w14:textId="77777777" w:rsidR="00B75850" w:rsidRPr="00B05A86" w:rsidRDefault="00B75850" w:rsidP="00B75850">
      <w:pPr>
        <w:pStyle w:val="Legenda"/>
        <w:rPr>
          <w:noProof/>
          <w:color w:val="auto"/>
        </w:rPr>
      </w:pPr>
      <w:bookmarkStart w:id="30" w:name="_Toc234935917"/>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4E36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E9D0B0E"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29BDE2A4"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74AC7D26" w14:textId="77777777" w:rsidR="00847C6F" w:rsidRPr="00847C6F" w:rsidRDefault="00EC403D" w:rsidP="00847C6F">
      <w:pPr>
        <w:rPr>
          <w:lang w:eastAsia="pt-PT"/>
        </w:rPr>
      </w:pPr>
      <w:r>
        <w:rPr>
          <w:lang w:eastAsia="pt-PT"/>
        </w:rPr>
        <w:lastRenderedPageBreak/>
        <w:t>O painel de linha, é constituído por disjuntores que garantem a interrupção em carga e em situações de defeito; por seccionadores, que garantem o isolamento visível dos circuitos durante 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731508177"/>
          <w:placeholder>
            <w:docPart w:val="DefaultPlaceholder_-1854013440"/>
          </w:placeholder>
        </w:sdtPr>
        <w:sdtContent>
          <w:r>
            <w:rPr>
              <w:color w:val="000000"/>
              <w:lang w:eastAsia="pt-PT"/>
            </w:rPr>
            <w:t>[5]</w:t>
          </w:r>
        </w:sdtContent>
      </w:sdt>
      <w:r>
        <w:rPr>
          <w:lang w:eastAsia="pt-PT"/>
        </w:rPr>
        <w:t>.</w:t>
      </w:r>
    </w:p>
    <w:p w14:paraId="184A1743"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6D6B33F0" w14:textId="77777777" w:rsidR="001757E6" w:rsidRPr="00C800FC" w:rsidRDefault="001757E6" w:rsidP="001757E6">
      <w:pPr>
        <w:pStyle w:val="Legenda"/>
      </w:pPr>
      <w:bookmarkStart w:id="31" w:name="_Toc234935918"/>
      <w:r>
        <w:t xml:space="preserve">Figura </w:t>
      </w:r>
      <w:r>
        <w:fldChar w:fldCharType="begin"/>
      </w:r>
      <w:r>
        <w:instrText xml:space="preserve"> SEQ Figura \* ARABIC </w:instrText>
      </w:r>
      <w:r>
        <w:fldChar w:fldCharType="separate"/>
      </w:r>
      <w:r w:rsidR="004E36F7">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44B46CC8"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58BE1264" w14:textId="77777777" w:rsidR="00A85124" w:rsidRDefault="00642030" w:rsidP="00642030">
      <w:pPr>
        <w:rPr>
          <w:lang w:eastAsia="pt-PT"/>
        </w:rPr>
      </w:pPr>
      <w:r>
        <w:rPr>
          <w:lang w:eastAsia="pt-PT"/>
        </w:rPr>
        <w:lastRenderedPageBreak/>
        <w:t xml:space="preserve">No que respeita ao tipo, os transformadores podem ser a óleo, dotados de depósito de expansão ou de enchimento integral, isolados a gás (GIT) ou do tipo seco. </w:t>
      </w:r>
    </w:p>
    <w:p w14:paraId="0ED46916"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05D033E8" w14:textId="77777777"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1F6406A0"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5B5EFC91" w14:textId="77777777" w:rsidR="00642030" w:rsidRPr="00642030" w:rsidRDefault="00185C0E" w:rsidP="00185C0E">
      <w:pPr>
        <w:pStyle w:val="Legenda"/>
        <w:rPr>
          <w:lang w:eastAsia="pt-PT"/>
        </w:rPr>
      </w:pPr>
      <w:bookmarkStart w:id="32" w:name="_Toc234935919"/>
      <w:r>
        <w:t xml:space="preserve">Figura </w:t>
      </w:r>
      <w:r>
        <w:fldChar w:fldCharType="begin"/>
      </w:r>
      <w:r>
        <w:instrText xml:space="preserve"> SEQ Figura \* ARABIC </w:instrText>
      </w:r>
      <w:r>
        <w:fldChar w:fldCharType="separate"/>
      </w:r>
      <w:r w:rsidR="004E36F7">
        <w:rPr>
          <w:noProof/>
        </w:rPr>
        <w:t>5</w:t>
      </w:r>
      <w:r>
        <w:fldChar w:fldCharType="end"/>
      </w:r>
      <w:r>
        <w:t xml:space="preserve"> - Vista isométrica 3D do </w:t>
      </w:r>
      <w:r w:rsidR="00C34F0C">
        <w:t>t</w:t>
      </w:r>
      <w:r>
        <w:t xml:space="preserve">ransformador </w:t>
      </w:r>
      <w:r w:rsidR="00486082">
        <w:t xml:space="preserve">a óleo </w:t>
      </w:r>
      <w:r>
        <w:t xml:space="preserve">modelado no </w:t>
      </w:r>
      <w:r w:rsidR="00483BF1">
        <w:t>REVIT</w:t>
      </w:r>
      <w:bookmarkEnd w:id="32"/>
    </w:p>
    <w:p w14:paraId="660C3BB6" w14:textId="77777777"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w:t>
      </w:r>
      <w:r>
        <w:rPr>
          <w:lang w:eastAsia="pt-PT"/>
        </w:rPr>
        <w:lastRenderedPageBreak/>
        <w:t>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7E5BAAAD"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1DAFAED4" w14:textId="77777777" w:rsidR="001761F3" w:rsidRDefault="00C34F0C" w:rsidP="00C34F0C">
      <w:pPr>
        <w:pStyle w:val="Legenda"/>
        <w:rPr>
          <w:lang w:eastAsia="pt-PT"/>
        </w:rPr>
      </w:pPr>
      <w:bookmarkStart w:id="33" w:name="_Toc234935920"/>
      <w:r>
        <w:t xml:space="preserve">Figura </w:t>
      </w:r>
      <w:r>
        <w:fldChar w:fldCharType="begin"/>
      </w:r>
      <w:r>
        <w:instrText xml:space="preserve"> SEQ Figura \* ARABIC </w:instrText>
      </w:r>
      <w:r>
        <w:fldChar w:fldCharType="separate"/>
      </w:r>
      <w:r w:rsidR="004E36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77D2B7C8" w14:textId="77777777"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w:t>
      </w:r>
      <w:r>
        <w:rPr>
          <w:lang w:eastAsia="pt-PT"/>
        </w:rPr>
        <w:lastRenderedPageBreak/>
        <w:t>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267617161"/>
          <w:placeholder>
            <w:docPart w:val="DefaultPlaceholder_-1854013440"/>
          </w:placeholder>
        </w:sdtPr>
        <w:sdtContent>
          <w:r>
            <w:rPr>
              <w:color w:val="000000"/>
              <w:lang w:eastAsia="pt-PT"/>
            </w:rPr>
            <w:t>[5]</w:t>
          </w:r>
        </w:sdtContent>
      </w:sdt>
      <w:r>
        <w:rPr>
          <w:lang w:eastAsia="pt-PT"/>
        </w:rPr>
        <w:t>.</w:t>
      </w:r>
    </w:p>
    <w:p w14:paraId="69E15968" w14:textId="77777777" w:rsidR="00C34F0C" w:rsidRDefault="00C34F0C" w:rsidP="00C34F0C">
      <w:pPr>
        <w:keepNext/>
        <w:jc w:val="center"/>
      </w:pPr>
      <w:r w:rsidRPr="00C34F0C">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052FDE66" w14:textId="77777777" w:rsidR="00654038" w:rsidRDefault="00C34F0C" w:rsidP="00C34F0C">
      <w:pPr>
        <w:pStyle w:val="Legenda"/>
        <w:rPr>
          <w:lang w:eastAsia="pt-PT"/>
        </w:rPr>
      </w:pPr>
      <w:bookmarkStart w:id="34" w:name="_Toc234935921"/>
      <w:r>
        <w:t xml:space="preserve">Figura </w:t>
      </w:r>
      <w:r>
        <w:fldChar w:fldCharType="begin"/>
      </w:r>
      <w:r>
        <w:instrText xml:space="preserve"> SEQ Figura \* ARABIC </w:instrText>
      </w:r>
      <w:r>
        <w:fldChar w:fldCharType="separate"/>
      </w:r>
      <w:r w:rsidR="004E36F7">
        <w:rPr>
          <w:noProof/>
        </w:rPr>
        <w:t>7</w:t>
      </w:r>
      <w:r>
        <w:fldChar w:fldCharType="end"/>
      </w:r>
      <w:r>
        <w:t xml:space="preserve"> - </w:t>
      </w:r>
      <w:r w:rsidRPr="002361F6">
        <w:t xml:space="preserve">Vista isométrica 3D do </w:t>
      </w:r>
      <w:r>
        <w:t>seccionador</w:t>
      </w:r>
      <w:r w:rsidRPr="002361F6">
        <w:t xml:space="preserve"> modelado no </w:t>
      </w:r>
      <w:r w:rsidR="00483BF1">
        <w:t>REVIT</w:t>
      </w:r>
      <w:bookmarkEnd w:id="34"/>
    </w:p>
    <w:p w14:paraId="1873ACF3"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28BE9B1B" w14:textId="77777777"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w:t>
      </w:r>
      <w:r>
        <w:rPr>
          <w:lang w:eastAsia="pt-PT"/>
        </w:rPr>
        <w:lastRenderedPageBreak/>
        <w:t>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24981619"/>
          <w:placeholder>
            <w:docPart w:val="DefaultPlaceholder_-1854013440"/>
          </w:placeholder>
        </w:sdtPr>
        <w:sdtContent>
          <w:r>
            <w:rPr>
              <w:color w:val="000000"/>
              <w:lang w:eastAsia="pt-PT"/>
            </w:rPr>
            <w:t>[5]</w:t>
          </w:r>
        </w:sdtContent>
      </w:sdt>
      <w:r>
        <w:rPr>
          <w:lang w:eastAsia="pt-PT"/>
        </w:rPr>
        <w:t>.</w:t>
      </w:r>
    </w:p>
    <w:p w14:paraId="33511075" w14:textId="77777777" w:rsidR="00C65280" w:rsidRDefault="00C65280" w:rsidP="00BF32BF">
      <w:pPr>
        <w:ind w:firstLine="0"/>
        <w:rPr>
          <w:lang w:eastAsia="pt-PT"/>
        </w:rPr>
      </w:pPr>
    </w:p>
    <w:p w14:paraId="47F13471"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0B75A806" w14:textId="77777777" w:rsidR="00C65280" w:rsidRDefault="00C65280" w:rsidP="00C65280">
      <w:pPr>
        <w:pStyle w:val="Legenda"/>
        <w:rPr>
          <w:lang w:eastAsia="pt-PT"/>
        </w:rPr>
      </w:pPr>
      <w:bookmarkStart w:id="35" w:name="_Toc234935922"/>
      <w:r>
        <w:t xml:space="preserve">Figura </w:t>
      </w:r>
      <w:r>
        <w:fldChar w:fldCharType="begin"/>
      </w:r>
      <w:r>
        <w:instrText xml:space="preserve"> SEQ Figura \* ARABIC </w:instrText>
      </w:r>
      <w:r>
        <w:fldChar w:fldCharType="separate"/>
      </w:r>
      <w:r w:rsidR="004E36F7">
        <w:rPr>
          <w:noProof/>
        </w:rPr>
        <w:t>8</w:t>
      </w:r>
      <w:r>
        <w:fldChar w:fldCharType="end"/>
      </w:r>
      <w:r>
        <w:t xml:space="preserve"> - Modelação e esquema unifilar, respetivamente, da configuração barramento simples</w:t>
      </w:r>
      <w:bookmarkEnd w:id="35"/>
    </w:p>
    <w:p w14:paraId="3BBBA0E8" w14:textId="77777777"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10186096"/>
          <w:placeholder>
            <w:docPart w:val="DefaultPlaceholder_-1854013440"/>
          </w:placeholder>
        </w:sdtPr>
        <w:sdtContent>
          <w:r>
            <w:rPr>
              <w:color w:val="000000"/>
              <w:lang w:eastAsia="pt-PT"/>
            </w:rPr>
            <w:t>[5]</w:t>
          </w:r>
        </w:sdtContent>
      </w:sdt>
      <w:r>
        <w:rPr>
          <w:lang w:eastAsia="pt-PT"/>
        </w:rPr>
        <w:t>.</w:t>
      </w:r>
    </w:p>
    <w:p w14:paraId="2818BD00"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58175EDF" w14:textId="77777777" w:rsidR="00BF32BF" w:rsidRPr="00BF32BF" w:rsidRDefault="003F51F9" w:rsidP="00BF32BF">
      <w:pPr>
        <w:pStyle w:val="Legenda"/>
      </w:pPr>
      <w:bookmarkStart w:id="36" w:name="_Toc234935923"/>
      <w:r>
        <w:t xml:space="preserve">Figura </w:t>
      </w:r>
      <w:r>
        <w:fldChar w:fldCharType="begin"/>
      </w:r>
      <w:r>
        <w:instrText xml:space="preserve"> SEQ Figura \* ARABIC </w:instrText>
      </w:r>
      <w:r>
        <w:fldChar w:fldCharType="separate"/>
      </w:r>
      <w:r w:rsidR="004E36F7">
        <w:rPr>
          <w:noProof/>
        </w:rPr>
        <w:t>9</w:t>
      </w:r>
      <w:r>
        <w:fldChar w:fldCharType="end"/>
      </w:r>
      <w:r>
        <w:t xml:space="preserve"> - Modelação e esquema unifilar, respetivamente, da configuração duplo barramento, com </w:t>
      </w:r>
      <w:proofErr w:type="spellStart"/>
      <w:r>
        <w:t>inter-barras</w:t>
      </w:r>
      <w:bookmarkEnd w:id="36"/>
      <w:proofErr w:type="spellEnd"/>
    </w:p>
    <w:p w14:paraId="139F81DB" w14:textId="77777777" w:rsidR="00433450" w:rsidRDefault="00433450" w:rsidP="00433450">
      <w:r>
        <w:t xml:space="preserve">A par dos equipamentos primários e dos tipos e configurações de subestações, </w:t>
      </w:r>
      <w:r w:rsidR="001937C8">
        <w:t>a segurança</w:t>
      </w:r>
      <w:r>
        <w:t xml:space="preserve"> depende também do </w:t>
      </w:r>
      <w:r w:rsidRPr="00EE5E40">
        <w:t>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w:t>
      </w:r>
      <w:r>
        <w:t xml:space="preserve">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7598794"/>
          <w:placeholder>
            <w:docPart w:val="DefaultPlaceholder_-1854013440"/>
          </w:placeholder>
        </w:sdtPr>
        <w:sdtContent>
          <w:r>
            <w:rPr>
              <w:color w:val="000000"/>
            </w:rPr>
            <w:t>[3], [5]</w:t>
          </w:r>
        </w:sdtContent>
      </w:sdt>
      <w:r>
        <w:t>.</w:t>
      </w:r>
    </w:p>
    <w:p w14:paraId="69457729" w14:textId="77777777"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497386946"/>
          <w:placeholder>
            <w:docPart w:val="DefaultPlaceholder_-1854013440"/>
          </w:placeholder>
        </w:sdtPr>
        <w:sdtContent>
          <w:r>
            <w:rPr>
              <w:color w:val="000000"/>
            </w:rPr>
            <w:t>[5]</w:t>
          </w:r>
        </w:sdtContent>
      </w:sdt>
      <w:r>
        <w:t>.</w:t>
      </w:r>
    </w:p>
    <w:p w14:paraId="28F96079" w14:textId="77777777" w:rsidR="00D56412" w:rsidRPr="00450026" w:rsidRDefault="00D56412" w:rsidP="003844FA">
      <w:pPr>
        <w:pStyle w:val="Ttulo3"/>
        <w:rPr>
          <w:lang w:eastAsia="en-US"/>
        </w:rPr>
      </w:pPr>
      <w:bookmarkStart w:id="37" w:name="_Toc234935948"/>
      <w:r>
        <w:rPr>
          <w:lang w:eastAsia="en-US"/>
        </w:rPr>
        <w:t>Metodologia BIM</w:t>
      </w:r>
      <w:bookmarkEnd w:id="37"/>
    </w:p>
    <w:p w14:paraId="01F6D01D" w14:textId="7777777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subestações, foi desenvolvido através de desenho assistido por computador a duas dimensões (2D), </w:t>
      </w:r>
      <w:r>
        <w:lastRenderedPageBreak/>
        <w:t xml:space="preserve">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749A86F4" w14:textId="77777777" w:rsidR="00F95D78" w:rsidRPr="00D41B8D" w:rsidRDefault="00F95D78" w:rsidP="00F95D78">
      <w:r>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6738351A" w14:textId="77777777"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de </w:t>
      </w:r>
      <w:r w:rsidRPr="00E81D51">
        <w:lastRenderedPageBreak/>
        <w:t>trabalho, como se ilustra na Figura 10. Esta</w:t>
      </w:r>
      <w:r>
        <w:t xml:space="preserve">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725A1DF4"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063C0EFB" w14:textId="77777777" w:rsidR="00AB68C2" w:rsidRPr="00541B1E" w:rsidRDefault="00AB68C2" w:rsidP="00AB68C2">
      <w:pPr>
        <w:pStyle w:val="Legenda"/>
        <w:rPr>
          <w:noProof/>
        </w:rPr>
      </w:pPr>
      <w:bookmarkStart w:id="38" w:name="_Toc234935924"/>
      <w:r>
        <w:t xml:space="preserve">Figura </w:t>
      </w:r>
      <w:r>
        <w:fldChar w:fldCharType="begin"/>
      </w:r>
      <w:r>
        <w:instrText xml:space="preserve"> SEQ Figura \* ARABIC </w:instrText>
      </w:r>
      <w:r>
        <w:fldChar w:fldCharType="separate"/>
      </w:r>
      <w:r w:rsidR="004E36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4917780B" w14:textId="77777777"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24651511" w14:textId="77777777" w:rsidR="005631C3" w:rsidRDefault="00000000">
      <w:r w:rsidRPr="009A084E">
        <w:t>A colaboração em que a metodologia assenta pressupõe ainda que a informação circule en</w:t>
      </w:r>
      <w:r>
        <w:t xml:space="preserve">tre aplicações e equipas distintas, contudo cada ferramenta de modelação armazena os seus dados em formato proprietário, como sucede com os </w:t>
      </w:r>
      <w:proofErr w:type="gramStart"/>
      <w:r>
        <w:t>ficheiros .</w:t>
      </w:r>
      <w:proofErr w:type="spellStart"/>
      <w:r>
        <w:t>rvt</w:t>
      </w:r>
      <w:proofErr w:type="spellEnd"/>
      <w:proofErr w:type="gramEnd"/>
      <w:r>
        <w:t xml:space="preserve"> do REVIT. A troca de modelos entre plataformas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qualquer sistema específico e adequado à descrição da informação ao longo de todo o ciclo de vida da </w:t>
      </w:r>
      <w:r w:rsidR="009A084E" w:rsidRPr="009A084E">
        <w:t>instalação [</w:t>
      </w:r>
      <w:r w:rsidRPr="009A084E">
        <w:t>13].</w:t>
      </w:r>
    </w:p>
    <w:p w14:paraId="54E5E333" w14:textId="77777777" w:rsidR="005631C3" w:rsidRPr="00F171C0" w:rsidRDefault="00000000">
      <w:r w:rsidRPr="00F171C0">
        <w:t xml:space="preserve">O IFC foi, todavia, desenvolvido a pensar nos projetos de edifícios, as suas classes de estrutura espacial destinam-se a construções correntes e não contemplam os componentes próprios da infraestrutura elétrica. Neste domínio foi proposta a extensão do padrão com classes dedicadas aos </w:t>
      </w:r>
      <w:r w:rsidRPr="00F171C0">
        <w:lastRenderedPageBreak/>
        <w:t xml:space="preserve">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 [</w:t>
      </w:r>
      <w:r w:rsidRPr="00F171C0">
        <w:t>13].</w:t>
      </w:r>
    </w:p>
    <w:p w14:paraId="1249F3F2" w14:textId="77777777" w:rsidR="005631C3" w:rsidRDefault="00000000">
      <w:r w:rsidRPr="00F171C0">
        <w:t xml:space="preserve">No contexto do trabalho descrito neste relatório, a entrega de documentação em PDF e a partilha do modelo em </w:t>
      </w:r>
      <w:proofErr w:type="gramStart"/>
      <w:r w:rsidRPr="00F171C0">
        <w:t>formato .</w:t>
      </w:r>
      <w:proofErr w:type="spellStart"/>
      <w:r w:rsidRPr="00F171C0">
        <w:t>rvt</w:t>
      </w:r>
      <w:proofErr w:type="spellEnd"/>
      <w:proofErr w:type="gramEnd"/>
      <w:r w:rsidRPr="00F171C0">
        <w:t>, referidas no subcapítulo 3.3.4, revelam-se suficientes enquanto todos os intervenientes utilizam a mesma ferramenta, ao passo que, em projetos nos quais o cliente ou as restantes especialidades trabalham com aplicações distintas, a exportação para um formato aberto como o IFC constitui o meio adequado de garantir que a informação do modelo se preserva na troca.</w:t>
      </w:r>
    </w:p>
    <w:p w14:paraId="3A204B47" w14:textId="77777777" w:rsidR="005631C3" w:rsidRDefault="00F171C0">
      <w:r w:rsidRPr="00F171C0">
        <w:t xml:space="preserve">Além da troca de ficheiros entre programas, existe um segundo problema de compatibilidade, o de transformar uma instalação já construída num modelo digital. Em subestações existentes, sujeitas a ampliações ou remodelações, o levantamento por varrimento produz nuvens de pontos que registam a geometria real da instalação. Estes ficheiros, contudo, reúnem apenas coordenadas no espaço, sem qualquer significado de engenharia, pelo que a sua conversão num modelo exige um trabalho manual demorado. O método </w:t>
      </w:r>
      <w:proofErr w:type="spellStart"/>
      <w:r w:rsidRPr="00F171C0">
        <w:rPr>
          <w:i/>
          <w:iCs/>
        </w:rPr>
        <w:t>Optical</w:t>
      </w:r>
      <w:proofErr w:type="spellEnd"/>
      <w:r w:rsidRPr="00F171C0">
        <w:rPr>
          <w:i/>
          <w:iCs/>
        </w:rPr>
        <w:t xml:space="preserve"> </w:t>
      </w:r>
      <w:proofErr w:type="spellStart"/>
      <w:r w:rsidRPr="00F171C0">
        <w:rPr>
          <w:i/>
          <w:iCs/>
        </w:rPr>
        <w:t>Symbol</w:t>
      </w:r>
      <w:proofErr w:type="spellEnd"/>
      <w:r w:rsidRPr="00F171C0">
        <w:rPr>
          <w:i/>
          <w:iCs/>
        </w:rPr>
        <w:t xml:space="preserve"> </w:t>
      </w:r>
      <w:proofErr w:type="spellStart"/>
      <w:r w:rsidRPr="00F171C0">
        <w:rPr>
          <w:i/>
          <w:iCs/>
        </w:rPr>
        <w:t>Recognition</w:t>
      </w:r>
      <w:proofErr w:type="spellEnd"/>
      <w:r w:rsidRPr="00F171C0">
        <w:t xml:space="preserve"> (OSR) foi desenvolvido para acelerar essa conversão e decorre em duas fases. Na primeira, os condutores são traçados sobre a nuvem, com a indicação dos pontos de fixação e da flecha de cada vão. Na segunda, o programa compara grupos de pontos com uma biblioteca de símbolos inteligentes e propõe ao utilizador o equipamento, a estrutura de suporte e a fundação reconhecidos em cada posição, o que reduz o tempo de conversão face ao redesenho manual em </w:t>
      </w:r>
      <w:proofErr w:type="gramStart"/>
      <w:r w:rsidRPr="00F171C0">
        <w:t>CAD[</w:t>
      </w:r>
      <w:proofErr w:type="gramEnd"/>
      <w:r w:rsidRPr="00F171C0">
        <w:t>14]</w:t>
      </w:r>
      <w:r>
        <w:t>,</w:t>
      </w:r>
    </w:p>
    <w:p w14:paraId="03F4BDC3" w14:textId="77777777" w:rsidR="00D56412" w:rsidRPr="00E13654" w:rsidRDefault="00D56412" w:rsidP="003844FA">
      <w:pPr>
        <w:pStyle w:val="Ttulo3"/>
        <w:rPr>
          <w:lang w:eastAsia="en-US"/>
        </w:rPr>
      </w:pPr>
      <w:bookmarkStart w:id="39" w:name="_Toc234935949"/>
      <w:r>
        <w:rPr>
          <w:lang w:eastAsia="en-US"/>
        </w:rPr>
        <w:t>Aplicação do BIM ao projeto elétrico de subestações elétricas</w:t>
      </w:r>
      <w:bookmarkEnd w:id="39"/>
    </w:p>
    <w:p w14:paraId="5F208295" w14:textId="77777777"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w:t>
      </w:r>
      <w:r>
        <w:rPr>
          <w:lang w:eastAsia="pt-PT"/>
        </w:rPr>
        <w:lastRenderedPageBreak/>
        <w:t>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7D3E766D" w14:textId="77777777"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60522DCE" w14:textId="77777777"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lang w:eastAsia="pt-PT"/>
            </w:rPr>
            <w:t>[10]</w:t>
          </w:r>
        </w:sdtContent>
      </w:sdt>
      <w:r>
        <w:rPr>
          <w:lang w:eastAsia="pt-PT"/>
        </w:rPr>
        <w:t xml:space="preserve">. </w:t>
      </w:r>
    </w:p>
    <w:p w14:paraId="4BB41B91"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7925A73" w14:textId="77777777" w:rsidR="006057D6" w:rsidRDefault="006057D6" w:rsidP="006057D6">
      <w:pPr>
        <w:pStyle w:val="Legenda"/>
      </w:pPr>
      <w:bookmarkStart w:id="40" w:name="_Toc234935925"/>
      <w:r>
        <w:t xml:space="preserve">Figura </w:t>
      </w:r>
      <w:r>
        <w:fldChar w:fldCharType="begin"/>
      </w:r>
      <w:r>
        <w:instrText xml:space="preserve"> SEQ Figura \* ARABIC </w:instrText>
      </w:r>
      <w:r>
        <w:fldChar w:fldCharType="separate"/>
      </w:r>
      <w:r w:rsidR="004E36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4A4C046" w14:textId="77777777"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r w:rsidR="00483BF1">
        <w:t>REVIT</w:t>
      </w:r>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5F7116BE" w14:textId="77777777" w:rsidR="0034581E" w:rsidRPr="00F930FA" w:rsidRDefault="00D56412" w:rsidP="00F930FA">
      <w:pPr>
        <w:rPr>
          <w:lang w:eastAsia="pt-PT"/>
        </w:rPr>
      </w:pPr>
      <w:r>
        <w:rPr>
          <w:lang w:eastAsia="pt-PT"/>
        </w:rPr>
        <w:lastRenderedPageBreak/>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Pr>
              <w:color w:val="000000"/>
              <w:lang w:eastAsia="pt-PT"/>
            </w:rPr>
            <w:t>[11]</w:t>
          </w:r>
        </w:sdtContent>
      </w:sdt>
      <w:r>
        <w:rPr>
          <w:lang w:eastAsia="pt-PT"/>
        </w:rPr>
        <w:t>.</w:t>
      </w:r>
    </w:p>
    <w:p w14:paraId="108264A6" w14:textId="77777777"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1104811993"/>
          <w:placeholder>
            <w:docPart w:val="DefaultPlaceholder_-1854013440"/>
          </w:placeholder>
        </w:sdtPr>
        <w:sdtContent>
          <w:r>
            <w:rPr>
              <w:color w:val="000000"/>
            </w:rPr>
            <w:t>[4]</w:t>
          </w:r>
        </w:sdtContent>
      </w:sdt>
      <w:r>
        <w:t xml:space="preserve">. </w:t>
      </w:r>
    </w:p>
    <w:p w14:paraId="755BDDD0" w14:textId="77777777" w:rsidR="00D56412" w:rsidRPr="00D41B8D" w:rsidRDefault="00D56412" w:rsidP="00F930FA">
      <w:pPr>
        <w:pStyle w:val="Ttulo3"/>
        <w:rPr>
          <w:lang w:eastAsia="en-US"/>
        </w:rPr>
      </w:pPr>
      <w:bookmarkStart w:id="41" w:name="_Toc234935950"/>
      <w:r>
        <w:rPr>
          <w:lang w:eastAsia="en-US"/>
        </w:rPr>
        <w:t>Normas e regulamentação aplicável</w:t>
      </w:r>
      <w:bookmarkEnd w:id="41"/>
    </w:p>
    <w:p w14:paraId="60596687"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60BF2D85" w14:textId="77777777" w:rsidR="007F015C" w:rsidRPr="00E81D51" w:rsidRDefault="007F015C" w:rsidP="007F015C">
      <w:r>
        <w:t xml:space="preserve">A estes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
          <w:id w:val="845207612"/>
          <w:placeholder>
            <w:docPart w:val="DefaultPlaceholder_-1854013440"/>
          </w:placeholder>
        </w:sdtPr>
        <w:sdtContent>
          <w:r w:rsidRPr="00E81D51">
            <w:rPr>
              <w:color w:val="000000"/>
            </w:rPr>
            <w:t>[12]</w:t>
          </w:r>
        </w:sdtContent>
      </w:sdt>
      <w:r w:rsidRPr="00E81D51">
        <w:t>.</w:t>
      </w:r>
    </w:p>
    <w:p w14:paraId="21423769" w14:textId="77777777" w:rsidR="000E5AA9" w:rsidRDefault="001F4FAC" w:rsidP="00E81D51">
      <w:r w:rsidRPr="00E81D51">
        <w:t xml:space="preserve">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Pr="00E81D51">
        <w:t>.</w:t>
      </w:r>
    </w:p>
    <w:p w14:paraId="045486CC" w14:textId="77777777" w:rsidR="00C452CE" w:rsidRDefault="00C452CE">
      <w:pPr>
        <w:spacing w:before="0"/>
        <w:ind w:firstLine="0"/>
      </w:pPr>
      <w:r>
        <w:br w:type="page"/>
      </w:r>
    </w:p>
    <w:p w14:paraId="39C3F6CF" w14:textId="77777777" w:rsidR="00E937CC" w:rsidRPr="00C452CE" w:rsidRDefault="00E937CC" w:rsidP="00E937CC">
      <w:pPr>
        <w:pStyle w:val="Ttulo1"/>
        <w:rPr>
          <w:lang w:val="pt-PT" w:eastAsia="pt-PT"/>
        </w:rPr>
      </w:pPr>
      <w:r>
        <w:rPr>
          <w:lang w:val="pt-PT" w:eastAsia="pt-PT"/>
        </w:rPr>
        <w:lastRenderedPageBreak/>
        <w:t xml:space="preserve"> </w:t>
      </w:r>
      <w:bookmarkStart w:id="42" w:name="_Toc234935951"/>
      <w:r w:rsidRPr="00C452CE">
        <w:rPr>
          <w:lang w:val="pt-PT" w:eastAsia="pt-PT"/>
        </w:rPr>
        <w:t xml:space="preserve">Evolução e desenvolvimento de competências no </w:t>
      </w:r>
      <w:r w:rsidR="00483BF1">
        <w:rPr>
          <w:lang w:val="pt-PT" w:eastAsia="pt-PT"/>
        </w:rPr>
        <w:t>REVIT</w:t>
      </w:r>
      <w:bookmarkEnd w:id="42"/>
    </w:p>
    <w:p w14:paraId="2DE02D9B" w14:textId="77777777" w:rsidR="00E937CC" w:rsidRPr="00FA39BF" w:rsidRDefault="00E937CC" w:rsidP="00E937CC">
      <w:pPr>
        <w:pStyle w:val="Ttulo2"/>
        <w:rPr>
          <w:lang w:eastAsia="en-US"/>
        </w:rPr>
      </w:pPr>
      <w:bookmarkStart w:id="43" w:name="_Toc234935952"/>
      <w:r>
        <w:rPr>
          <w:lang w:eastAsia="en-US"/>
        </w:rPr>
        <w:t>Introdução à ferramenta e primeiros desafios</w:t>
      </w:r>
      <w:bookmarkEnd w:id="43"/>
    </w:p>
    <w:p w14:paraId="0C4254F3" w14:textId="77777777"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r w:rsidR="00483BF1">
        <w:t>REVIT</w:t>
      </w:r>
      <w:r>
        <w:t xml:space="preserve"> o modelo é tridimensional e único, sendo as diversas vistas, nomeadamente plantas, cortes e elevações, geradas automaticamente a partir desse modelo.</w:t>
      </w:r>
    </w:p>
    <w:p w14:paraId="67C1A63F" w14:textId="77777777"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0B13B307" w14:textId="77777777"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0DC7DBDA" w14:textId="77777777"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4749F889" w14:textId="77777777" w:rsidR="00E937CC" w:rsidRPr="00450026" w:rsidRDefault="00E937CC" w:rsidP="00E937CC">
      <w:pPr>
        <w:pStyle w:val="Ttulo2"/>
        <w:rPr>
          <w:lang w:eastAsia="en-US"/>
        </w:rPr>
      </w:pPr>
      <w:bookmarkStart w:id="44" w:name="_Toc234935953"/>
      <w:r>
        <w:rPr>
          <w:lang w:eastAsia="en-US"/>
        </w:rPr>
        <w:t>Famílias</w:t>
      </w:r>
      <w:bookmarkEnd w:id="44"/>
    </w:p>
    <w:p w14:paraId="7BD07E67" w14:textId="77777777"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088E1F12" w14:textId="77777777" w:rsidR="00E937CC" w:rsidRPr="00FA39BF" w:rsidRDefault="00E937CC" w:rsidP="00E937CC">
      <w:pPr>
        <w:pStyle w:val="Ttulo3"/>
        <w:rPr>
          <w:lang w:eastAsia="en-US"/>
        </w:rPr>
      </w:pPr>
      <w:bookmarkStart w:id="45" w:name="_Toc234935954"/>
      <w:r>
        <w:rPr>
          <w:lang w:eastAsia="en-US"/>
        </w:rPr>
        <w:t>Processo de investigação das especificações técnicas</w:t>
      </w:r>
      <w:bookmarkEnd w:id="45"/>
    </w:p>
    <w:p w14:paraId="4F4AAD83"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7EEF485D" w14:textId="7777777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3CB80674" w14:textId="77777777"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7ADC74EA" w14:textId="77777777" w:rsidR="00E937CC" w:rsidRPr="00450026" w:rsidRDefault="00E937CC" w:rsidP="00E937CC">
      <w:pPr>
        <w:pStyle w:val="Ttulo3"/>
        <w:rPr>
          <w:lang w:eastAsia="en-US"/>
        </w:rPr>
      </w:pPr>
      <w:bookmarkStart w:id="46" w:name="_Toc234935955"/>
      <w:r>
        <w:rPr>
          <w:lang w:eastAsia="en-US"/>
        </w:rPr>
        <w:t>Modelação e parametrização</w:t>
      </w:r>
      <w:bookmarkEnd w:id="46"/>
      <w:r>
        <w:rPr>
          <w:lang w:eastAsia="en-US"/>
        </w:rPr>
        <w:t xml:space="preserve"> </w:t>
      </w:r>
    </w:p>
    <w:p w14:paraId="767E40F9" w14:textId="77777777" w:rsidR="00DE030E" w:rsidRPr="00DE030E" w:rsidRDefault="00000000" w:rsidP="00DE030E">
      <w:r>
        <w:t xml:space="preserve">Criar uma família no </w:t>
      </w:r>
      <w:r w:rsidR="00483BF1">
        <w:t>REVIT</w:t>
      </w:r>
      <w:r>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648F75FC" w14:textId="77777777"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6EAE232E" w14:textId="77777777" w:rsidR="00DE030E" w:rsidRDefault="00DE030E" w:rsidP="00DE030E">
      <w:pPr>
        <w:pStyle w:val="Legenda"/>
      </w:pPr>
      <w:bookmarkStart w:id="47" w:name="_Toc234935926"/>
      <w:r>
        <w:t xml:space="preserve">Figura </w:t>
      </w:r>
      <w:r>
        <w:fldChar w:fldCharType="begin"/>
      </w:r>
      <w:r>
        <w:instrText xml:space="preserve"> SEQ Figura \* ARABIC </w:instrText>
      </w:r>
      <w:r>
        <w:fldChar w:fldCharType="separate"/>
      </w:r>
      <w:r w:rsidR="004E36F7">
        <w:rPr>
          <w:noProof/>
        </w:rPr>
        <w:t>12</w:t>
      </w:r>
      <w:r>
        <w:fldChar w:fldCharType="end"/>
      </w:r>
      <w:r>
        <w:t xml:space="preserve"> - Conjunto de ferramentas para criar uma família</w:t>
      </w:r>
      <w:bookmarkEnd w:id="47"/>
    </w:p>
    <w:p w14:paraId="2988855D" w14:textId="77777777"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sweep</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xml:space="preserve">), apresentadas a seguir com exemplos de aplicação. Em qualquer dos casos, a modelação assume frequentemente um carácter </w:t>
      </w:r>
      <w:r>
        <w:lastRenderedPageBreak/>
        <w:t>iterativo, ensaiando-se diferentes abordagens no desenho dos perfis bidimensionais até alcançar o resultado pretendido, sobretudo na ausência de constrangimentos geométricos definidos à partida.</w:t>
      </w:r>
    </w:p>
    <w:p w14:paraId="7570F8C1"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0A03F841"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55579E11" w14:textId="77777777" w:rsidR="00E937CC" w:rsidRPr="000A405E" w:rsidRDefault="00E937CC" w:rsidP="00E937CC">
      <w:pPr>
        <w:pStyle w:val="Legenda"/>
      </w:pPr>
      <w:bookmarkStart w:id="48" w:name="_Toc234935927"/>
      <w:r>
        <w:t xml:space="preserve">Figura </w:t>
      </w:r>
      <w:r>
        <w:fldChar w:fldCharType="begin"/>
      </w:r>
      <w:r>
        <w:instrText xml:space="preserve"> SEQ Figura \* ARABIC </w:instrText>
      </w:r>
      <w:r>
        <w:fldChar w:fldCharType="separate"/>
      </w:r>
      <w:r w:rsidR="004E36F7">
        <w:rPr>
          <w:noProof/>
        </w:rPr>
        <w:t>13</w:t>
      </w:r>
      <w:r>
        <w:fldChar w:fldCharType="end"/>
      </w:r>
      <w:r>
        <w:t xml:space="preserve"> - Processo de criação de uma anilha, com uso do </w:t>
      </w:r>
      <w:proofErr w:type="spellStart"/>
      <w:r>
        <w:rPr>
          <w:i/>
          <w:iCs w:val="0"/>
        </w:rPr>
        <w:t>extrusion</w:t>
      </w:r>
      <w:proofErr w:type="spellEnd"/>
      <w:r>
        <w:t>. Legenda: 1-Perfil 2D, da vista de topo; 2-Vista frontal, plano vertical; 3-Vista 3D de uma anilha</w:t>
      </w:r>
      <w:bookmarkEnd w:id="48"/>
    </w:p>
    <w:p w14:paraId="1D57E4D2" w14:textId="77777777" w:rsidR="00E937CC" w:rsidRDefault="00E937CC" w:rsidP="00E937CC">
      <w:pPr>
        <w:rPr>
          <w:lang w:eastAsia="pt-PT"/>
        </w:rPr>
      </w:pPr>
    </w:p>
    <w:p w14:paraId="4FF1FC51" w14:textId="77777777"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116999D4"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1B3F0ACC" w14:textId="77777777" w:rsidR="00E937CC" w:rsidRPr="00974C8A" w:rsidRDefault="00E937CC" w:rsidP="00E937CC">
      <w:pPr>
        <w:pStyle w:val="Legenda"/>
      </w:pPr>
      <w:bookmarkStart w:id="49" w:name="_Toc234935928"/>
      <w:r>
        <w:t xml:space="preserve">Figura </w:t>
      </w:r>
      <w:r>
        <w:fldChar w:fldCharType="begin"/>
      </w:r>
      <w:r>
        <w:instrText xml:space="preserve"> SEQ Figura \* ARABIC </w:instrText>
      </w:r>
      <w:r>
        <w:fldChar w:fldCharType="separate"/>
      </w:r>
      <w:r w:rsidR="004E36F7">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5C8DF119" w14:textId="77777777" w:rsidR="00185C0E" w:rsidRDefault="00185C0E" w:rsidP="00E937CC">
      <w:pPr>
        <w:rPr>
          <w:lang w:eastAsia="pt-PT"/>
        </w:rPr>
      </w:pPr>
    </w:p>
    <w:p w14:paraId="4C6746BD" w14:textId="77777777" w:rsidR="00E937CC" w:rsidRPr="00450026" w:rsidRDefault="00486082" w:rsidP="00E937CC">
      <w:pPr>
        <w:rPr>
          <w:lang w:eastAsia="pt-PT"/>
        </w:rPr>
      </w:pPr>
      <w:r>
        <w:rPr>
          <w:lang w:eastAsia="pt-PT"/>
        </w:rPr>
        <w:lastRenderedPageBreak/>
        <w:t>A varredura</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3111A7C3"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0D5DBB49" w14:textId="77777777" w:rsidR="00E937CC" w:rsidRPr="00C15057" w:rsidRDefault="00E937CC" w:rsidP="00E937CC">
      <w:pPr>
        <w:pStyle w:val="Legenda"/>
        <w:rPr>
          <w:noProof/>
        </w:rPr>
      </w:pPr>
      <w:bookmarkStart w:id="50" w:name="_Toc234935929"/>
      <w:r>
        <w:t xml:space="preserve">Figura </w:t>
      </w:r>
      <w:r>
        <w:fldChar w:fldCharType="begin"/>
      </w:r>
      <w:r>
        <w:instrText xml:space="preserve"> SEQ Figura \* ARABIC </w:instrText>
      </w:r>
      <w:r>
        <w:fldChar w:fldCharType="separate"/>
      </w:r>
      <w:r w:rsidR="004E36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E69205" w14:textId="77777777" w:rsidR="00E937CC" w:rsidRPr="00450026" w:rsidRDefault="00E937CC" w:rsidP="00E937CC">
      <w:pPr>
        <w:rPr>
          <w:lang w:eastAsia="pt-PT"/>
        </w:rPr>
      </w:pPr>
    </w:p>
    <w:p w14:paraId="2B7CB3FE"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6A11D982"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49D23FF2" w14:textId="5D11CD28" w:rsidR="00E937CC" w:rsidRPr="00FB5B66" w:rsidRDefault="00E937CC" w:rsidP="00E937CC">
      <w:pPr>
        <w:pStyle w:val="Legenda"/>
      </w:pPr>
      <w:bookmarkStart w:id="51" w:name="_Toc234935930"/>
      <w:r>
        <w:t xml:space="preserve">Figura </w:t>
      </w:r>
      <w:r>
        <w:fldChar w:fldCharType="begin"/>
      </w:r>
      <w:r>
        <w:instrText xml:space="preserve"> SEQ Figura \* ARABIC </w:instrText>
      </w:r>
      <w:r>
        <w:fldChar w:fldCharType="separate"/>
      </w:r>
      <w:r w:rsidR="004E36F7">
        <w:rPr>
          <w:noProof/>
        </w:rPr>
        <w:t>16</w:t>
      </w:r>
      <w:r>
        <w:fldChar w:fldCharType="end"/>
      </w:r>
      <w:r>
        <w:t xml:space="preserve"> - Vista isométrica de um parafuso completo, com foco na porca, feita com </w:t>
      </w:r>
      <w:proofErr w:type="spellStart"/>
      <w:r>
        <w:t>blend</w:t>
      </w:r>
      <w:proofErr w:type="spellEnd"/>
      <w:r>
        <w:t>. Legenda: 1-Perfil 2D da base</w:t>
      </w:r>
      <w:r w:rsidR="00EE5E40">
        <w:t xml:space="preserve"> da porca</w:t>
      </w:r>
      <w:r>
        <w:t>; 2-Perfil 2D do topo</w:t>
      </w:r>
      <w:r w:rsidR="00EE5E40">
        <w:t xml:space="preserve"> da porca</w:t>
      </w:r>
      <w:bookmarkEnd w:id="51"/>
    </w:p>
    <w:p w14:paraId="21EBFA16" w14:textId="77777777" w:rsidR="00E937CC" w:rsidRDefault="00E937CC" w:rsidP="00E937CC">
      <w:pPr>
        <w:rPr>
          <w:noProof/>
        </w:rPr>
      </w:pPr>
    </w:p>
    <w:p w14:paraId="74E5E94B" w14:textId="77777777"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w:t>
      </w:r>
      <w:proofErr w:type="spellStart"/>
      <w:r w:rsidR="00E937CC">
        <w:rPr>
          <w:lang w:eastAsia="pt-PT"/>
        </w:rPr>
        <w:t>sweep</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3333D124"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5EB2552" w14:textId="77777777" w:rsidR="00E937CC" w:rsidRPr="00B86A9D" w:rsidRDefault="00E937CC" w:rsidP="00E937CC">
      <w:pPr>
        <w:pStyle w:val="Legenda"/>
        <w:rPr>
          <w:noProof/>
        </w:rPr>
      </w:pPr>
      <w:bookmarkStart w:id="52" w:name="_Toc234935931"/>
      <w:r>
        <w:t xml:space="preserve">Figura </w:t>
      </w:r>
      <w:r>
        <w:fldChar w:fldCharType="begin"/>
      </w:r>
      <w:r>
        <w:instrText xml:space="preserve"> SEQ Figura \* ARABIC </w:instrText>
      </w:r>
      <w:r>
        <w:fldChar w:fldCharType="separate"/>
      </w:r>
      <w:r w:rsidR="004E36F7">
        <w:rPr>
          <w:noProof/>
        </w:rPr>
        <w:t>17</w:t>
      </w:r>
      <w:r>
        <w:fldChar w:fldCharType="end"/>
      </w:r>
      <w:r>
        <w:t xml:space="preserve"> – Processo de criação de uma anilha de pressão, com recurso ao </w:t>
      </w:r>
      <w:proofErr w:type="spellStart"/>
      <w:r>
        <w:t>sweep</w:t>
      </w:r>
      <w:proofErr w:type="spellEnd"/>
      <w:r>
        <w:t xml:space="preserve"> </w:t>
      </w:r>
      <w:proofErr w:type="spellStart"/>
      <w:r>
        <w:t>blend</w:t>
      </w:r>
      <w:proofErr w:type="spellEnd"/>
      <w:r>
        <w:t>. Legenda: 1-Perfil 2D da trajetória, bem como a diferença vertical definida para cada plano</w:t>
      </w:r>
      <w:bookmarkEnd w:id="52"/>
    </w:p>
    <w:p w14:paraId="0903B36D" w14:textId="77777777"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existente, como sucede, por exemplo, na criação de um furo numa chapa ou ao criar um ligador.</w:t>
      </w:r>
    </w:p>
    <w:p w14:paraId="6E072101"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28A1D59" w14:textId="77777777" w:rsidR="00E937CC" w:rsidRPr="008F5DC9" w:rsidRDefault="00E937CC" w:rsidP="00CF173F">
      <w:pPr>
        <w:spacing w:before="0"/>
        <w:ind w:firstLine="0"/>
        <w:jc w:val="center"/>
        <w:rPr>
          <w:iCs/>
          <w:color w:val="0E2841" w:themeColor="text2"/>
          <w:sz w:val="18"/>
          <w:szCs w:val="18"/>
        </w:rPr>
      </w:pPr>
      <w:bookmarkStart w:id="53" w:name="_Toc234935932"/>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4E36F7" w:rsidRPr="007753AD">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2794AE15" w14:textId="77777777" w:rsidR="00E937CC" w:rsidRPr="00B116AF" w:rsidRDefault="00E937CC" w:rsidP="00E937CC">
      <w:pPr>
        <w:rPr>
          <w:lang w:eastAsia="pt-PT"/>
        </w:rPr>
      </w:pPr>
      <w:r>
        <w:lastRenderedPageBreak/>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0DE731CD" w14:textId="77777777"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796E3499" w14:textId="77777777"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w:t>
      </w:r>
      <w:r w:rsidR="001937C8">
        <w:t>conduzem facilmente a</w:t>
      </w:r>
      <w:r>
        <w:t xml:space="preserve"> erros que obrigam a refazer parte do trabalho, com efeito, foi na construção repetida deste tipo de peças, exigentes e pouco tolerantes a erros, que se consolidou o domínio da parametrização. </w:t>
      </w:r>
    </w:p>
    <w:p w14:paraId="13E4DB74" w14:textId="77777777" w:rsidR="00B116AF" w:rsidRPr="00B116AF"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H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das fórmulas auxiliares, criadas a partir de esboços com o auxílio de conceitos trigonométricos, necessárias </w:t>
      </w:r>
      <w:r w:rsidR="001937C8">
        <w:t>para cada secção expandir</w:t>
      </w:r>
      <w:r>
        <w:t xml:space="preserve"> de forma proporcional e coerente sempre que os parâmetros principais são alterados, o que obrigou a resolver sucessivos constrangimentos geométricos até alcançar um comportamento uniforme para todos os tipos.</w:t>
      </w:r>
    </w:p>
    <w:p w14:paraId="4DC3AD02" w14:textId="77777777" w:rsidR="00B116AF" w:rsidRDefault="00B116AF" w:rsidP="00E937CC">
      <w:pPr>
        <w:rPr>
          <w:lang w:eastAsia="pt-PT"/>
        </w:rPr>
      </w:pPr>
    </w:p>
    <w:p w14:paraId="66D10495"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7BA9C6AE" w14:textId="77777777" w:rsidR="00E937CC" w:rsidRPr="005617D7" w:rsidRDefault="00E937CC" w:rsidP="00E937CC">
      <w:pPr>
        <w:pStyle w:val="Legenda"/>
      </w:pPr>
      <w:bookmarkStart w:id="54" w:name="_Toc234935933"/>
      <w:r>
        <w:t xml:space="preserve">Figura </w:t>
      </w:r>
      <w:r>
        <w:fldChar w:fldCharType="begin"/>
      </w:r>
      <w:r>
        <w:instrText xml:space="preserve"> SEQ Figura \* ARABIC </w:instrText>
      </w:r>
      <w:r>
        <w:fldChar w:fldCharType="separate"/>
      </w:r>
      <w:r w:rsidR="004E36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w:t>
      </w:r>
      <w:r w:rsidR="000E5AA9">
        <w:t xml:space="preserve">perfil </w:t>
      </w:r>
      <w:r>
        <w:t>2D definidos</w:t>
      </w:r>
      <w:bookmarkEnd w:id="54"/>
    </w:p>
    <w:p w14:paraId="3B37F966" w14:textId="77777777" w:rsidR="00E937CC" w:rsidRPr="00450026" w:rsidRDefault="00E937CC" w:rsidP="00E937CC">
      <w:pPr>
        <w:pStyle w:val="Ttulo3"/>
        <w:rPr>
          <w:lang w:eastAsia="en-US"/>
        </w:rPr>
      </w:pPr>
      <w:bookmarkStart w:id="55" w:name="_Toc234935956"/>
      <w:r>
        <w:rPr>
          <w:lang w:eastAsia="en-US"/>
        </w:rPr>
        <w:t>Integração no modelo</w:t>
      </w:r>
      <w:bookmarkEnd w:id="55"/>
      <w:r>
        <w:rPr>
          <w:lang w:eastAsia="en-US"/>
        </w:rPr>
        <w:t xml:space="preserve"> </w:t>
      </w:r>
    </w:p>
    <w:p w14:paraId="6D677F04" w14:textId="77777777"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3680A8CD"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00D88D21" w14:textId="77777777"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lang w:eastAsia="pt-PT"/>
            </w:rPr>
            <w:t>[10], [11]</w:t>
          </w:r>
        </w:sdtContent>
      </w:sdt>
    </w:p>
    <w:p w14:paraId="0EAAD780"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19F8EE" w14:textId="77777777" w:rsidR="00E937CC" w:rsidRPr="00F171C0" w:rsidRDefault="00E937CC" w:rsidP="00E937CC">
      <w:pPr>
        <w:pStyle w:val="Legenda"/>
        <w:rPr>
          <w:i/>
          <w:color w:val="7F7F7F"/>
        </w:rPr>
      </w:pPr>
      <w:bookmarkStart w:id="56" w:name="_Toc234935934"/>
      <w:r>
        <w:t xml:space="preserve">Figura </w:t>
      </w:r>
      <w:r>
        <w:fldChar w:fldCharType="begin"/>
      </w:r>
      <w:r>
        <w:instrText xml:space="preserve"> SEQ Figura \* ARABIC </w:instrText>
      </w:r>
      <w:r>
        <w:fldChar w:fldCharType="separate"/>
      </w:r>
      <w:r w:rsidR="004E36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3E6FA6FA" w14:textId="77777777" w:rsidR="00D56412" w:rsidRPr="00F171C0" w:rsidRDefault="00D56412" w:rsidP="00F930FA">
      <w:pPr>
        <w:pStyle w:val="Ttulo3"/>
        <w:rPr>
          <w:lang w:eastAsia="en-US"/>
        </w:rPr>
      </w:pPr>
      <w:bookmarkStart w:id="57" w:name="_Toc234935957"/>
      <w:r w:rsidRPr="00F171C0">
        <w:rPr>
          <w:lang w:eastAsia="en-US"/>
        </w:rPr>
        <w:t>Caso de estudo de modelação a partir de uma vista</w:t>
      </w:r>
      <w:r w:rsidR="00F171C0" w:rsidRPr="00F171C0">
        <w:rPr>
          <w:lang w:eastAsia="en-US"/>
        </w:rPr>
        <w:t xml:space="preserve"> isométrica</w:t>
      </w:r>
      <w:r w:rsidRPr="00F171C0">
        <w:rPr>
          <w:lang w:eastAsia="en-US"/>
        </w:rPr>
        <w:t xml:space="preserve"> única</w:t>
      </w:r>
      <w:bookmarkEnd w:id="57"/>
    </w:p>
    <w:p w14:paraId="5C65A52D" w14:textId="77777777" w:rsidR="005631C3" w:rsidRDefault="00000000">
      <w:r w:rsidRPr="00F171C0">
        <w:t xml:space="preserve">Para ilustrar o processo completo </w:t>
      </w:r>
      <w:r w:rsidR="00F171C0" w:rsidRPr="00F171C0">
        <w:t>para desenvolver</w:t>
      </w:r>
      <w:r w:rsidRPr="00F171C0">
        <w:t xml:space="preserve"> uma família, apresenta-se o caso de um componente cuja documentação técnica disponível se limitava a uma única vista, situação que obrigou a deduzir as restantes dimensões por relações geométricas antes de iniciar qualquer desenho. O componente foi primeiro desenvolvido a duas dimensões em </w:t>
      </w:r>
      <w:proofErr w:type="spellStart"/>
      <w:r w:rsidRPr="00F171C0">
        <w:t>AutoCAD</w:t>
      </w:r>
      <w:proofErr w:type="spellEnd"/>
      <w:r w:rsidRPr="00F171C0">
        <w:t>, seguiu-se a construção da perspetiva tridimensional na mesma ferramenta e, por fim, a modelação e parametrização no REVIT, percorrendo assim as três fases descritas nos subcapítulos anteriores.</w:t>
      </w:r>
    </w:p>
    <w:p w14:paraId="427E9FD1" w14:textId="77777777" w:rsidR="005631C3" w:rsidRDefault="00000000">
      <w:r>
        <w:rPr>
          <w:highlight w:val="yellow"/>
        </w:rPr>
        <w:lastRenderedPageBreak/>
        <w:t>[</w:t>
      </w:r>
      <w:r w:rsidR="00F171C0">
        <w:rPr>
          <w:highlight w:val="yellow"/>
        </w:rPr>
        <w:t>ANALISADO FOTOS VAO SER PRODUZIDAS</w:t>
      </w:r>
      <w:r>
        <w:rPr>
          <w:highlight w:val="yellow"/>
        </w:rPr>
        <w:t xml:space="preserve">, identificar a peça em causa, descrever os cálculos efetuados para obter as dimensões em falta e as decisões tomadas em cada etapa, e inserir figuras da vista original, do desenho 2D em </w:t>
      </w:r>
      <w:proofErr w:type="spellStart"/>
      <w:r>
        <w:rPr>
          <w:highlight w:val="yellow"/>
        </w:rPr>
        <w:t>AutoCAD</w:t>
      </w:r>
      <w:proofErr w:type="spellEnd"/>
      <w:r>
        <w:rPr>
          <w:highlight w:val="yellow"/>
        </w:rPr>
        <w:t xml:space="preserve">, da perspetiva 3D em </w:t>
      </w:r>
      <w:proofErr w:type="spellStart"/>
      <w:r>
        <w:rPr>
          <w:highlight w:val="yellow"/>
        </w:rPr>
        <w:t>AutoCAD</w:t>
      </w:r>
      <w:proofErr w:type="spellEnd"/>
      <w:r>
        <w:rPr>
          <w:highlight w:val="yellow"/>
        </w:rPr>
        <w:t xml:space="preserve"> e da família final no REVIT]</w:t>
      </w:r>
    </w:p>
    <w:p w14:paraId="0EC5E10E" w14:textId="77777777" w:rsidR="00E937CC" w:rsidRPr="00E96AD9" w:rsidRDefault="00E937CC" w:rsidP="00E937CC">
      <w:pPr>
        <w:pStyle w:val="Ttulo2"/>
      </w:pPr>
      <w:bookmarkStart w:id="58" w:name="_Toc234935958"/>
      <w:r>
        <w:t>Modelos</w:t>
      </w:r>
      <w:bookmarkEnd w:id="58"/>
    </w:p>
    <w:p w14:paraId="58579E8A" w14:textId="77777777" w:rsidR="00E937CC" w:rsidRPr="00450026" w:rsidRDefault="00E937CC" w:rsidP="00E937CC">
      <w:pPr>
        <w:rPr>
          <w:lang w:eastAsia="pt-PT"/>
        </w:rPr>
      </w:pPr>
      <w:r>
        <w:rPr>
          <w:lang w:eastAsia="en-US"/>
        </w:rPr>
        <w:t xml:space="preserve"> </w:t>
      </w:r>
      <w:r>
        <w:rPr>
          <w:lang w:eastAsia="pt-PT"/>
        </w:rPr>
        <w:t xml:space="preserve">A modelação de uma subestação no </w:t>
      </w:r>
      <w:r w:rsidR="00483BF1">
        <w:rPr>
          <w:lang w:eastAsia="pt-PT"/>
        </w:rPr>
        <w:t>REVIT</w:t>
      </w:r>
      <w:r>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346A06C6" w14:textId="77777777" w:rsidR="00E937CC" w:rsidRPr="00450026" w:rsidRDefault="00E937CC" w:rsidP="00E937CC">
      <w:pPr>
        <w:pStyle w:val="Ttulo3"/>
        <w:rPr>
          <w:lang w:eastAsia="en-US"/>
        </w:rPr>
      </w:pPr>
      <w:bookmarkStart w:id="59" w:name="_Toc234935959"/>
      <w:r>
        <w:rPr>
          <w:lang w:eastAsia="en-US"/>
        </w:rPr>
        <w:t>Criação do Modelo</w:t>
      </w:r>
      <w:bookmarkEnd w:id="59"/>
      <w:r>
        <w:rPr>
          <w:lang w:eastAsia="en-US"/>
        </w:rPr>
        <w:t xml:space="preserve">  </w:t>
      </w:r>
    </w:p>
    <w:p w14:paraId="6292B052" w14:textId="77777777" w:rsidR="00E937CC" w:rsidRPr="00016C60"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30832430" w14:textId="77777777" w:rsidR="00E937CC" w:rsidRDefault="00E937CC" w:rsidP="00E937CC">
      <w:pPr>
        <w:rPr>
          <w:lang w:eastAsia="pt-PT"/>
        </w:rPr>
      </w:pPr>
      <w:r>
        <w:t xml:space="preserve">Cada modelo corresponde a um ficheiro de projeto em </w:t>
      </w:r>
      <w:proofErr w:type="gramStart"/>
      <w:r>
        <w:t>formato .</w:t>
      </w:r>
      <w:proofErr w:type="spellStart"/>
      <w:r>
        <w:t>rvt</w:t>
      </w:r>
      <w:proofErr w:type="spellEnd"/>
      <w:proofErr w:type="gramEnd"/>
      <w:r>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 xml:space="preserve">central </w:t>
      </w:r>
      <w:proofErr w:type="spellStart"/>
      <w:r>
        <w:rPr>
          <w:i/>
          <w:iCs/>
        </w:rPr>
        <w:t>model</w:t>
      </w:r>
      <w:proofErr w:type="spellEnd"/>
      <w:r>
        <w:t>) alojado num servidor partilhado. Cada utilizador trabalha sobre uma cópia local, obtida por desanexação (</w:t>
      </w:r>
      <w:proofErr w:type="spellStart"/>
      <w:r>
        <w:rPr>
          <w:i/>
          <w:iCs/>
        </w:rPr>
        <w:t>detached</w:t>
      </w:r>
      <w:proofErr w:type="spellEnd"/>
      <w:r>
        <w:t>) e periodicamente sincronizada (</w:t>
      </w:r>
      <w:proofErr w:type="spellStart"/>
      <w:r>
        <w:rPr>
          <w:i/>
          <w:iCs/>
        </w:rPr>
        <w:t>synchronize</w:t>
      </w:r>
      <w:proofErr w:type="spellEnd"/>
      <w:r>
        <w:rPr>
          <w:i/>
          <w:iCs/>
        </w:rPr>
        <w:t xml:space="preserve"> </w:t>
      </w:r>
      <w:proofErr w:type="spellStart"/>
      <w:r>
        <w:rPr>
          <w:i/>
          <w:iCs/>
        </w:rPr>
        <w:t>with</w:t>
      </w:r>
      <w:proofErr w:type="spellEnd"/>
      <w:r>
        <w:rPr>
          <w:i/>
          <w:iCs/>
        </w:rPr>
        <w:t xml:space="preserve"> central</w:t>
      </w:r>
      <w:r>
        <w:t xml:space="preserve">) à medida que o trabalho progride, transferindo o respetivo conteúdo para o modelo </w:t>
      </w:r>
      <w:r>
        <w:lastRenderedPageBreak/>
        <w:t>central, sendo este mecanismo de colaboração que permite que diferentes intervenientes modelem simultaneamente partes distintas da mesma subestação sem que se perca informação.</w:t>
      </w:r>
    </w:p>
    <w:p w14:paraId="32101C95" w14:textId="77777777" w:rsidR="006C6191" w:rsidRDefault="00F773CB"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2F253D1F" w14:textId="77777777" w:rsidR="006C6191" w:rsidRDefault="006C6191" w:rsidP="006C6191">
      <w:pPr>
        <w:keepNext/>
        <w:jc w:val="center"/>
      </w:pPr>
      <w:r>
        <w:rPr>
          <w:noProof/>
        </w:rPr>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42A6A28E" w14:textId="77777777" w:rsidR="006C6191" w:rsidRPr="006C6191" w:rsidRDefault="006C6191" w:rsidP="006C6191">
      <w:pPr>
        <w:pStyle w:val="Legenda"/>
        <w:rPr>
          <w:rFonts w:ascii="Calibri" w:hAnsi="Calibri" w:cs="Calibri"/>
          <w:noProof/>
          <w:sz w:val="22"/>
          <w:szCs w:val="22"/>
        </w:rPr>
      </w:pPr>
      <w:bookmarkStart w:id="60" w:name="_Toc234935935"/>
      <w:r>
        <w:t xml:space="preserve">Figura </w:t>
      </w:r>
      <w:r>
        <w:fldChar w:fldCharType="begin"/>
      </w:r>
      <w:r>
        <w:instrText xml:space="preserve"> SEQ Figura \* ARABIC </w:instrText>
      </w:r>
      <w:r>
        <w:fldChar w:fldCharType="separate"/>
      </w:r>
      <w:r w:rsidR="004E36F7">
        <w:rPr>
          <w:noProof/>
        </w:rPr>
        <w:t>21</w:t>
      </w:r>
      <w:r>
        <w:fldChar w:fldCharType="end"/>
      </w:r>
      <w:r>
        <w:t xml:space="preserve"> - </w:t>
      </w:r>
      <w:proofErr w:type="spellStart"/>
      <w:r>
        <w:rPr>
          <w:i/>
          <w:iCs w:val="0"/>
        </w:rPr>
        <w:t>Manage</w:t>
      </w:r>
      <w:proofErr w:type="spellEnd"/>
      <w:r>
        <w:rPr>
          <w:i/>
          <w:iCs w:val="0"/>
        </w:rPr>
        <w:t xml:space="preserve"> Links</w:t>
      </w:r>
      <w:r>
        <w:t>, painel controlo dos links que estão disponíveis naquele momento no modelo, no qual se esta a trabalhar</w:t>
      </w:r>
      <w:bookmarkEnd w:id="60"/>
    </w:p>
    <w:p w14:paraId="0DB708B1" w14:textId="77777777" w:rsidR="00E937CC" w:rsidRDefault="00F773CB" w:rsidP="00E937CC">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41D51F61" w14:textId="77777777" w:rsidR="00F171C0" w:rsidRDefault="00F171C0" w:rsidP="00E937CC"/>
    <w:p w14:paraId="2821A51B" w14:textId="77777777" w:rsidR="00F171C0" w:rsidRDefault="00F171C0" w:rsidP="00E937CC">
      <w:pPr>
        <w:rPr>
          <w:lang w:eastAsia="pt-PT"/>
        </w:rPr>
      </w:pPr>
    </w:p>
    <w:p w14:paraId="2DC7C09F" w14:textId="77777777" w:rsidR="00D56412" w:rsidRPr="001C7D52" w:rsidRDefault="00D56412" w:rsidP="00F930FA">
      <w:pPr>
        <w:pStyle w:val="Ttulo3"/>
        <w:rPr>
          <w:lang w:eastAsia="en-US"/>
        </w:rPr>
      </w:pPr>
      <w:bookmarkStart w:id="61" w:name="_Toc234935960"/>
      <w:r w:rsidRPr="001C7D52">
        <w:rPr>
          <w:lang w:eastAsia="en-US"/>
        </w:rPr>
        <w:lastRenderedPageBreak/>
        <w:t>Modelação da rede de terras</w:t>
      </w:r>
      <w:bookmarkEnd w:id="61"/>
    </w:p>
    <w:p w14:paraId="633555FF" w14:textId="77777777"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a partir das peças desenhadas da instalação. A rede compreende os cabos de cobre nu enterrados, os bancos de equipotencialização, os cabos de ligação às estruturas e aos equipamentos</w:t>
      </w:r>
      <w:r>
        <w:t xml:space="preserve"> e os respetivos ligadores e soldaduras, elementos cujo enquadramento foi apresentado no subcapítulo 2.1.2 a propósito do sistema de terras. </w:t>
      </w:r>
    </w:p>
    <w:p w14:paraId="1031075C" w14:textId="77777777" w:rsidR="001110AC" w:rsidRDefault="00000000">
      <w:pPr>
        <w:jc w:val="center"/>
        <w:rPr>
          <w:lang w:eastAsia="en-US"/>
        </w:rPr>
      </w:pPr>
      <w:r>
        <w:rPr>
          <w:noProof/>
        </w:rPr>
        <w:drawing>
          <wp:inline distT="0" distB="0" distL="0" distR="0" wp14:anchorId="72E7A2AB" wp14:editId="3B5875C1">
            <wp:extent cx="5900000" cy="3329198"/>
            <wp:effectExtent l="0" t="0" r="0" b="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39"/>
                    <a:stretch>
                      <a:fillRect/>
                    </a:stretch>
                  </pic:blipFill>
                  <pic:spPr bwMode="auto">
                    <a:xfrm>
                      <a:off x="0" y="0"/>
                      <a:ext cx="5900000" cy="3329198"/>
                    </a:xfrm>
                    <a:prstGeom prst="rect">
                      <a:avLst/>
                    </a:prstGeom>
                    <a:noFill/>
                    <a:ln>
                      <a:noFill/>
                    </a:ln>
                  </pic:spPr>
                </pic:pic>
              </a:graphicData>
            </a:graphic>
          </wp:inline>
        </w:drawing>
      </w:r>
    </w:p>
    <w:p w14:paraId="43F4013B" w14:textId="77777777" w:rsidR="001110AC" w:rsidRPr="00EE5E40" w:rsidRDefault="00000000">
      <w:pPr>
        <w:pStyle w:val="Legenda"/>
        <w:rPr>
          <w:color w:val="auto"/>
          <w:lang w:eastAsia="en-US"/>
        </w:rPr>
      </w:pPr>
      <w:r w:rsidRPr="00EE5E40">
        <w:rPr>
          <w:color w:val="auto"/>
        </w:rPr>
        <w:t>Figura 22 – Vista geral do modelo da SE com a rede de terras e as respetivas ligações aos equipamentos e estruturas</w:t>
      </w:r>
    </w:p>
    <w:p w14:paraId="02DFFFBE" w14:textId="779A69F6" w:rsidR="005631C3" w:rsidRDefault="00000000">
      <w:r w:rsidRPr="00EE5E40">
        <w:t>Do ponto de vista da técnica de modelação, os cabos de cobre que formam a rede de terras foram construídos com recurso ao varrimento (</w:t>
      </w:r>
      <w:proofErr w:type="spellStart"/>
      <w:r w:rsidRPr="00EE5E40">
        <w:rPr>
          <w:i/>
        </w:rPr>
        <w:t>sweep</w:t>
      </w:r>
      <w:proofErr w:type="spellEnd"/>
      <w:r w:rsidRPr="00EE5E40">
        <w:t xml:space="preserve">) do REVIT, com as trajetórias dos condutores definidas sobre </w:t>
      </w:r>
      <w:r w:rsidR="00EE5E40">
        <w:t>diferentes planos de referência no projeto da instalação,</w:t>
      </w:r>
      <w:r w:rsidRPr="00EE5E40">
        <w:t xml:space="preserve"> ao passo que </w:t>
      </w:r>
      <w:r w:rsidR="00EE5E40">
        <w:t xml:space="preserve">os cabos </w:t>
      </w:r>
      <w:r w:rsidRPr="00EE5E40">
        <w:t>de cobre, os ligadores e as soldaduras foram tratados como famílias próprias, inseridas nos pontos de cruzamento, de derivação e de ligação aos equipamentos. A geometria da rede depende da posição dos equipamentos</w:t>
      </w:r>
      <w:r w:rsidR="00EE5E40">
        <w:t xml:space="preserve"> </w:t>
      </w:r>
      <w:r w:rsidRPr="00EE5E40">
        <w:t>e das estruturas a ligar à terra, pelo que se trata, na sua maioria, de peças únicas, concebidas para aquele projeto, à semelhança do barramento de terra referido no subcapítulo 3.2.3, e a ligação entre esse barramento e a rede enterrada foi igualmente representada no modelo.</w:t>
      </w:r>
    </w:p>
    <w:p w14:paraId="6662BE30" w14:textId="77777777" w:rsidR="001110AC" w:rsidRDefault="00000000">
      <w:pPr>
        <w:jc w:val="center"/>
        <w:rPr>
          <w:lang w:eastAsia="en-US"/>
        </w:rPr>
      </w:pPr>
      <w:r>
        <w:rPr>
          <w:noProof/>
        </w:rPr>
        <w:lastRenderedPageBreak/>
        <w:drawing>
          <wp:inline distT="0" distB="0" distL="0" distR="0" wp14:anchorId="4BAA3BDD" wp14:editId="5CC76374">
            <wp:extent cx="5000000" cy="3427197"/>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0"/>
                    <a:stretch>
                      <a:fillRect/>
                    </a:stretch>
                  </pic:blipFill>
                  <pic:spPr bwMode="auto">
                    <a:xfrm>
                      <a:off x="0" y="0"/>
                      <a:ext cx="5000000" cy="3427197"/>
                    </a:xfrm>
                    <a:prstGeom prst="rect">
                      <a:avLst/>
                    </a:prstGeom>
                    <a:noFill/>
                    <a:ln>
                      <a:noFill/>
                    </a:ln>
                  </pic:spPr>
                </pic:pic>
              </a:graphicData>
            </a:graphic>
          </wp:inline>
        </w:drawing>
      </w:r>
    </w:p>
    <w:p w14:paraId="7527310C" w14:textId="77777777" w:rsidR="001110AC" w:rsidRPr="00EE5E40" w:rsidRDefault="00000000">
      <w:pPr>
        <w:pStyle w:val="Legenda"/>
        <w:rPr>
          <w:color w:val="auto"/>
          <w:lang w:eastAsia="en-US"/>
        </w:rPr>
      </w:pPr>
      <w:r w:rsidRPr="00EE5E40">
        <w:rPr>
          <w:color w:val="auto"/>
        </w:rPr>
        <w:t>Figura 23 – Ligações da rede de terras à fundação, às estruturas metálicas e ao banco de equipotencialização</w:t>
      </w:r>
    </w:p>
    <w:p w14:paraId="184D62A3" w14:textId="79094E2C" w:rsidR="005631C3" w:rsidRDefault="00000000" w:rsidP="00EE5E40">
      <w:r w:rsidRPr="00EE5E40">
        <w:t>Esta tarefa exigiu uma articulação constante com as especialidades civil e eletrotécnica, dado que qualquer alteração na implantação dos equipamentos ou das fundações se reflete de imediato no traçado da rede, e a verificação final foi efetuada por comparação com as peças desenhadas da instalação.</w:t>
      </w:r>
    </w:p>
    <w:p w14:paraId="6BCDBC56" w14:textId="77777777" w:rsidR="001110AC" w:rsidRDefault="00000000">
      <w:pPr>
        <w:jc w:val="center"/>
        <w:rPr>
          <w:lang w:eastAsia="en-US"/>
        </w:rPr>
      </w:pPr>
      <w:r>
        <w:rPr>
          <w:noProof/>
        </w:rPr>
        <w:drawing>
          <wp:inline distT="0" distB="0" distL="0" distR="0" wp14:anchorId="683F2EA2" wp14:editId="06294A05">
            <wp:extent cx="4171950" cy="2932549"/>
            <wp:effectExtent l="0" t="0" r="0" b="127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1"/>
                    <a:stretch>
                      <a:fillRect/>
                    </a:stretch>
                  </pic:blipFill>
                  <pic:spPr bwMode="auto">
                    <a:xfrm>
                      <a:off x="0" y="0"/>
                      <a:ext cx="4179231" cy="2937667"/>
                    </a:xfrm>
                    <a:prstGeom prst="rect">
                      <a:avLst/>
                    </a:prstGeom>
                    <a:noFill/>
                    <a:ln>
                      <a:noFill/>
                    </a:ln>
                  </pic:spPr>
                </pic:pic>
              </a:graphicData>
            </a:graphic>
          </wp:inline>
        </w:drawing>
      </w:r>
    </w:p>
    <w:p w14:paraId="4EBF2720" w14:textId="77777777" w:rsidR="001110AC" w:rsidRDefault="00000000">
      <w:pPr>
        <w:pStyle w:val="Legenda"/>
        <w:rPr>
          <w:color w:val="auto"/>
        </w:rPr>
      </w:pPr>
      <w:r w:rsidRPr="00EE5E40">
        <w:rPr>
          <w:color w:val="auto"/>
        </w:rPr>
        <w:t>Figura 24 – Pormenor de uma soldadura e de um ligador da rede de terras, com a ligação do cabo à estrutura metálica</w:t>
      </w:r>
    </w:p>
    <w:p w14:paraId="6FF49838" w14:textId="01BD7BB7" w:rsidR="00EE5E40" w:rsidRPr="00EE5E40" w:rsidRDefault="00EE5E40" w:rsidP="00EE5E40">
      <w:pPr>
        <w:rPr>
          <w:lang w:eastAsia="en-US"/>
        </w:rPr>
      </w:pPr>
    </w:p>
    <w:p w14:paraId="164CE872" w14:textId="77777777" w:rsidR="00E937CC" w:rsidRPr="00EE5E40" w:rsidRDefault="00E937CC" w:rsidP="00E937CC">
      <w:pPr>
        <w:pStyle w:val="Ttulo3"/>
        <w:rPr>
          <w:lang w:eastAsia="en-US"/>
        </w:rPr>
      </w:pPr>
      <w:bookmarkStart w:id="62" w:name="_Toc234935961"/>
      <w:r w:rsidRPr="00EE5E40">
        <w:rPr>
          <w:lang w:eastAsia="en-US"/>
        </w:rPr>
        <w:lastRenderedPageBreak/>
        <w:t>Revisões e validação técnica</w:t>
      </w:r>
      <w:bookmarkEnd w:id="62"/>
      <w:r w:rsidRPr="00EE5E40">
        <w:rPr>
          <w:lang w:eastAsia="en-US"/>
        </w:rPr>
        <w:t xml:space="preserve"> </w:t>
      </w:r>
    </w:p>
    <w:p w14:paraId="1F7E0D8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41D97252"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4E0386CF" w14:textId="77777777" w:rsidR="00E937CC" w:rsidRPr="00450026" w:rsidRDefault="00E937CC" w:rsidP="00E937CC">
      <w:pPr>
        <w:pStyle w:val="Ttulo3"/>
        <w:rPr>
          <w:lang w:eastAsia="en-US"/>
        </w:rPr>
      </w:pPr>
      <w:bookmarkStart w:id="63" w:name="_Toc234935962"/>
      <w:r>
        <w:rPr>
          <w:lang w:eastAsia="en-US"/>
        </w:rPr>
        <w:t>Produção de documentação técnica</w:t>
      </w:r>
      <w:bookmarkEnd w:id="63"/>
      <w:r>
        <w:rPr>
          <w:lang w:eastAsia="en-US"/>
        </w:rPr>
        <w:t xml:space="preserve"> </w:t>
      </w:r>
    </w:p>
    <w:p w14:paraId="785796ED" w14:textId="77777777"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5345F93C" w14:textId="77777777"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3E774571" w14:textId="77777777" w:rsidR="00E937CC" w:rsidRDefault="00E937CC" w:rsidP="00E937CC">
      <w:pPr>
        <w:keepNext/>
        <w:jc w:val="center"/>
      </w:pPr>
      <w:r>
        <w:rPr>
          <w:noProof/>
        </w:rPr>
        <w:lastRenderedPageBreak/>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00AFE74E" w14:textId="77777777" w:rsidR="00E937CC" w:rsidRPr="008A5141" w:rsidRDefault="00E937CC" w:rsidP="00E937CC">
      <w:pPr>
        <w:pStyle w:val="Legenda"/>
        <w:rPr>
          <w:rFonts w:ascii="Calibri" w:hAnsi="Calibri" w:cs="Calibri"/>
          <w:noProof/>
          <w:sz w:val="22"/>
          <w:szCs w:val="22"/>
        </w:rPr>
      </w:pPr>
      <w:bookmarkStart w:id="64" w:name="_Toc234935936"/>
      <w:r>
        <w:t xml:space="preserve">Figura </w:t>
      </w:r>
      <w:r>
        <w:fldChar w:fldCharType="begin"/>
      </w:r>
      <w:r>
        <w:instrText xml:space="preserve"> SEQ Figura \* ARABIC </w:instrText>
      </w:r>
      <w:r>
        <w:fldChar w:fldCharType="separate"/>
      </w:r>
      <w:r w:rsidR="004E36F7">
        <w:rPr>
          <w:noProof/>
        </w:rPr>
        <w:t>22</w:t>
      </w:r>
      <w:r>
        <w:fldChar w:fldCharType="end"/>
      </w:r>
      <w:r>
        <w:t xml:space="preserve"> - Exemplo do layout para entrega fina</w:t>
      </w:r>
      <w:r w:rsidR="00486082">
        <w:t>l</w:t>
      </w:r>
      <w:r>
        <w:t>.</w:t>
      </w:r>
      <w:bookmarkEnd w:id="64"/>
    </w:p>
    <w:p w14:paraId="77495A59" w14:textId="77777777" w:rsidR="00E937CC" w:rsidRPr="00FA39BF" w:rsidRDefault="00E937CC" w:rsidP="00E937CC">
      <w:pPr>
        <w:pStyle w:val="Ttulo2"/>
        <w:rPr>
          <w:lang w:eastAsia="en-US"/>
        </w:rPr>
      </w:pPr>
      <w:bookmarkStart w:id="65" w:name="_Toc234935963"/>
      <w:r>
        <w:rPr>
          <w:lang w:eastAsia="en-US"/>
        </w:rPr>
        <w:t>Progressão de autonomia ao longo do estágio</w:t>
      </w:r>
      <w:bookmarkEnd w:id="65"/>
    </w:p>
    <w:p w14:paraId="541BFF52" w14:textId="77777777" w:rsidR="00E937CC" w:rsidRPr="00A77E0B" w:rsidRDefault="009774AA" w:rsidP="009774AA">
      <w:pPr>
        <w:rPr>
          <w:lang w:eastAsia="pt-PT"/>
        </w:rPr>
      </w:pPr>
      <w:r>
        <w:t>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511EBCE3"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234130F9" w14:textId="77777777" w:rsidR="00E937CC" w:rsidRDefault="00E937CC" w:rsidP="00E937CC">
      <w:pPr>
        <w:rPr>
          <w:lang w:eastAsia="pt-PT"/>
        </w:rPr>
      </w:pPr>
      <w:r>
        <w:lastRenderedPageBreak/>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17009880" w14:textId="77777777" w:rsidR="00E937CC" w:rsidRDefault="00E937CC" w:rsidP="00E937CC">
      <w:pPr>
        <w:rPr>
          <w:lang w:eastAsia="pt-PT"/>
        </w:rPr>
      </w:pPr>
    </w:p>
    <w:p w14:paraId="0CE72A63" w14:textId="77777777" w:rsidR="00C452CE" w:rsidRDefault="00C452CE">
      <w:pPr>
        <w:spacing w:before="0"/>
        <w:ind w:firstLine="0"/>
        <w:rPr>
          <w:lang w:eastAsia="pt-PT"/>
        </w:rPr>
      </w:pPr>
      <w:r>
        <w:rPr>
          <w:lang w:eastAsia="pt-PT"/>
        </w:rPr>
        <w:br w:type="page"/>
      </w:r>
    </w:p>
    <w:p w14:paraId="1B51E12C" w14:textId="77777777" w:rsidR="00E937CC" w:rsidRPr="00C452CE" w:rsidRDefault="00E937CC" w:rsidP="00E937CC">
      <w:pPr>
        <w:pStyle w:val="Ttulo1"/>
      </w:pPr>
      <w:bookmarkStart w:id="66" w:name="_Toc234935964"/>
      <w:proofErr w:type="spellStart"/>
      <w:r w:rsidRPr="00C452CE">
        <w:lastRenderedPageBreak/>
        <w:t>Atividades</w:t>
      </w:r>
      <w:proofErr w:type="spellEnd"/>
      <w:r w:rsidRPr="00C452CE">
        <w:t xml:space="preserve"> </w:t>
      </w:r>
      <w:proofErr w:type="spellStart"/>
      <w:r w:rsidRPr="00C452CE">
        <w:t>complementares</w:t>
      </w:r>
      <w:bookmarkEnd w:id="66"/>
      <w:proofErr w:type="spellEnd"/>
    </w:p>
    <w:p w14:paraId="2F381A38"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652A9E4" w14:textId="77777777" w:rsidR="00E937CC" w:rsidRPr="00450026" w:rsidRDefault="00E937CC" w:rsidP="00E937CC">
      <w:pPr>
        <w:pStyle w:val="Ttulo2"/>
        <w:rPr>
          <w:lang w:eastAsia="en-US"/>
        </w:rPr>
      </w:pPr>
      <w:bookmarkStart w:id="67" w:name="_Toc234935965"/>
      <w:r>
        <w:rPr>
          <w:lang w:eastAsia="en-US"/>
        </w:rPr>
        <w:t>Interpretação de diagramas unifilares</w:t>
      </w:r>
      <w:bookmarkEnd w:id="67"/>
    </w:p>
    <w:p w14:paraId="7C4C579B"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7C9D5F7" w14:textId="77777777"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35221390" w14:textId="77777777" w:rsidR="00E937CC" w:rsidRPr="00993254" w:rsidRDefault="00E937CC" w:rsidP="00E937CC">
      <w:pPr>
        <w:pStyle w:val="Ttulo2"/>
        <w:rPr>
          <w:lang w:eastAsia="en-US"/>
        </w:rPr>
      </w:pPr>
      <w:bookmarkStart w:id="68" w:name="_Toc234935966"/>
      <w:r>
        <w:rPr>
          <w:lang w:eastAsia="en-US"/>
        </w:rPr>
        <w:t>Análise e revisão de documentação técnica de suporte ao projeto</w:t>
      </w:r>
      <w:bookmarkEnd w:id="68"/>
    </w:p>
    <w:p w14:paraId="775542F1"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1CF60A45" w14:textId="77777777" w:rsidR="00E937CC" w:rsidRPr="00B431E9" w:rsidRDefault="00E937CC" w:rsidP="00E937CC">
      <w:pPr>
        <w:pStyle w:val="Ttulo2"/>
      </w:pPr>
      <w:bookmarkStart w:id="69" w:name="_Toc234935967"/>
      <w:r>
        <w:t>Projetos acompanhados durante o estágio</w:t>
      </w:r>
      <w:bookmarkEnd w:id="69"/>
    </w:p>
    <w:p w14:paraId="25F4B024" w14:textId="77777777"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37161BF6"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663B7FC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13A13C0D" w14:textId="77777777"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vinte painéis e destinada a um cliente relevante, o que conferiu ao projeto uma exigência considerável, tanto pela quantidade de modelação envolvida como pela organização que o modelo requeria.</w:t>
      </w:r>
    </w:p>
    <w:p w14:paraId="2B897AE4" w14:textId="77777777" w:rsidR="00E937CC" w:rsidRPr="00B431E9" w:rsidRDefault="00E055CA" w:rsidP="00E937CC">
      <w:pPr>
        <w:rPr>
          <w:lang w:eastAsia="pt-PT"/>
        </w:rPr>
      </w:pPr>
      <w:r>
        <w:rPr>
          <w:lang w:eastAsia="pt-PT"/>
        </w:rPr>
        <w:t>Outra</w:t>
      </w:r>
      <w:r w:rsidR="00FF0A61">
        <w:rPr>
          <w:lang w:eastAsia="pt-PT"/>
        </w:rPr>
        <w:t xml:space="preserve">, </w:t>
      </w:r>
      <w:r>
        <w:rPr>
          <w:lang w:eastAsia="pt-PT"/>
        </w:rPr>
        <w:t xml:space="preserve">SE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 xml:space="preserve">de famílias específicas e a participação em revisões, tendo sido também exportados ficheiros para a equipa de dimensionamento realizar os respetivos estudos </w:t>
      </w:r>
      <w:r w:rsidR="00146F01">
        <w:rPr>
          <w:lang w:eastAsia="pt-PT"/>
        </w:rPr>
        <w:lastRenderedPageBreak/>
        <w:t>luminotécnicos. Foi neste projeto que, como referido no subcapítulo 3.4, se deu a transição para uma comunicação técnica mais direta com o engenheiro responsável pela modelação da subestação.</w:t>
      </w:r>
    </w:p>
    <w:p w14:paraId="543C5132"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2903D93C" w14:textId="77777777" w:rsidR="00E937CC" w:rsidRPr="00450026" w:rsidRDefault="00E937CC" w:rsidP="00E937CC">
      <w:pPr>
        <w:pStyle w:val="Ttulo1"/>
        <w:rPr>
          <w:lang w:eastAsia="pt-PT"/>
        </w:rPr>
      </w:pPr>
      <w:bookmarkStart w:id="70" w:name="_Toc76320115"/>
      <w:bookmarkStart w:id="71" w:name="_Toc76320155"/>
      <w:bookmarkStart w:id="72" w:name="_Toc76320183"/>
      <w:bookmarkStart w:id="73" w:name="_Toc234935968"/>
      <w:proofErr w:type="spellStart"/>
      <w:r>
        <w:rPr>
          <w:lang w:eastAsia="pt-PT"/>
        </w:rPr>
        <w:t>Conclusões</w:t>
      </w:r>
      <w:bookmarkEnd w:id="70"/>
      <w:bookmarkEnd w:id="71"/>
      <w:bookmarkEnd w:id="72"/>
      <w:bookmarkEnd w:id="73"/>
      <w:proofErr w:type="spellEnd"/>
    </w:p>
    <w:p w14:paraId="13B1A61F" w14:textId="77777777" w:rsidR="00E937CC" w:rsidRPr="007E6AFE" w:rsidRDefault="00E937CC" w:rsidP="00E937CC">
      <w:pPr>
        <w:pStyle w:val="Ttulo2"/>
        <w:rPr>
          <w:rStyle w:val="nfaseDiscreta"/>
          <w:i w:val="0"/>
          <w:iCs w:val="0"/>
        </w:rPr>
      </w:pPr>
      <w:bookmarkStart w:id="74" w:name="_Toc234935969"/>
      <w:r>
        <w:rPr>
          <w:rStyle w:val="nfaseDiscreta"/>
          <w:i w:val="0"/>
          <w:iCs w:val="0"/>
        </w:rPr>
        <w:t>Integração de conhecimentos académicos</w:t>
      </w:r>
      <w:bookmarkEnd w:id="74"/>
      <w:r>
        <w:rPr>
          <w:rStyle w:val="nfaseDiscreta"/>
          <w:i w:val="0"/>
          <w:iCs w:val="0"/>
        </w:rPr>
        <w:t xml:space="preserve"> </w:t>
      </w:r>
    </w:p>
    <w:p w14:paraId="213EA624"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7B78735D" w14:textId="77777777" w:rsidR="00E937CC" w:rsidRPr="00450026" w:rsidRDefault="00E937CC" w:rsidP="00E937CC">
      <w:pPr>
        <w:rPr>
          <w:lang w:eastAsia="pt-PT"/>
        </w:rPr>
      </w:pPr>
      <w:r>
        <w:rPr>
          <w:lang w:eastAsia="pt-PT"/>
        </w:rPr>
        <w:lastRenderedPageBreak/>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como CAD e 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56EEB124"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1E0EA3BF" w14:textId="77777777"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w:t>
      </w:r>
      <w:r>
        <w:lastRenderedPageBreak/>
        <w:t>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32AC9EEB" w14:textId="77777777" w:rsidR="00E937CC" w:rsidRPr="00450026" w:rsidRDefault="00E937CC" w:rsidP="00E937CC">
      <w:pPr>
        <w:pStyle w:val="Ttulo2"/>
        <w:rPr>
          <w:lang w:eastAsia="en-US"/>
        </w:rPr>
      </w:pPr>
      <w:bookmarkStart w:id="75" w:name="_Toc234935970"/>
      <w:r>
        <w:rPr>
          <w:lang w:eastAsia="en-US"/>
        </w:rPr>
        <w:t>Conclusões e Perspetivas futuras</w:t>
      </w:r>
      <w:bookmarkEnd w:id="75"/>
    </w:p>
    <w:p w14:paraId="2359709E" w14:textId="77777777"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39422FAC"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3B2B9DE5" w14:textId="77777777"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13552DD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45CB5350" w14:textId="77777777"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w:t>
      </w:r>
      <w:r>
        <w:lastRenderedPageBreak/>
        <w:t>o modelo tenha ficado pelas fases do projeto, perceber essa possibilidade ajudou a compreender melhor o valor estratégico da metodologia.</w:t>
      </w:r>
    </w:p>
    <w:p w14:paraId="2447FA3B"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78577EEC" w14:textId="77777777"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4FAD2D9A"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41BB4F2D" w14:textId="77777777" w:rsidR="00E937CC" w:rsidRPr="00450026" w:rsidRDefault="00E937CC" w:rsidP="00E937CC">
      <w:pPr>
        <w:spacing w:before="0" w:after="200" w:line="276" w:lineRule="auto"/>
        <w:ind w:firstLine="0"/>
        <w:jc w:val="left"/>
        <w:rPr>
          <w:b/>
          <w:bCs/>
          <w:kern w:val="36"/>
          <w:sz w:val="28"/>
          <w:szCs w:val="28"/>
          <w:lang w:eastAsia="pt-PT"/>
        </w:rPr>
      </w:pPr>
      <w:bookmarkStart w:id="76" w:name="_Toc76320116"/>
      <w:bookmarkStart w:id="77" w:name="_Toc76320156"/>
      <w:bookmarkStart w:id="78" w:name="_Toc76320184"/>
      <w:r>
        <w:rPr>
          <w:sz w:val="28"/>
          <w:szCs w:val="28"/>
          <w:lang w:eastAsia="en-US"/>
        </w:rPr>
        <w:br w:type="page"/>
      </w:r>
    </w:p>
    <w:p w14:paraId="49D95035"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9" w:name="_Toc234935971"/>
      <w:r>
        <w:rPr>
          <w:b/>
          <w:bCs/>
          <w:color w:val="000000"/>
          <w:kern w:val="36"/>
          <w:sz w:val="28"/>
          <w:szCs w:val="28"/>
          <w:lang w:eastAsia="pt-PT"/>
        </w:rPr>
        <w:lastRenderedPageBreak/>
        <w:t>Referências bibliográficas</w:t>
      </w:r>
      <w:bookmarkEnd w:id="76"/>
      <w:bookmarkEnd w:id="77"/>
      <w:bookmarkEnd w:id="78"/>
      <w:bookmarkEnd w:id="79"/>
    </w:p>
    <w:sdt>
      <w:sdtPr>
        <w:rPr>
          <w:color w:val="000000"/>
        </w:rPr>
        <w:tag w:val="MENDELEY_BIBLIOGRAPHY"/>
        <w:id w:val="2077779769"/>
        <w:placeholder>
          <w:docPart w:val="DefaultPlaceholder_-1854013440"/>
        </w:placeholder>
      </w:sdtPr>
      <w:sdtContent>
        <w:p w14:paraId="30E6D972" w14:textId="77777777" w:rsidR="00A06B86" w:rsidRPr="00EB0B4B" w:rsidRDefault="00A06B86">
          <w:pPr>
            <w:autoSpaceDE w:val="0"/>
            <w:autoSpaceDN w:val="0"/>
            <w:ind w:hanging="640"/>
            <w:divId w:val="1457796957"/>
            <w:rPr>
              <w:color w:val="000000"/>
              <w:lang w:val="en-GB"/>
            </w:rPr>
          </w:pPr>
          <w:r w:rsidRPr="00EB0B4B">
            <w:rPr>
              <w:color w:val="000000"/>
            </w:rPr>
            <w:t>[1]</w:t>
          </w:r>
          <w:r w:rsidRPr="00EB0B4B">
            <w:rPr>
              <w:color w:val="000000"/>
            </w:rPr>
            <w:tab/>
            <w:t xml:space="preserve">Portugal, </w:t>
          </w:r>
          <w:r w:rsidRPr="00EB0B4B">
            <w:rPr>
              <w:i/>
              <w:iCs/>
              <w:color w:val="000000"/>
            </w:rPr>
            <w:t xml:space="preserve">Portaria </w:t>
          </w:r>
          <w:proofErr w:type="spellStart"/>
          <w:r w:rsidRPr="00EB0B4B">
            <w:rPr>
              <w:i/>
              <w:iCs/>
              <w:color w:val="000000"/>
            </w:rPr>
            <w:t>n.</w:t>
          </w:r>
          <w:r w:rsidRPr="00EB0B4B">
            <w:rPr>
              <w:i/>
              <w:iCs/>
              <w:color w:val="000000"/>
              <w:vertAlign w:val="superscript"/>
            </w:rPr>
            <w:t>o</w:t>
          </w:r>
          <w:proofErr w:type="spellEnd"/>
          <w:r w:rsidRPr="00EB0B4B">
            <w:rPr>
              <w:i/>
              <w:iCs/>
              <w:color w:val="000000"/>
            </w:rPr>
            <w:t xml:space="preserve"> 255/2023 — Procedimentos e normas a adotar na elaboração e faseamento de projetos de obras públicas</w:t>
          </w:r>
          <w:r w:rsidRPr="00EB0B4B">
            <w:rPr>
              <w:color w:val="000000"/>
            </w:rPr>
            <w:t xml:space="preserve">. Portugal: Diário da República, 2023. Acedido: 29 de </w:t>
          </w:r>
          <w:proofErr w:type="gramStart"/>
          <w:r w:rsidRPr="00EB0B4B">
            <w:rPr>
              <w:color w:val="000000"/>
            </w:rPr>
            <w:t>Junho</w:t>
          </w:r>
          <w:proofErr w:type="gramEnd"/>
          <w:r w:rsidRPr="00EB0B4B">
            <w:rPr>
              <w:color w:val="000000"/>
            </w:rPr>
            <w:t xml:space="preserve"> de 2026. [Em linha]. </w:t>
          </w:r>
          <w:proofErr w:type="spellStart"/>
          <w:r w:rsidRPr="00EB0B4B">
            <w:rPr>
              <w:color w:val="000000"/>
              <w:lang w:val="en-GB"/>
            </w:rPr>
            <w:t>Disponível</w:t>
          </w:r>
          <w:proofErr w:type="spellEnd"/>
          <w:r w:rsidRPr="00EB0B4B">
            <w:rPr>
              <w:color w:val="000000"/>
              <w:lang w:val="en-GB"/>
            </w:rPr>
            <w:t xml:space="preserve"> </w:t>
          </w:r>
          <w:proofErr w:type="spellStart"/>
          <w:r w:rsidRPr="00EB0B4B">
            <w:rPr>
              <w:color w:val="000000"/>
              <w:lang w:val="en-GB"/>
            </w:rPr>
            <w:t>em</w:t>
          </w:r>
          <w:proofErr w:type="spellEnd"/>
          <w:r w:rsidRPr="00EB0B4B">
            <w:rPr>
              <w:color w:val="000000"/>
              <w:lang w:val="en-GB"/>
            </w:rPr>
            <w:t>: https://diariodarepublica.pt/dr/detalhe/portaria/255-2023-216770690</w:t>
          </w:r>
        </w:p>
        <w:p w14:paraId="2330BC3D" w14:textId="77777777" w:rsidR="00A06B86" w:rsidRPr="00EB0B4B" w:rsidRDefault="00A06B86">
          <w:pPr>
            <w:autoSpaceDE w:val="0"/>
            <w:autoSpaceDN w:val="0"/>
            <w:ind w:hanging="640"/>
            <w:divId w:val="1932623584"/>
            <w:rPr>
              <w:color w:val="000000"/>
              <w:lang w:val="en-GB"/>
            </w:rPr>
          </w:pPr>
          <w:r w:rsidRPr="00EB0B4B">
            <w:rPr>
              <w:color w:val="000000"/>
              <w:lang w:val="en-GB"/>
            </w:rPr>
            <w:t>[2]</w:t>
          </w:r>
          <w:r w:rsidRPr="00EB0B4B">
            <w:rPr>
              <w:color w:val="000000"/>
              <w:lang w:val="en-GB"/>
            </w:rPr>
            <w:tab/>
            <w:t xml:space="preserve">A. Moncada e </w:t>
          </w:r>
          <w:proofErr w:type="spellStart"/>
          <w:r w:rsidRPr="00EB0B4B">
            <w:rPr>
              <w:color w:val="000000"/>
              <w:lang w:val="en-GB"/>
            </w:rPr>
            <w:t>E</w:t>
          </w:r>
          <w:proofErr w:type="spellEnd"/>
          <w:r w:rsidRPr="00EB0B4B">
            <w:rPr>
              <w:color w:val="000000"/>
              <w:lang w:val="en-GB"/>
            </w:rPr>
            <w:t xml:space="preserve">. Henao, «Implementation of BIM </w:t>
          </w:r>
          <w:proofErr w:type="spellStart"/>
          <w:r w:rsidRPr="00EB0B4B">
            <w:rPr>
              <w:color w:val="000000"/>
              <w:lang w:val="en-GB"/>
            </w:rPr>
            <w:t>aproach</w:t>
          </w:r>
          <w:proofErr w:type="spellEnd"/>
          <w:r w:rsidRPr="00EB0B4B">
            <w:rPr>
              <w:color w:val="000000"/>
              <w:lang w:val="en-GB"/>
            </w:rPr>
            <w:t xml:space="preserve"> for the design of high and extra high voltage electrical substations»,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2019 FISE-IEEE/CIGRE Conference - Living the energy Transition (FISE/CIGRE)</w:t>
          </w:r>
          <w:r w:rsidRPr="00EB0B4B">
            <w:rPr>
              <w:color w:val="000000"/>
              <w:lang w:val="en-GB"/>
            </w:rPr>
            <w:t xml:space="preserve">, IEEE, Dez. 2019, pp. 1–5. </w:t>
          </w:r>
          <w:proofErr w:type="spellStart"/>
          <w:r w:rsidRPr="00EB0B4B">
            <w:rPr>
              <w:color w:val="000000"/>
              <w:lang w:val="en-GB"/>
            </w:rPr>
            <w:t>doi</w:t>
          </w:r>
          <w:proofErr w:type="spellEnd"/>
          <w:r w:rsidRPr="00EB0B4B">
            <w:rPr>
              <w:color w:val="000000"/>
              <w:lang w:val="en-GB"/>
            </w:rPr>
            <w:t>: 10.1109/FISECIGRE48012.2019.8984961.</w:t>
          </w:r>
        </w:p>
        <w:p w14:paraId="1FB23120" w14:textId="77777777" w:rsidR="00A06B86" w:rsidRPr="00EB0B4B" w:rsidRDefault="00A06B86">
          <w:pPr>
            <w:autoSpaceDE w:val="0"/>
            <w:autoSpaceDN w:val="0"/>
            <w:ind w:hanging="640"/>
            <w:divId w:val="1406027019"/>
            <w:rPr>
              <w:color w:val="000000"/>
            </w:rPr>
          </w:pPr>
          <w:r w:rsidRPr="00EB0B4B">
            <w:rPr>
              <w:color w:val="000000"/>
            </w:rPr>
            <w:t>[3]</w:t>
          </w:r>
          <w:r w:rsidRPr="00EB0B4B">
            <w:rPr>
              <w:color w:val="000000"/>
            </w:rPr>
            <w:tab/>
            <w:t xml:space="preserve">Portugal, </w:t>
          </w:r>
          <w:proofErr w:type="gramStart"/>
          <w:r w:rsidRPr="00EB0B4B">
            <w:rPr>
              <w:i/>
              <w:iCs/>
              <w:color w:val="000000"/>
            </w:rPr>
            <w:t>Decreto</w:t>
          </w:r>
          <w:proofErr w:type="gramEnd"/>
          <w:r w:rsidRPr="00EB0B4B">
            <w:rPr>
              <w:i/>
              <w:iCs/>
              <w:color w:val="000000"/>
            </w:rPr>
            <w:t xml:space="preserve"> </w:t>
          </w:r>
          <w:proofErr w:type="spellStart"/>
          <w:r w:rsidRPr="00EB0B4B">
            <w:rPr>
              <w:i/>
              <w:iCs/>
              <w:color w:val="000000"/>
            </w:rPr>
            <w:t>n.</w:t>
          </w:r>
          <w:r w:rsidRPr="00EB0B4B">
            <w:rPr>
              <w:i/>
              <w:iCs/>
              <w:color w:val="000000"/>
              <w:vertAlign w:val="superscript"/>
            </w:rPr>
            <w:t>o</w:t>
          </w:r>
          <w:proofErr w:type="spellEnd"/>
          <w:r w:rsidRPr="00EB0B4B">
            <w:rPr>
              <w:i/>
              <w:iCs/>
              <w:color w:val="000000"/>
            </w:rPr>
            <w:t xml:space="preserve"> 42895 — Regulamento de Segurança de Subestações e Postos de Transformação e de Seccionamento</w:t>
          </w:r>
          <w:r w:rsidRPr="00EB0B4B">
            <w:rPr>
              <w:color w:val="000000"/>
            </w:rPr>
            <w:t xml:space="preserve">. Portugal, 1960. Acedido: 25 de </w:t>
          </w:r>
          <w:proofErr w:type="gramStart"/>
          <w:r w:rsidRPr="00EB0B4B">
            <w:rPr>
              <w:color w:val="000000"/>
            </w:rPr>
            <w:t>Junho</w:t>
          </w:r>
          <w:proofErr w:type="gramEnd"/>
          <w:r w:rsidRPr="00EB0B4B">
            <w:rPr>
              <w:color w:val="000000"/>
            </w:rPr>
            <w:t xml:space="preserve"> de 2026. [Em linha]. Disponível em: https://diariodarepublica.pt/dr/detalhe/decreto/42895-1960-282328</w:t>
          </w:r>
        </w:p>
        <w:p w14:paraId="12135E9C" w14:textId="77777777" w:rsidR="00A06B86" w:rsidRPr="00EB0B4B" w:rsidRDefault="00A06B86">
          <w:pPr>
            <w:autoSpaceDE w:val="0"/>
            <w:autoSpaceDN w:val="0"/>
            <w:ind w:hanging="640"/>
            <w:divId w:val="442651257"/>
            <w:rPr>
              <w:color w:val="000000"/>
            </w:rPr>
          </w:pPr>
          <w:r w:rsidRPr="00EB0B4B">
            <w:rPr>
              <w:color w:val="000000"/>
            </w:rPr>
            <w:t>[4]</w:t>
          </w:r>
          <w:r w:rsidRPr="00EB0B4B">
            <w:rPr>
              <w:color w:val="000000"/>
            </w:rPr>
            <w:tab/>
            <w:t xml:space="preserve">P. Santos, M. I., M. M., L. G., L. E., e C. A., «BIM </w:t>
          </w:r>
          <w:proofErr w:type="spellStart"/>
          <w:r w:rsidRPr="00EB0B4B">
            <w:rPr>
              <w:color w:val="000000"/>
            </w:rPr>
            <w:t>Practices</w:t>
          </w:r>
          <w:proofErr w:type="spellEnd"/>
          <w:r w:rsidRPr="00EB0B4B">
            <w:rPr>
              <w:color w:val="000000"/>
            </w:rPr>
            <w:t xml:space="preserve"> to </w:t>
          </w:r>
          <w:proofErr w:type="spellStart"/>
          <w:r w:rsidRPr="00EB0B4B">
            <w:rPr>
              <w:color w:val="000000"/>
            </w:rPr>
            <w:t>Operation</w:t>
          </w:r>
          <w:proofErr w:type="spellEnd"/>
          <w:r w:rsidRPr="00EB0B4B">
            <w:rPr>
              <w:color w:val="000000"/>
            </w:rPr>
            <w:t xml:space="preserve"> </w:t>
          </w:r>
          <w:proofErr w:type="spellStart"/>
          <w:r w:rsidRPr="00EB0B4B">
            <w:rPr>
              <w:color w:val="000000"/>
            </w:rPr>
            <w:t>and</w:t>
          </w:r>
          <w:proofErr w:type="spellEnd"/>
          <w:r w:rsidRPr="00EB0B4B">
            <w:rPr>
              <w:color w:val="000000"/>
            </w:rPr>
            <w:t xml:space="preserve"> </w:t>
          </w:r>
          <w:proofErr w:type="spellStart"/>
          <w:r w:rsidRPr="00EB0B4B">
            <w:rPr>
              <w:color w:val="000000"/>
            </w:rPr>
            <w:t>Maintenances</w:t>
          </w:r>
          <w:proofErr w:type="spellEnd"/>
          <w:r w:rsidRPr="00EB0B4B">
            <w:rPr>
              <w:color w:val="000000"/>
            </w:rPr>
            <w:t xml:space="preserve"> </w:t>
          </w:r>
          <w:proofErr w:type="gramStart"/>
          <w:r w:rsidRPr="00EB0B4B">
            <w:rPr>
              <w:color w:val="000000"/>
            </w:rPr>
            <w:t xml:space="preserve">for  </w:t>
          </w:r>
          <w:proofErr w:type="spellStart"/>
          <w:r w:rsidRPr="00EB0B4B">
            <w:rPr>
              <w:color w:val="000000"/>
            </w:rPr>
            <w:t>Electrical</w:t>
          </w:r>
          <w:proofErr w:type="spellEnd"/>
          <w:proofErr w:type="gramEnd"/>
          <w:r w:rsidRPr="00EB0B4B">
            <w:rPr>
              <w:color w:val="000000"/>
            </w:rPr>
            <w:t xml:space="preserve"> </w:t>
          </w:r>
          <w:proofErr w:type="spellStart"/>
          <w:r w:rsidRPr="00EB0B4B">
            <w:rPr>
              <w:color w:val="000000"/>
            </w:rPr>
            <w:t>Substations</w:t>
          </w:r>
          <w:proofErr w:type="spellEnd"/>
          <w:r w:rsidRPr="00EB0B4B">
            <w:rPr>
              <w:color w:val="000000"/>
            </w:rPr>
            <w:t xml:space="preserve">», </w:t>
          </w:r>
          <w:proofErr w:type="spellStart"/>
          <w:r w:rsidRPr="00EB0B4B">
            <w:rPr>
              <w:color w:val="000000"/>
            </w:rPr>
            <w:t>peres</w:t>
          </w:r>
          <w:proofErr w:type="spellEnd"/>
          <w:r w:rsidRPr="00EB0B4B">
            <w:rPr>
              <w:color w:val="000000"/>
            </w:rPr>
            <w:t xml:space="preserve"> santos, Ed., Uberlândia: Universidade Federal de Uberlândia, 2017.</w:t>
          </w:r>
        </w:p>
        <w:p w14:paraId="0C21532D" w14:textId="77777777" w:rsidR="00A06B86" w:rsidRPr="00EB0B4B" w:rsidRDefault="00A06B86">
          <w:pPr>
            <w:autoSpaceDE w:val="0"/>
            <w:autoSpaceDN w:val="0"/>
            <w:ind w:hanging="640"/>
            <w:divId w:val="118572291"/>
            <w:rPr>
              <w:color w:val="000000"/>
              <w:lang w:val="en-GB"/>
            </w:rPr>
          </w:pPr>
          <w:r w:rsidRPr="00EB0B4B">
            <w:rPr>
              <w:color w:val="000000"/>
            </w:rPr>
            <w:t>[5]</w:t>
          </w:r>
          <w:r w:rsidRPr="00EB0B4B">
            <w:rPr>
              <w:color w:val="000000"/>
            </w:rPr>
            <w:tab/>
            <w:t xml:space="preserve">M. Bolotinha, </w:t>
          </w:r>
          <w:r w:rsidRPr="00EB0B4B">
            <w:rPr>
              <w:i/>
              <w:iCs/>
              <w:color w:val="000000"/>
            </w:rPr>
            <w:t>Subestações: Projeto, Construção, Fiscalização</w:t>
          </w:r>
          <w:r w:rsidRPr="00EB0B4B">
            <w:rPr>
              <w:color w:val="000000"/>
            </w:rPr>
            <w:t>, 2.</w:t>
          </w:r>
          <w:r w:rsidRPr="00EB0B4B">
            <w:rPr>
              <w:color w:val="000000"/>
              <w:vertAlign w:val="superscript"/>
            </w:rPr>
            <w:t>a</w:t>
          </w:r>
          <w:r w:rsidRPr="00EB0B4B">
            <w:rPr>
              <w:color w:val="000000"/>
            </w:rPr>
            <w:t xml:space="preserve"> ed. </w:t>
          </w:r>
          <w:r w:rsidRPr="00EB0B4B">
            <w:rPr>
              <w:color w:val="000000"/>
              <w:lang w:val="en-GB"/>
            </w:rPr>
            <w:t>Porto, 2019.</w:t>
          </w:r>
        </w:p>
        <w:p w14:paraId="7580AA47" w14:textId="77777777" w:rsidR="00A06B86" w:rsidRPr="00EB0B4B" w:rsidRDefault="00A06B86">
          <w:pPr>
            <w:autoSpaceDE w:val="0"/>
            <w:autoSpaceDN w:val="0"/>
            <w:ind w:hanging="640"/>
            <w:divId w:val="1546067038"/>
            <w:rPr>
              <w:color w:val="000000"/>
              <w:lang w:val="en-GB"/>
            </w:rPr>
          </w:pPr>
          <w:r w:rsidRPr="00EB0B4B">
            <w:rPr>
              <w:color w:val="000000"/>
              <w:lang w:val="en-GB"/>
            </w:rPr>
            <w:t>[6]</w:t>
          </w:r>
          <w:r w:rsidRPr="00EB0B4B">
            <w:rPr>
              <w:color w:val="000000"/>
              <w:lang w:val="en-GB"/>
            </w:rPr>
            <w:tab/>
            <w:t>J. Redmond, «</w:t>
          </w:r>
          <w:r w:rsidR="00483BF1" w:rsidRPr="00EB0B4B">
            <w:rPr>
              <w:color w:val="000000"/>
              <w:lang w:val="en-GB"/>
            </w:rPr>
            <w:t>REVIT</w:t>
          </w:r>
          <w:r w:rsidRPr="00EB0B4B">
            <w:rPr>
              <w:color w:val="000000"/>
              <w:lang w:val="en-GB"/>
            </w:rPr>
            <w:t xml:space="preserve"> 3D </w:t>
          </w:r>
          <w:proofErr w:type="spellStart"/>
          <w:r w:rsidRPr="00EB0B4B">
            <w:rPr>
              <w:color w:val="000000"/>
              <w:lang w:val="en-GB"/>
            </w:rPr>
            <w:t>Modeling</w:t>
          </w:r>
          <w:proofErr w:type="spellEnd"/>
          <w:r w:rsidRPr="00EB0B4B">
            <w:rPr>
              <w:color w:val="000000"/>
              <w:lang w:val="en-GB"/>
            </w:rPr>
            <w:t xml:space="preserve"> Optimizes Substation Design»,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2022 IEEE Rural Electric Power Conference (REPC)</w:t>
          </w:r>
          <w:r w:rsidRPr="00EB0B4B">
            <w:rPr>
              <w:color w:val="000000"/>
              <w:lang w:val="en-GB"/>
            </w:rPr>
            <w:t xml:space="preserve">, IEEE, Abr. 2022, pp. 84–87. </w:t>
          </w:r>
          <w:proofErr w:type="spellStart"/>
          <w:r w:rsidRPr="00EB0B4B">
            <w:rPr>
              <w:color w:val="000000"/>
              <w:lang w:val="en-GB"/>
            </w:rPr>
            <w:t>doi</w:t>
          </w:r>
          <w:proofErr w:type="spellEnd"/>
          <w:r w:rsidRPr="00EB0B4B">
            <w:rPr>
              <w:color w:val="000000"/>
              <w:lang w:val="en-GB"/>
            </w:rPr>
            <w:t>: 10.1109/REPEC55671.2022.00023.</w:t>
          </w:r>
        </w:p>
        <w:p w14:paraId="64116A30" w14:textId="77777777" w:rsidR="00A06B86" w:rsidRPr="00EB0B4B" w:rsidRDefault="00A06B86">
          <w:pPr>
            <w:autoSpaceDE w:val="0"/>
            <w:autoSpaceDN w:val="0"/>
            <w:ind w:hanging="640"/>
            <w:divId w:val="1074620996"/>
            <w:rPr>
              <w:color w:val="000000"/>
            </w:rPr>
          </w:pPr>
          <w:r w:rsidRPr="00EB0B4B">
            <w:rPr>
              <w:color w:val="000000"/>
            </w:rPr>
            <w:t>[7]</w:t>
          </w:r>
          <w:r w:rsidRPr="00EB0B4B">
            <w:rPr>
              <w:color w:val="000000"/>
            </w:rPr>
            <w:tab/>
            <w:t xml:space="preserve">A. R. Ferreira, A. C. Silva, C. de L. Barreto </w:t>
          </w:r>
          <w:proofErr w:type="spellStart"/>
          <w:r w:rsidRPr="00EB0B4B">
            <w:rPr>
              <w:color w:val="000000"/>
            </w:rPr>
            <w:t>Junior</w:t>
          </w:r>
          <w:proofErr w:type="spellEnd"/>
          <w:r w:rsidRPr="00EB0B4B">
            <w:rPr>
              <w:color w:val="000000"/>
            </w:rPr>
            <w:t>, D. A. C. de Lima, e L. C. O. Sousa, «Revisão da literatura: uso do conceito BIM em projetos do setor elétrico nos cenários (</w:t>
          </w:r>
          <w:proofErr w:type="spellStart"/>
          <w:r w:rsidRPr="00EB0B4B">
            <w:rPr>
              <w:color w:val="000000"/>
            </w:rPr>
            <w:t>Inter</w:t>
          </w:r>
          <w:proofErr w:type="spellEnd"/>
          <w:r w:rsidRPr="00EB0B4B">
            <w:rPr>
              <w:color w:val="000000"/>
            </w:rPr>
            <w:t xml:space="preserve">)Nacional», </w:t>
          </w:r>
          <w:r w:rsidRPr="00EB0B4B">
            <w:rPr>
              <w:i/>
              <w:iCs/>
              <w:color w:val="000000"/>
            </w:rPr>
            <w:t xml:space="preserve">Research, </w:t>
          </w:r>
          <w:proofErr w:type="spellStart"/>
          <w:r w:rsidRPr="00EB0B4B">
            <w:rPr>
              <w:i/>
              <w:iCs/>
              <w:color w:val="000000"/>
            </w:rPr>
            <w:t>Society</w:t>
          </w:r>
          <w:proofErr w:type="spellEnd"/>
          <w:r w:rsidRPr="00EB0B4B">
            <w:rPr>
              <w:i/>
              <w:iCs/>
              <w:color w:val="000000"/>
            </w:rPr>
            <w:t xml:space="preserve"> </w:t>
          </w:r>
          <w:proofErr w:type="spellStart"/>
          <w:r w:rsidRPr="00EB0B4B">
            <w:rPr>
              <w:i/>
              <w:iCs/>
              <w:color w:val="000000"/>
            </w:rPr>
            <w:t>and</w:t>
          </w:r>
          <w:proofErr w:type="spellEnd"/>
          <w:r w:rsidRPr="00EB0B4B">
            <w:rPr>
              <w:i/>
              <w:iCs/>
              <w:color w:val="000000"/>
            </w:rPr>
            <w:t xml:space="preserve"> </w:t>
          </w:r>
          <w:proofErr w:type="spellStart"/>
          <w:r w:rsidRPr="00EB0B4B">
            <w:rPr>
              <w:i/>
              <w:iCs/>
              <w:color w:val="000000"/>
            </w:rPr>
            <w:t>Development</w:t>
          </w:r>
          <w:proofErr w:type="spellEnd"/>
          <w:r w:rsidRPr="00EB0B4B">
            <w:rPr>
              <w:color w:val="000000"/>
            </w:rPr>
            <w:t xml:space="preserve">, vol. 11, n. 6, p. e37211629144, </w:t>
          </w:r>
          <w:proofErr w:type="gramStart"/>
          <w:r w:rsidRPr="00EB0B4B">
            <w:rPr>
              <w:color w:val="000000"/>
            </w:rPr>
            <w:t>Abr.</w:t>
          </w:r>
          <w:proofErr w:type="gramEnd"/>
          <w:r w:rsidRPr="00EB0B4B">
            <w:rPr>
              <w:color w:val="000000"/>
            </w:rPr>
            <w:t xml:space="preserve"> 2022, doi: 10.33448/rsd-v11i6.29144.</w:t>
          </w:r>
        </w:p>
        <w:p w14:paraId="0B23B225" w14:textId="77777777" w:rsidR="00A06B86" w:rsidRPr="00EB0B4B" w:rsidRDefault="00A06B86">
          <w:pPr>
            <w:autoSpaceDE w:val="0"/>
            <w:autoSpaceDN w:val="0"/>
            <w:ind w:hanging="640"/>
            <w:divId w:val="2006130417"/>
            <w:rPr>
              <w:color w:val="000000"/>
              <w:lang w:val="en-GB"/>
            </w:rPr>
          </w:pPr>
          <w:r w:rsidRPr="00EB0B4B">
            <w:rPr>
              <w:color w:val="000000"/>
              <w:lang w:val="en-GB"/>
            </w:rPr>
            <w:t>[8]</w:t>
          </w:r>
          <w:r w:rsidRPr="00EB0B4B">
            <w:rPr>
              <w:color w:val="000000"/>
              <w:lang w:val="en-GB"/>
            </w:rPr>
            <w:tab/>
            <w:t xml:space="preserve">M. </w:t>
          </w:r>
          <w:proofErr w:type="spellStart"/>
          <w:r w:rsidRPr="00EB0B4B">
            <w:rPr>
              <w:color w:val="000000"/>
              <w:lang w:val="en-GB"/>
            </w:rPr>
            <w:t>Kokorus</w:t>
          </w:r>
          <w:proofErr w:type="spellEnd"/>
          <w:r w:rsidRPr="00EB0B4B">
            <w:rPr>
              <w:color w:val="000000"/>
              <w:lang w:val="en-GB"/>
            </w:rPr>
            <w:t xml:space="preserve">, W. Eyrich, e R. Zacharias, «Innovative approach to the substation design using Building Information </w:t>
          </w:r>
          <w:proofErr w:type="spellStart"/>
          <w:r w:rsidRPr="00EB0B4B">
            <w:rPr>
              <w:color w:val="000000"/>
              <w:lang w:val="en-GB"/>
            </w:rPr>
            <w:t>Modeling</w:t>
          </w:r>
          <w:proofErr w:type="spellEnd"/>
          <w:r w:rsidRPr="00EB0B4B">
            <w:rPr>
              <w:color w:val="000000"/>
              <w:lang w:val="en-GB"/>
            </w:rPr>
            <w:t xml:space="preserve"> (BIM) technology»,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2016 IEEE/PES Transmission and Distribution Conference and Exposition (T&amp;D)</w:t>
          </w:r>
          <w:r w:rsidRPr="00EB0B4B">
            <w:rPr>
              <w:color w:val="000000"/>
              <w:lang w:val="en-GB"/>
            </w:rPr>
            <w:t xml:space="preserve">, IEEE, Mai. 2016, pp. 1–5. </w:t>
          </w:r>
          <w:proofErr w:type="spellStart"/>
          <w:r w:rsidRPr="00EB0B4B">
            <w:rPr>
              <w:color w:val="000000"/>
              <w:lang w:val="en-GB"/>
            </w:rPr>
            <w:t>doi</w:t>
          </w:r>
          <w:proofErr w:type="spellEnd"/>
          <w:r w:rsidRPr="00EB0B4B">
            <w:rPr>
              <w:color w:val="000000"/>
              <w:lang w:val="en-GB"/>
            </w:rPr>
            <w:t>: 10.1109/TDC.2016.7519983.</w:t>
          </w:r>
        </w:p>
        <w:p w14:paraId="7375EED5" w14:textId="77777777" w:rsidR="00A06B86" w:rsidRPr="00EB0B4B" w:rsidRDefault="00A06B86">
          <w:pPr>
            <w:autoSpaceDE w:val="0"/>
            <w:autoSpaceDN w:val="0"/>
            <w:ind w:hanging="640"/>
            <w:divId w:val="1126855971"/>
            <w:rPr>
              <w:color w:val="000000"/>
              <w:lang w:val="en-GB"/>
            </w:rPr>
          </w:pPr>
          <w:r w:rsidRPr="00EB0B4B">
            <w:rPr>
              <w:color w:val="000000"/>
              <w:lang w:val="en-GB"/>
            </w:rPr>
            <w:t>[9]</w:t>
          </w:r>
          <w:r w:rsidRPr="00EB0B4B">
            <w:rPr>
              <w:color w:val="000000"/>
              <w:lang w:val="en-GB"/>
            </w:rPr>
            <w:tab/>
            <w:t xml:space="preserve">M. </w:t>
          </w:r>
          <w:proofErr w:type="spellStart"/>
          <w:r w:rsidRPr="00EB0B4B">
            <w:rPr>
              <w:color w:val="000000"/>
              <w:lang w:val="en-GB"/>
            </w:rPr>
            <w:t>Atudori</w:t>
          </w:r>
          <w:proofErr w:type="spellEnd"/>
          <w:r w:rsidRPr="00EB0B4B">
            <w:rPr>
              <w:color w:val="000000"/>
              <w:lang w:val="en-GB"/>
            </w:rPr>
            <w:t xml:space="preserve"> e P. van de Vall, «Modern Techniques in The Modelling of High Voltage Power Systems»,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 xml:space="preserve">2018 International Conference and Exposition on Electrical </w:t>
          </w:r>
          <w:proofErr w:type="gramStart"/>
          <w:r w:rsidRPr="00EB0B4B">
            <w:rPr>
              <w:i/>
              <w:iCs/>
              <w:color w:val="000000"/>
              <w:lang w:val="en-GB"/>
            </w:rPr>
            <w:t>And</w:t>
          </w:r>
          <w:proofErr w:type="gramEnd"/>
          <w:r w:rsidRPr="00EB0B4B">
            <w:rPr>
              <w:i/>
              <w:iCs/>
              <w:color w:val="000000"/>
              <w:lang w:val="en-GB"/>
            </w:rPr>
            <w:t xml:space="preserve"> Power Engineering (EPE)</w:t>
          </w:r>
          <w:r w:rsidRPr="00EB0B4B">
            <w:rPr>
              <w:color w:val="000000"/>
              <w:lang w:val="en-GB"/>
            </w:rPr>
            <w:t xml:space="preserve">, IEEE, </w:t>
          </w:r>
          <w:proofErr w:type="gramStart"/>
          <w:r w:rsidRPr="00EB0B4B">
            <w:rPr>
              <w:color w:val="000000"/>
              <w:lang w:val="en-GB"/>
            </w:rPr>
            <w:t>Out</w:t>
          </w:r>
          <w:proofErr w:type="gramEnd"/>
          <w:r w:rsidRPr="00EB0B4B">
            <w:rPr>
              <w:color w:val="000000"/>
              <w:lang w:val="en-GB"/>
            </w:rPr>
            <w:t xml:space="preserve">. 2018, pp. 0444–0449. </w:t>
          </w:r>
          <w:proofErr w:type="spellStart"/>
          <w:r w:rsidRPr="00EB0B4B">
            <w:rPr>
              <w:color w:val="000000"/>
              <w:lang w:val="en-GB"/>
            </w:rPr>
            <w:t>doi</w:t>
          </w:r>
          <w:proofErr w:type="spellEnd"/>
          <w:r w:rsidRPr="00EB0B4B">
            <w:rPr>
              <w:color w:val="000000"/>
              <w:lang w:val="en-GB"/>
            </w:rPr>
            <w:t>: 10.1109/ICEPE.2018.8559736.</w:t>
          </w:r>
        </w:p>
        <w:p w14:paraId="0E5866D4" w14:textId="77777777" w:rsidR="00A06B86" w:rsidRPr="00EB0B4B" w:rsidRDefault="00A06B86">
          <w:pPr>
            <w:autoSpaceDE w:val="0"/>
            <w:autoSpaceDN w:val="0"/>
            <w:ind w:hanging="640"/>
            <w:divId w:val="1416242541"/>
            <w:rPr>
              <w:color w:val="000000"/>
              <w:lang w:val="en-GB"/>
            </w:rPr>
          </w:pPr>
          <w:r w:rsidRPr="00EB0B4B">
            <w:rPr>
              <w:color w:val="000000"/>
              <w:lang w:val="en-GB"/>
            </w:rPr>
            <w:lastRenderedPageBreak/>
            <w:t>[10]</w:t>
          </w:r>
          <w:r w:rsidRPr="00EB0B4B">
            <w:rPr>
              <w:color w:val="000000"/>
              <w:lang w:val="en-GB"/>
            </w:rPr>
            <w:tab/>
            <w:t xml:space="preserve">M. Du e Y. Min, «Design of Traction Substation Based on BIM Technology»,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2025 International Conference on Electrical Engineering, Automation and Information Science (EEAIS)</w:t>
          </w:r>
          <w:r w:rsidRPr="00EB0B4B">
            <w:rPr>
              <w:color w:val="000000"/>
              <w:lang w:val="en-GB"/>
            </w:rPr>
            <w:t xml:space="preserve">, IEEE, Jul. 2025, pp. 207–212. </w:t>
          </w:r>
          <w:proofErr w:type="spellStart"/>
          <w:r w:rsidRPr="00EB0B4B">
            <w:rPr>
              <w:color w:val="000000"/>
              <w:lang w:val="en-GB"/>
            </w:rPr>
            <w:t>doi</w:t>
          </w:r>
          <w:proofErr w:type="spellEnd"/>
          <w:r w:rsidRPr="00EB0B4B">
            <w:rPr>
              <w:color w:val="000000"/>
              <w:lang w:val="en-GB"/>
            </w:rPr>
            <w:t>: 10.1109/EEAIS66172.2025.11170656.</w:t>
          </w:r>
        </w:p>
        <w:p w14:paraId="706D99D2" w14:textId="77777777" w:rsidR="00A06B86" w:rsidRPr="00EB0B4B" w:rsidRDefault="00A06B86">
          <w:pPr>
            <w:autoSpaceDE w:val="0"/>
            <w:autoSpaceDN w:val="0"/>
            <w:ind w:hanging="640"/>
            <w:divId w:val="52505833"/>
            <w:rPr>
              <w:color w:val="000000"/>
            </w:rPr>
          </w:pPr>
          <w:r w:rsidRPr="00EB0B4B">
            <w:rPr>
              <w:color w:val="000000"/>
              <w:lang w:val="en-GB"/>
            </w:rPr>
            <w:t>[11]</w:t>
          </w:r>
          <w:r w:rsidRPr="00EB0B4B">
            <w:rPr>
              <w:color w:val="000000"/>
              <w:lang w:val="en-GB"/>
            </w:rPr>
            <w:tab/>
            <w:t xml:space="preserve">Z. Shi, D. Wu, Y. Wang, A. Ge, e G. Yu, «Research on the Construction of Substation Equipment Model Library Based on BIM Three-Dimensional </w:t>
          </w:r>
          <w:proofErr w:type="spellStart"/>
          <w:r w:rsidRPr="00EB0B4B">
            <w:rPr>
              <w:color w:val="000000"/>
              <w:lang w:val="en-GB"/>
            </w:rPr>
            <w:t>Modeling</w:t>
          </w:r>
          <w:proofErr w:type="spellEnd"/>
          <w:r w:rsidRPr="00EB0B4B">
            <w:rPr>
              <w:color w:val="000000"/>
              <w:lang w:val="en-GB"/>
            </w:rPr>
            <w:t xml:space="preserve">», </w:t>
          </w:r>
          <w:r w:rsidRPr="00EB0B4B">
            <w:rPr>
              <w:i/>
              <w:iCs/>
              <w:color w:val="000000"/>
              <w:lang w:val="en-GB"/>
            </w:rPr>
            <w:t xml:space="preserve">IOP Conf. Ser. </w:t>
          </w:r>
          <w:proofErr w:type="spellStart"/>
          <w:r w:rsidRPr="00EB0B4B">
            <w:rPr>
              <w:i/>
              <w:iCs/>
              <w:color w:val="000000"/>
            </w:rPr>
            <w:t>Earth</w:t>
          </w:r>
          <w:proofErr w:type="spellEnd"/>
          <w:r w:rsidRPr="00EB0B4B">
            <w:rPr>
              <w:i/>
              <w:iCs/>
              <w:color w:val="000000"/>
            </w:rPr>
            <w:t xml:space="preserve"> </w:t>
          </w:r>
          <w:proofErr w:type="spellStart"/>
          <w:r w:rsidRPr="00EB0B4B">
            <w:rPr>
              <w:i/>
              <w:iCs/>
              <w:color w:val="000000"/>
            </w:rPr>
            <w:t>Environ</w:t>
          </w:r>
          <w:proofErr w:type="spellEnd"/>
          <w:r w:rsidRPr="00EB0B4B">
            <w:rPr>
              <w:i/>
              <w:iCs/>
              <w:color w:val="000000"/>
            </w:rPr>
            <w:t xml:space="preserve">. </w:t>
          </w:r>
          <w:proofErr w:type="spellStart"/>
          <w:r w:rsidRPr="00EB0B4B">
            <w:rPr>
              <w:i/>
              <w:iCs/>
              <w:color w:val="000000"/>
            </w:rPr>
            <w:t>Sci</w:t>
          </w:r>
          <w:proofErr w:type="spellEnd"/>
          <w:r w:rsidRPr="00EB0B4B">
            <w:rPr>
              <w:i/>
              <w:iCs/>
              <w:color w:val="000000"/>
            </w:rPr>
            <w:t>.</w:t>
          </w:r>
          <w:r w:rsidRPr="00EB0B4B">
            <w:rPr>
              <w:color w:val="000000"/>
            </w:rPr>
            <w:t>, vol. 692, n. 2, p. 022066, Mar. 2021, doi: 10.1088/1755-1315/692/2/022066.</w:t>
          </w:r>
        </w:p>
        <w:p w14:paraId="37B30014" w14:textId="77777777" w:rsidR="00A06B86" w:rsidRPr="00EB0B4B" w:rsidRDefault="00A06B86">
          <w:pPr>
            <w:autoSpaceDE w:val="0"/>
            <w:autoSpaceDN w:val="0"/>
            <w:ind w:hanging="640"/>
            <w:divId w:val="873661385"/>
            <w:rPr>
              <w:color w:val="000000"/>
            </w:rPr>
          </w:pPr>
          <w:r w:rsidRPr="00EB0B4B">
            <w:rPr>
              <w:color w:val="000000"/>
            </w:rPr>
            <w:t>[12]</w:t>
          </w:r>
          <w:r w:rsidRPr="00EB0B4B">
            <w:rPr>
              <w:color w:val="000000"/>
            </w:rPr>
            <w:tab/>
            <w:t xml:space="preserve">U. Europeia, </w:t>
          </w:r>
          <w:r w:rsidRPr="00EB0B4B">
            <w:rPr>
              <w:i/>
              <w:iCs/>
              <w:color w:val="000000"/>
            </w:rPr>
            <w:t>Regulamento (UE) 2024/573 do Parlamento Europeu e do Conselho relativo aos gases fluorados com efeito de estufa</w:t>
          </w:r>
          <w:r w:rsidRPr="00EB0B4B">
            <w:rPr>
              <w:color w:val="000000"/>
            </w:rPr>
            <w:t>. 2024.</w:t>
          </w:r>
        </w:p>
        <w:p w14:paraId="6916E398" w14:textId="77777777" w:rsidR="00E937CC" w:rsidRPr="00EB0B4B" w:rsidRDefault="00000000" w:rsidP="00E937CC">
          <w:pPr>
            <w:ind w:firstLine="0"/>
          </w:pPr>
        </w:p>
      </w:sdtContent>
    </w:sdt>
    <w:p w14:paraId="2E262060" w14:textId="77777777" w:rsidR="005631C3" w:rsidRPr="00EB0B4B" w:rsidRDefault="00000000">
      <w:pPr>
        <w:autoSpaceDE w:val="0"/>
        <w:autoSpaceDN w:val="0"/>
        <w:ind w:hanging="640"/>
        <w:rPr>
          <w:lang w:val="en-GB"/>
        </w:rPr>
      </w:pPr>
      <w:r w:rsidRPr="00EB0B4B">
        <w:rPr>
          <w:lang w:val="en-GB"/>
        </w:rPr>
        <w:t>[13]</w:t>
      </w:r>
      <w:r w:rsidRPr="00EB0B4B">
        <w:rPr>
          <w:lang w:val="en-GB"/>
        </w:rPr>
        <w:tab/>
        <w:t xml:space="preserve">L. Guan, J. Hu, J. Li, H. Wang, J. Dong, e J. Zhang, «Research on Substation Gantry </w:t>
      </w:r>
      <w:proofErr w:type="spellStart"/>
      <w:r w:rsidRPr="00EB0B4B">
        <w:rPr>
          <w:lang w:val="en-GB"/>
        </w:rPr>
        <w:t>Modeling</w:t>
      </w:r>
      <w:proofErr w:type="spellEnd"/>
      <w:r w:rsidRPr="00EB0B4B">
        <w:rPr>
          <w:lang w:val="en-GB"/>
        </w:rPr>
        <w:t xml:space="preserve"> Based on IFC Standard», </w:t>
      </w:r>
      <w:proofErr w:type="spellStart"/>
      <w:r w:rsidRPr="00EB0B4B">
        <w:rPr>
          <w:lang w:val="en-GB"/>
        </w:rPr>
        <w:t>em</w:t>
      </w:r>
      <w:proofErr w:type="spellEnd"/>
      <w:r w:rsidRPr="00EB0B4B">
        <w:rPr>
          <w:lang w:val="en-GB"/>
        </w:rPr>
        <w:t xml:space="preserve"> </w:t>
      </w:r>
      <w:r w:rsidRPr="00EB0B4B">
        <w:rPr>
          <w:i/>
          <w:lang w:val="en-GB"/>
        </w:rPr>
        <w:t>[NOME DA CONFERÊNCIA A CONFIRMAR NO MENDELEY]</w:t>
      </w:r>
      <w:r w:rsidRPr="00EB0B4B">
        <w:rPr>
          <w:lang w:val="en-GB"/>
        </w:rPr>
        <w:t>, IEEE, 2019, pp. 759–762.</w:t>
      </w:r>
    </w:p>
    <w:p w14:paraId="07B4DAC5" w14:textId="77777777" w:rsidR="005631C3" w:rsidRDefault="00000000">
      <w:pPr>
        <w:autoSpaceDE w:val="0"/>
        <w:autoSpaceDN w:val="0"/>
        <w:ind w:hanging="640"/>
      </w:pPr>
      <w:r w:rsidRPr="00EB0B4B">
        <w:rPr>
          <w:lang w:val="en-GB"/>
        </w:rPr>
        <w:t>[14]</w:t>
      </w:r>
      <w:r w:rsidRPr="00EB0B4B">
        <w:rPr>
          <w:lang w:val="en-GB"/>
        </w:rPr>
        <w:tab/>
        <w:t xml:space="preserve">M. </w:t>
      </w:r>
      <w:proofErr w:type="spellStart"/>
      <w:r w:rsidRPr="00EB0B4B">
        <w:rPr>
          <w:lang w:val="en-GB"/>
        </w:rPr>
        <w:t>Kokorus</w:t>
      </w:r>
      <w:proofErr w:type="spellEnd"/>
      <w:r w:rsidRPr="00EB0B4B">
        <w:rPr>
          <w:lang w:val="en-GB"/>
        </w:rPr>
        <w:t xml:space="preserve">, F. Pizarro, W. Eyrich, e S. Heuser, «From Optical Symbol Recognition (OSR) of Point Clouds to the Substation Information Model», </w:t>
      </w:r>
      <w:proofErr w:type="spellStart"/>
      <w:r w:rsidRPr="00EB0B4B">
        <w:rPr>
          <w:lang w:val="en-GB"/>
        </w:rPr>
        <w:t>em</w:t>
      </w:r>
      <w:proofErr w:type="spellEnd"/>
      <w:r w:rsidRPr="00EB0B4B">
        <w:rPr>
          <w:lang w:val="en-GB"/>
        </w:rPr>
        <w:t xml:space="preserve"> </w:t>
      </w:r>
      <w:r w:rsidRPr="00EB0B4B">
        <w:rPr>
          <w:i/>
          <w:lang w:val="en-GB"/>
        </w:rPr>
        <w:t>2018 IEEE/PES Transmission and Distribution Conference and Exposition (T&amp;D)</w:t>
      </w:r>
      <w:r w:rsidRPr="00EB0B4B">
        <w:rPr>
          <w:lang w:val="en-GB"/>
        </w:rPr>
        <w:t xml:space="preserve">, IEEE, Abr. 2018, pp. 1–4. </w:t>
      </w:r>
      <w:r w:rsidRPr="00EB0B4B">
        <w:t>[CONFIRMAR ENTRADA E DOI NO MENDELEY]</w:t>
      </w:r>
    </w:p>
    <w:p w14:paraId="40396D84" w14:textId="77777777" w:rsidR="00E937CC" w:rsidRPr="00450026"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0" w:name="_Toc234935972"/>
      <w:r>
        <w:rPr>
          <w:b/>
          <w:bCs/>
          <w:color w:val="000000"/>
          <w:kern w:val="36"/>
          <w:sz w:val="28"/>
          <w:szCs w:val="28"/>
          <w:highlight w:val="yellow"/>
          <w:lang w:eastAsia="pt-PT"/>
        </w:rPr>
        <w:lastRenderedPageBreak/>
        <w:t>Anexos</w:t>
      </w:r>
      <w:bookmarkEnd w:id="80"/>
    </w:p>
    <w:p w14:paraId="762B3266" w14:textId="77777777" w:rsidR="005631C3" w:rsidRDefault="00000000">
      <w:r>
        <w:rPr>
          <w:highlight w:val="yellow"/>
        </w:rPr>
        <w:t>Anexo A [COMPLETAR, tabela das famílias criadas durante o estágio, com a operação de modelação utilizada e a indicação de reutilização]</w:t>
      </w:r>
    </w:p>
    <w:p w14:paraId="72395DE6" w14:textId="77777777" w:rsidR="005631C3" w:rsidRDefault="00000000">
      <w:r>
        <w:rPr>
          <w:highlight w:val="yellow"/>
        </w:rPr>
        <w:t>Anexo B [COMPLETAR, excerto de um catálogo de tipos em formato .</w:t>
      </w:r>
      <w:proofErr w:type="spellStart"/>
      <w:r>
        <w:rPr>
          <w:highlight w:val="yellow"/>
        </w:rPr>
        <w:t>csv</w:t>
      </w:r>
      <w:proofErr w:type="spellEnd"/>
      <w:r>
        <w:rPr>
          <w:highlight w:val="yellow"/>
        </w:rPr>
        <w:t xml:space="preserve"> utilizado na parametrização de uma família]</w:t>
      </w:r>
    </w:p>
    <w:p w14:paraId="1DD441A9" w14:textId="77777777" w:rsidR="00DD2F4F" w:rsidRPr="008B6B28" w:rsidRDefault="00DD2F4F" w:rsidP="00E937CC">
      <w:pPr>
        <w:spacing w:before="0"/>
        <w:ind w:firstLine="0"/>
      </w:pPr>
    </w:p>
    <w:sectPr w:rsidR="00DD2F4F" w:rsidRPr="008B6B28">
      <w:headerReference w:type="default" r:id="rId43"/>
      <w:footerReference w:type="default" r:id="rId44"/>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4BC7" w14:textId="77777777" w:rsidR="003E32D9" w:rsidRPr="00450026" w:rsidRDefault="003E32D9">
      <w:pPr>
        <w:spacing w:line="240" w:lineRule="auto"/>
      </w:pPr>
      <w:r w:rsidRPr="00450026">
        <w:separator/>
      </w:r>
    </w:p>
  </w:endnote>
  <w:endnote w:type="continuationSeparator" w:id="0">
    <w:p w14:paraId="248BC02D" w14:textId="77777777" w:rsidR="003E32D9" w:rsidRPr="00450026" w:rsidRDefault="003E32D9">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363A"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A45"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ADE4" w14:textId="77777777" w:rsidR="003E32D9" w:rsidRPr="00450026" w:rsidRDefault="003E32D9">
      <w:pPr>
        <w:spacing w:line="240" w:lineRule="auto"/>
      </w:pPr>
      <w:r w:rsidRPr="00450026">
        <w:separator/>
      </w:r>
    </w:p>
  </w:footnote>
  <w:footnote w:type="continuationSeparator" w:id="0">
    <w:p w14:paraId="785AFB29" w14:textId="77777777" w:rsidR="003E32D9" w:rsidRPr="00450026" w:rsidRDefault="003E32D9">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C5DF" w14:textId="77777777" w:rsidR="00DD2F4F" w:rsidRPr="00450026" w:rsidRDefault="00C2576B" w:rsidP="003F0D01">
    <w:pPr>
      <w:jc w:val="center"/>
    </w:pPr>
    <w:r w:rsidRPr="00450026">
      <w:rPr>
        <w:color w:val="000000"/>
        <w:sz w:val="20"/>
        <w:szCs w:val="20"/>
      </w:rPr>
      <w:t>Instituto Superior de Engenharia do Porto</w:t>
    </w:r>
  </w:p>
  <w:p w14:paraId="55B4BA21" w14:textId="77777777" w:rsidR="00DD2F4F" w:rsidRPr="00450026" w:rsidRDefault="00C2576B" w:rsidP="00857A95">
    <w:pPr>
      <w:jc w:val="left"/>
    </w:pPr>
    <w:r w:rsidRPr="00450026">
      <w:rPr>
        <w:color w:val="000000"/>
        <w:sz w:val="20"/>
        <w:szCs w:val="20"/>
      </w:rPr>
      <w:t>Licenciatura em Engenharia Eletrotécnica – Sistemas Elétricos de Energia</w:t>
    </w:r>
  </w:p>
  <w:p w14:paraId="115564B9"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30D49"/>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106AE0"/>
    <w:rsid w:val="00107848"/>
    <w:rsid w:val="0011087D"/>
    <w:rsid w:val="00110D38"/>
    <w:rsid w:val="001110AC"/>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7AFB"/>
    <w:rsid w:val="001C1CB7"/>
    <w:rsid w:val="001C42ED"/>
    <w:rsid w:val="001C5B0E"/>
    <w:rsid w:val="001C6B8D"/>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7A6E"/>
    <w:rsid w:val="00352DDD"/>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1090A"/>
    <w:rsid w:val="00413F14"/>
    <w:rsid w:val="004153DD"/>
    <w:rsid w:val="00415E01"/>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3645"/>
    <w:rsid w:val="005A3AC4"/>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3698"/>
    <w:rsid w:val="006245A3"/>
    <w:rsid w:val="006264A9"/>
    <w:rsid w:val="00637346"/>
    <w:rsid w:val="00637D8E"/>
    <w:rsid w:val="00642030"/>
    <w:rsid w:val="00643171"/>
    <w:rsid w:val="00643659"/>
    <w:rsid w:val="00644128"/>
    <w:rsid w:val="00646F22"/>
    <w:rsid w:val="00652953"/>
    <w:rsid w:val="00653C61"/>
    <w:rsid w:val="00654038"/>
    <w:rsid w:val="00656571"/>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3767A"/>
    <w:rsid w:val="00743734"/>
    <w:rsid w:val="00744C3F"/>
    <w:rsid w:val="00747762"/>
    <w:rsid w:val="00757740"/>
    <w:rsid w:val="00760C4F"/>
    <w:rsid w:val="0076264B"/>
    <w:rsid w:val="00764FAE"/>
    <w:rsid w:val="00770BC6"/>
    <w:rsid w:val="0077177F"/>
    <w:rsid w:val="007753AD"/>
    <w:rsid w:val="007764A0"/>
    <w:rsid w:val="00780F06"/>
    <w:rsid w:val="00781B01"/>
    <w:rsid w:val="0078497D"/>
    <w:rsid w:val="00784FF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084E"/>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121"/>
    <w:rsid w:val="00BA5F6F"/>
    <w:rsid w:val="00BA6D18"/>
    <w:rsid w:val="00BB4A46"/>
    <w:rsid w:val="00BB6BE8"/>
    <w:rsid w:val="00BB71AC"/>
    <w:rsid w:val="00BC7325"/>
    <w:rsid w:val="00BD4446"/>
    <w:rsid w:val="00BD60F4"/>
    <w:rsid w:val="00BD658F"/>
    <w:rsid w:val="00BE41B5"/>
    <w:rsid w:val="00BE696E"/>
    <w:rsid w:val="00BE6E24"/>
    <w:rsid w:val="00BF253A"/>
    <w:rsid w:val="00BF32BF"/>
    <w:rsid w:val="00BF4552"/>
    <w:rsid w:val="00C0138D"/>
    <w:rsid w:val="00C02B11"/>
    <w:rsid w:val="00C04B79"/>
    <w:rsid w:val="00C15FB5"/>
    <w:rsid w:val="00C1717F"/>
    <w:rsid w:val="00C20129"/>
    <w:rsid w:val="00C2395C"/>
    <w:rsid w:val="00C2576B"/>
    <w:rsid w:val="00C26498"/>
    <w:rsid w:val="00C2695F"/>
    <w:rsid w:val="00C26F62"/>
    <w:rsid w:val="00C34F0C"/>
    <w:rsid w:val="00C35D8C"/>
    <w:rsid w:val="00C452CE"/>
    <w:rsid w:val="00C51506"/>
    <w:rsid w:val="00C5268A"/>
    <w:rsid w:val="00C54854"/>
    <w:rsid w:val="00C62860"/>
    <w:rsid w:val="00C65280"/>
    <w:rsid w:val="00C65F7C"/>
    <w:rsid w:val="00C66AD0"/>
    <w:rsid w:val="00C71D59"/>
    <w:rsid w:val="00C72A96"/>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36A5"/>
    <w:rsid w:val="00EE4141"/>
    <w:rsid w:val="00EE5E40"/>
    <w:rsid w:val="00EF4353"/>
    <w:rsid w:val="00F01883"/>
    <w:rsid w:val="00F02C71"/>
    <w:rsid w:val="00F11E04"/>
    <w:rsid w:val="00F11EB3"/>
    <w:rsid w:val="00F171C0"/>
    <w:rsid w:val="00F20AB7"/>
    <w:rsid w:val="00F21217"/>
    <w:rsid w:val="00F22014"/>
    <w:rsid w:val="00F24A00"/>
    <w:rsid w:val="00F26E8F"/>
    <w:rsid w:val="00F322AD"/>
    <w:rsid w:val="00F332F5"/>
    <w:rsid w:val="00F35E25"/>
    <w:rsid w:val="00F369F2"/>
    <w:rsid w:val="00F36ABD"/>
    <w:rsid w:val="00F36EAD"/>
    <w:rsid w:val="00F377E9"/>
    <w:rsid w:val="00F4506A"/>
    <w:rsid w:val="00F55688"/>
    <w:rsid w:val="00F6258C"/>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A18B0"/>
    <w:rsid w:val="00FA39BF"/>
    <w:rsid w:val="00FA57F2"/>
    <w:rsid w:val="00FA5F68"/>
    <w:rsid w:val="00FB1EE3"/>
    <w:rsid w:val="00FB6F25"/>
    <w:rsid w:val="00FB77FF"/>
    <w:rsid w:val="00FC5585"/>
    <w:rsid w:val="00FD2077"/>
    <w:rsid w:val="00FD3901"/>
    <w:rsid w:val="00FD58F0"/>
    <w:rsid w:val="00FD714E"/>
    <w:rsid w:val="00FF0A61"/>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E8029"/>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glossaryDocument" Target="glossary/document.xml"/><Relationship Id="rId20" Type="http://schemas.openxmlformats.org/officeDocument/2006/relationships/image" Target="media/image4.png"/><Relationship Id="rId41"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A369E"/>
    <w:rsid w:val="000E43F4"/>
    <w:rsid w:val="0012142D"/>
    <w:rsid w:val="001734B5"/>
    <w:rsid w:val="00284D24"/>
    <w:rsid w:val="00295815"/>
    <w:rsid w:val="002E3C2C"/>
    <w:rsid w:val="003262F5"/>
    <w:rsid w:val="00347A6E"/>
    <w:rsid w:val="00355FA8"/>
    <w:rsid w:val="00371E1C"/>
    <w:rsid w:val="00386C38"/>
    <w:rsid w:val="003A1228"/>
    <w:rsid w:val="003F39F8"/>
    <w:rsid w:val="00462679"/>
    <w:rsid w:val="00463AAD"/>
    <w:rsid w:val="00497DE4"/>
    <w:rsid w:val="004E2539"/>
    <w:rsid w:val="004E4A65"/>
    <w:rsid w:val="00511907"/>
    <w:rsid w:val="00524B2D"/>
    <w:rsid w:val="00544D1A"/>
    <w:rsid w:val="005534F6"/>
    <w:rsid w:val="00577A3D"/>
    <w:rsid w:val="005832D0"/>
    <w:rsid w:val="00597945"/>
    <w:rsid w:val="005C4FCF"/>
    <w:rsid w:val="00603BE4"/>
    <w:rsid w:val="00623698"/>
    <w:rsid w:val="006264A9"/>
    <w:rsid w:val="00656571"/>
    <w:rsid w:val="00683D45"/>
    <w:rsid w:val="00770BC6"/>
    <w:rsid w:val="007A3599"/>
    <w:rsid w:val="007C62D9"/>
    <w:rsid w:val="007D328C"/>
    <w:rsid w:val="0081434C"/>
    <w:rsid w:val="00855B7A"/>
    <w:rsid w:val="00890B5F"/>
    <w:rsid w:val="009B4BEA"/>
    <w:rsid w:val="00A30A69"/>
    <w:rsid w:val="00A74B06"/>
    <w:rsid w:val="00A961A2"/>
    <w:rsid w:val="00AD5A63"/>
    <w:rsid w:val="00AE21BD"/>
    <w:rsid w:val="00AE4069"/>
    <w:rsid w:val="00B56FC7"/>
    <w:rsid w:val="00B752FC"/>
    <w:rsid w:val="00B863A6"/>
    <w:rsid w:val="00BA5121"/>
    <w:rsid w:val="00BB7AB9"/>
    <w:rsid w:val="00BE2AF0"/>
    <w:rsid w:val="00C02B11"/>
    <w:rsid w:val="00C23EEB"/>
    <w:rsid w:val="00C64DB5"/>
    <w:rsid w:val="00D32066"/>
    <w:rsid w:val="00D851FA"/>
    <w:rsid w:val="00E10753"/>
    <w:rsid w:val="00E1112E"/>
    <w:rsid w:val="00E23F94"/>
    <w:rsid w:val="00E31639"/>
    <w:rsid w:val="00E34F1C"/>
    <w:rsid w:val="00E452AA"/>
    <w:rsid w:val="00E63700"/>
    <w:rsid w:val="00E716ED"/>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93492049"/>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5773</TotalTime>
  <Pages>1</Pages>
  <Words>14601</Words>
  <Characters>78846</Characters>
  <Application>Microsoft Office Word</Application>
  <DocSecurity>0</DocSecurity>
  <Lines>657</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305</cp:revision>
  <cp:lastPrinted>2026-05-24T20:10:00Z</cp:lastPrinted>
  <dcterms:created xsi:type="dcterms:W3CDTF">2026-05-10T21:56:00Z</dcterms:created>
  <dcterms:modified xsi:type="dcterms:W3CDTF">2026-07-14T14:38:00Z</dcterms:modified>
</cp:coreProperties>
</file>