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Pedido_Item vai continuar como classe associativa. Caso sim, a multiplicidade tá certa?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Tirar Categ_Prod do Modelo Conceitual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Deixar o confirmarPedido e o cancelarPedido sem parâmetros mesmo?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Tirar a opção do cliente poder adicionar um comentário na preparação de cada produto? Se não, como implementar?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finalizarPedido(ped : Pedido, item_pedido : Item_Pedido, pedido_item : Pedido_Item, pag : Pagamento) : void -&gt; os parâmetros estão corretos, ou ao invés de receber uma (1) instância de Item_Pedido e Pedido_Item, o correto é receber uma lista (&lt;List&gt;) das duas?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