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BBC9D1" w14:textId="74424828" w:rsidR="00C10555" w:rsidRDefault="00010497" w:rsidP="00797BD3">
      <w:pPr>
        <w:jc w:val="both"/>
        <w:rPr>
          <w:rFonts w:ascii="Calibri Light" w:hAnsi="Calibri Light" w:cs="Calibri Light"/>
          <w:sz w:val="22"/>
          <w:szCs w:val="22"/>
          <w:lang w:val="pt-BR"/>
        </w:rPr>
      </w:pPr>
      <w:r w:rsidRPr="003B1788">
        <w:rPr>
          <w:rFonts w:ascii="Calibri Light" w:hAnsi="Calibri Light" w:cs="Calibri Light"/>
          <w:sz w:val="22"/>
          <w:szCs w:val="22"/>
          <w:lang w:val="pt-BR"/>
        </w:rPr>
        <w:t>São P</w:t>
      </w:r>
      <w:r w:rsidR="00534AC7" w:rsidRPr="003B1788">
        <w:rPr>
          <w:rFonts w:ascii="Calibri Light" w:hAnsi="Calibri Light" w:cs="Calibri Light"/>
          <w:sz w:val="22"/>
          <w:szCs w:val="22"/>
          <w:lang w:val="pt-BR"/>
        </w:rPr>
        <w:t>aulo,</w:t>
      </w:r>
      <w:r w:rsidR="00DD1B47">
        <w:rPr>
          <w:rFonts w:ascii="Calibri Light" w:hAnsi="Calibri Light" w:cs="Calibri Light"/>
          <w:sz w:val="22"/>
          <w:szCs w:val="22"/>
          <w:lang w:val="pt-BR"/>
        </w:rPr>
        <w:t xml:space="preserve"> 16 de setembro de 2026.</w:t>
      </w:r>
    </w:p>
    <w:p w14:paraId="3390211C" w14:textId="77777777" w:rsidR="007D5583" w:rsidRPr="003B1788" w:rsidRDefault="007D5583" w:rsidP="00797BD3">
      <w:pPr>
        <w:jc w:val="both"/>
        <w:rPr>
          <w:rFonts w:ascii="Calibri Light" w:hAnsi="Calibri Light" w:cs="Calibri Light"/>
          <w:sz w:val="22"/>
          <w:szCs w:val="22"/>
          <w:lang w:val="pt-BR"/>
        </w:rPr>
      </w:pPr>
    </w:p>
    <w:p w14:paraId="2FF8328C" w14:textId="77777777" w:rsidR="00534AC7" w:rsidRPr="003B1788" w:rsidRDefault="00534AC7" w:rsidP="00534AC7">
      <w:pPr>
        <w:jc w:val="both"/>
        <w:rPr>
          <w:rFonts w:ascii="Calibri Light" w:hAnsi="Calibri Light" w:cs="Calibri Light"/>
          <w:b/>
          <w:bCs/>
          <w:sz w:val="22"/>
          <w:szCs w:val="22"/>
          <w:lang w:val="pt-BR"/>
        </w:rPr>
      </w:pPr>
      <w:proofErr w:type="spellStart"/>
      <w:r w:rsidRPr="003B1788">
        <w:rPr>
          <w:rFonts w:ascii="Calibri Light" w:hAnsi="Calibri Light" w:cs="Calibri Light"/>
          <w:b/>
          <w:bCs/>
          <w:sz w:val="22"/>
          <w:szCs w:val="22"/>
          <w:lang w:val="pt-BR"/>
        </w:rPr>
        <w:t>What</w:t>
      </w:r>
      <w:proofErr w:type="spellEnd"/>
      <w:r w:rsidRPr="003B1788">
        <w:rPr>
          <w:rFonts w:ascii="Calibri Light" w:hAnsi="Calibri Light" w:cs="Calibri Light"/>
          <w:b/>
          <w:bCs/>
          <w:sz w:val="22"/>
          <w:szCs w:val="22"/>
          <w:lang w:val="pt-BR"/>
        </w:rPr>
        <w:t xml:space="preserve"> </w:t>
      </w:r>
      <w:proofErr w:type="spellStart"/>
      <w:r w:rsidRPr="003B1788">
        <w:rPr>
          <w:rFonts w:ascii="Calibri Light" w:hAnsi="Calibri Light" w:cs="Calibri Light"/>
          <w:b/>
          <w:bCs/>
          <w:sz w:val="22"/>
          <w:szCs w:val="22"/>
          <w:lang w:val="pt-BR"/>
        </w:rPr>
        <w:t>is</w:t>
      </w:r>
      <w:proofErr w:type="spellEnd"/>
      <w:r w:rsidRPr="003B1788">
        <w:rPr>
          <w:rFonts w:ascii="Calibri Light" w:hAnsi="Calibri Light" w:cs="Calibri Light"/>
          <w:b/>
          <w:bCs/>
          <w:sz w:val="22"/>
          <w:szCs w:val="22"/>
          <w:lang w:val="pt-BR"/>
        </w:rPr>
        <w:t xml:space="preserve"> happening?</w:t>
      </w:r>
    </w:p>
    <w:p w14:paraId="497540CC" w14:textId="7852D86E" w:rsidR="00534AC7" w:rsidRPr="003B1788" w:rsidRDefault="00534AC7" w:rsidP="00534AC7">
      <w:pPr>
        <w:jc w:val="both"/>
        <w:rPr>
          <w:rFonts w:ascii="Calibri Light" w:hAnsi="Calibri Light" w:cs="Calibri Light"/>
          <w:sz w:val="22"/>
          <w:szCs w:val="22"/>
          <w:lang w:val="pt-BR"/>
        </w:rPr>
      </w:pPr>
      <w:r w:rsidRPr="003B1788">
        <w:rPr>
          <w:rFonts w:ascii="Calibri Light" w:hAnsi="Calibri Light" w:cs="Calibri Light"/>
          <w:sz w:val="22"/>
          <w:szCs w:val="22"/>
          <w:lang w:val="pt-BR"/>
        </w:rPr>
        <w:t>Os assessores da XP precisam escrever, todo mês, uma carta para cada um de até trezentos clientes</w:t>
      </w:r>
      <w:r w:rsidR="003B1788" w:rsidRPr="003B1788">
        <w:rPr>
          <w:rFonts w:ascii="Calibri Light" w:hAnsi="Calibri Light" w:cs="Calibri Light"/>
          <w:sz w:val="22"/>
          <w:szCs w:val="22"/>
          <w:lang w:val="pt-BR"/>
        </w:rPr>
        <w:t xml:space="preserve"> que cada possui em seu book</w:t>
      </w:r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, e a primeira tentativa de resolver isso </w:t>
      </w:r>
      <w:r w:rsidR="003B1788" w:rsidRPr="003B1788">
        <w:rPr>
          <w:rFonts w:ascii="Calibri Light" w:hAnsi="Calibri Light" w:cs="Calibri Light"/>
          <w:sz w:val="22"/>
          <w:szCs w:val="22"/>
          <w:lang w:val="pt-BR"/>
        </w:rPr>
        <w:t>mostrou diversos erros de execução</w:t>
      </w:r>
      <w:r w:rsidRPr="003B1788">
        <w:rPr>
          <w:rFonts w:ascii="Calibri Light" w:hAnsi="Calibri Light" w:cs="Calibri Light"/>
          <w:sz w:val="22"/>
          <w:szCs w:val="22"/>
          <w:lang w:val="pt-BR"/>
        </w:rPr>
        <w:t>.</w:t>
      </w:r>
    </w:p>
    <w:p w14:paraId="37CC5DB1" w14:textId="5F9F4252" w:rsidR="00534AC7" w:rsidRPr="003B1788" w:rsidRDefault="00534AC7" w:rsidP="00534AC7">
      <w:pPr>
        <w:jc w:val="both"/>
        <w:rPr>
          <w:rFonts w:ascii="Calibri Light" w:hAnsi="Calibri Light" w:cs="Calibri Light"/>
          <w:sz w:val="22"/>
          <w:szCs w:val="22"/>
          <w:lang w:val="pt-BR"/>
        </w:rPr>
      </w:pPr>
      <w:r w:rsidRPr="003B1788">
        <w:rPr>
          <w:rFonts w:ascii="Calibri Light" w:hAnsi="Calibri Light" w:cs="Calibri Light"/>
          <w:sz w:val="22"/>
          <w:szCs w:val="22"/>
          <w:lang w:val="pt-BR"/>
        </w:rPr>
        <w:t>No código, não existe cálculo em lugar nenhum: o extrato bruto entra direto no prompt, e o único arquivo com preços do mês, o CSV de rentabilidade, nem está ligado ao grafo. O prompt promete "retornos mensais, YTD e contra benchmark" que o extrato não contém e dá um exemplo ("1,2% em maio, 0,4 ponto acima do benchmark") que o modelo reproduz na forma. Três prompts resumem as fontes e um quarto escreve a partir dos resumos, então nenhum número chega à carta com origem conferível. Não há validação, aprovação do assessor nem registro; os caminhos de arquivo são absolutos, da máquina de um desenvolvedor.</w:t>
      </w:r>
    </w:p>
    <w:p w14:paraId="615F9709" w14:textId="78FF8CCA" w:rsidR="00534AC7" w:rsidRPr="003B1788" w:rsidRDefault="00534AC7" w:rsidP="00534AC7">
      <w:pPr>
        <w:jc w:val="both"/>
        <w:rPr>
          <w:rFonts w:ascii="Calibri Light" w:hAnsi="Calibri Light" w:cs="Calibri Light"/>
          <w:sz w:val="22"/>
          <w:szCs w:val="22"/>
          <w:lang w:val="pt-BR"/>
        </w:rPr>
      </w:pPr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Na análise, o resultado é o esperado. </w:t>
      </w:r>
      <w:r w:rsidR="003B1788" w:rsidRPr="003B1788">
        <w:rPr>
          <w:rFonts w:ascii="Calibri Light" w:hAnsi="Calibri Light" w:cs="Calibri Light"/>
          <w:sz w:val="22"/>
          <w:szCs w:val="22"/>
          <w:lang w:val="pt-BR"/>
        </w:rPr>
        <w:t>Por exemplo, a</w:t>
      </w:r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 carta de Albert começa "Prezado João". O retorno de 3,5% e o benchmark não existem em fonte alguma; os "17,4% dos fundos" são a média das rentabilidades desde 2021 lida como mês; HAPV3 aparece em queda quando o CSV mostra +76%. A macro contradiz o relatório recebido — </w:t>
      </w:r>
      <w:proofErr w:type="spellStart"/>
      <w:r w:rsidRPr="003B1788">
        <w:rPr>
          <w:rFonts w:ascii="Calibri Light" w:hAnsi="Calibri Light" w:cs="Calibri Light"/>
          <w:sz w:val="22"/>
          <w:szCs w:val="22"/>
          <w:lang w:val="pt-BR"/>
        </w:rPr>
        <w:t>Fed</w:t>
      </w:r>
      <w:proofErr w:type="spellEnd"/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 cortando, IPCA 4,0%, Selic 9%, câmbio 4,70, contra sem cortes, 6,1%, 15,50% e 6,20 — ou seja, o modelo escreveu de memória. O que importava ficou de fora: R$ 74,7 mil em caixa, dois fundos com 54% do investido, um CDB vencido oito meses antes. A recomendação, "continue diversificando", ignora o perfil e sai assinada por um assessor que não a leu.</w:t>
      </w:r>
    </w:p>
    <w:p w14:paraId="3E170E85" w14:textId="0DE92296" w:rsidR="00534AC7" w:rsidRPr="003B1788" w:rsidRDefault="00534AC7" w:rsidP="00534AC7">
      <w:pPr>
        <w:jc w:val="both"/>
        <w:rPr>
          <w:rFonts w:ascii="Calibri Light" w:hAnsi="Calibri Light" w:cs="Calibri Light"/>
          <w:sz w:val="22"/>
          <w:szCs w:val="22"/>
          <w:lang w:val="pt-BR"/>
        </w:rPr>
      </w:pPr>
      <w:r w:rsidRPr="003B1788">
        <w:rPr>
          <w:rFonts w:ascii="Calibri Light" w:hAnsi="Calibri Light" w:cs="Calibri Light"/>
          <w:sz w:val="22"/>
          <w:szCs w:val="22"/>
          <w:lang w:val="pt-BR"/>
        </w:rPr>
        <w:t>Na forma, são 477 palavras em oito parágrafos sem título, data, mês de referência, tabela, gráfico, fontes ou aviso regulatório; os números estão enterrados em frases de quarenta palavras, e a segunda página fica quase vazia.</w:t>
      </w:r>
    </w:p>
    <w:p w14:paraId="2F0C166F" w14:textId="1594DE3C" w:rsidR="00010497" w:rsidRPr="003B1788" w:rsidRDefault="00534AC7" w:rsidP="00534AC7">
      <w:pPr>
        <w:jc w:val="both"/>
        <w:rPr>
          <w:rFonts w:ascii="Calibri Light" w:hAnsi="Calibri Light" w:cs="Calibri Light"/>
          <w:sz w:val="22"/>
          <w:szCs w:val="22"/>
          <w:lang w:val="pt-BR"/>
        </w:rPr>
      </w:pPr>
      <w:r w:rsidRPr="003B1788">
        <w:rPr>
          <w:rFonts w:ascii="Calibri Light" w:hAnsi="Calibri Light" w:cs="Calibri Light"/>
          <w:sz w:val="22"/>
          <w:szCs w:val="22"/>
          <w:lang w:val="pt-BR"/>
        </w:rPr>
        <w:t>A causa é uma só: o modelo foi posto como calculadora, analista, compliance e redator ao mesmo tempo, sem que nenhum papel pudesse ser conferido.</w:t>
      </w:r>
    </w:p>
    <w:p w14:paraId="73E75552" w14:textId="77777777" w:rsidR="00010497" w:rsidRPr="003B1788" w:rsidRDefault="00010497" w:rsidP="00797BD3">
      <w:pPr>
        <w:jc w:val="both"/>
        <w:rPr>
          <w:rFonts w:ascii="Calibri Light" w:hAnsi="Calibri Light" w:cs="Calibri Light"/>
          <w:sz w:val="22"/>
          <w:szCs w:val="22"/>
          <w:lang w:val="pt-BR"/>
        </w:rPr>
      </w:pPr>
    </w:p>
    <w:p w14:paraId="6291D28D" w14:textId="77777777" w:rsidR="00534AC7" w:rsidRPr="003B1788" w:rsidRDefault="00534AC7" w:rsidP="00797BD3">
      <w:pPr>
        <w:jc w:val="both"/>
        <w:rPr>
          <w:rFonts w:ascii="Calibri Light" w:hAnsi="Calibri Light" w:cs="Calibri Light"/>
          <w:b/>
          <w:bCs/>
          <w:sz w:val="22"/>
          <w:szCs w:val="22"/>
          <w:lang w:val="pt-BR"/>
        </w:rPr>
      </w:pPr>
      <w:proofErr w:type="spellStart"/>
      <w:r w:rsidRPr="003B1788">
        <w:rPr>
          <w:rFonts w:ascii="Calibri Light" w:hAnsi="Calibri Light" w:cs="Calibri Light"/>
          <w:b/>
          <w:bCs/>
          <w:sz w:val="22"/>
          <w:szCs w:val="22"/>
          <w:lang w:val="pt-BR"/>
        </w:rPr>
        <w:t>What</w:t>
      </w:r>
      <w:proofErr w:type="spellEnd"/>
      <w:r w:rsidRPr="003B1788">
        <w:rPr>
          <w:rFonts w:ascii="Calibri Light" w:hAnsi="Calibri Light" w:cs="Calibri Light"/>
          <w:b/>
          <w:bCs/>
          <w:sz w:val="22"/>
          <w:szCs w:val="22"/>
          <w:lang w:val="pt-BR"/>
        </w:rPr>
        <w:t xml:space="preserve"> do </w:t>
      </w:r>
      <w:proofErr w:type="spellStart"/>
      <w:r w:rsidRPr="003B1788">
        <w:rPr>
          <w:rFonts w:ascii="Calibri Light" w:hAnsi="Calibri Light" w:cs="Calibri Light"/>
          <w:b/>
          <w:bCs/>
          <w:sz w:val="22"/>
          <w:szCs w:val="22"/>
          <w:lang w:val="pt-BR"/>
        </w:rPr>
        <w:t>you</w:t>
      </w:r>
      <w:proofErr w:type="spellEnd"/>
      <w:r w:rsidRPr="003B1788">
        <w:rPr>
          <w:rFonts w:ascii="Calibri Light" w:hAnsi="Calibri Light" w:cs="Calibri Light"/>
          <w:b/>
          <w:bCs/>
          <w:sz w:val="22"/>
          <w:szCs w:val="22"/>
          <w:lang w:val="pt-BR"/>
        </w:rPr>
        <w:t xml:space="preserve"> </w:t>
      </w:r>
      <w:proofErr w:type="spellStart"/>
      <w:r w:rsidRPr="003B1788">
        <w:rPr>
          <w:rFonts w:ascii="Calibri Light" w:hAnsi="Calibri Light" w:cs="Calibri Light"/>
          <w:b/>
          <w:bCs/>
          <w:sz w:val="22"/>
          <w:szCs w:val="22"/>
          <w:lang w:val="pt-BR"/>
        </w:rPr>
        <w:t>recommend?</w:t>
      </w:r>
      <w:proofErr w:type="spellEnd"/>
    </w:p>
    <w:p w14:paraId="5E14C55E" w14:textId="7385C578" w:rsidR="00797BD3" w:rsidRPr="003B1788" w:rsidRDefault="003B1788" w:rsidP="00797BD3">
      <w:pPr>
        <w:jc w:val="both"/>
        <w:rPr>
          <w:rFonts w:ascii="Calibri Light" w:hAnsi="Calibri Light" w:cs="Calibri Light"/>
          <w:b/>
          <w:bCs/>
          <w:sz w:val="22"/>
          <w:szCs w:val="22"/>
          <w:lang w:val="pt-BR"/>
        </w:rPr>
      </w:pPr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Recomendamos a construção de um novo </w:t>
      </w:r>
      <w:r w:rsidR="00797BD3" w:rsidRPr="003B1788">
        <w:rPr>
          <w:rFonts w:ascii="Calibri Light" w:hAnsi="Calibri Light" w:cs="Calibri Light"/>
          <w:sz w:val="22"/>
          <w:szCs w:val="22"/>
          <w:lang w:val="pt-BR"/>
        </w:rPr>
        <w:t>produto</w:t>
      </w:r>
      <w:r w:rsidRPr="003B1788">
        <w:rPr>
          <w:rFonts w:ascii="Calibri Light" w:hAnsi="Calibri Light" w:cs="Calibri Light"/>
          <w:sz w:val="22"/>
          <w:szCs w:val="22"/>
          <w:lang w:val="pt-BR"/>
        </w:rPr>
        <w:t>, que</w:t>
      </w:r>
      <w:r w:rsidR="00797BD3" w:rsidRPr="003B1788">
        <w:rPr>
          <w:rFonts w:ascii="Calibri Light" w:hAnsi="Calibri Light" w:cs="Calibri Light"/>
          <w:sz w:val="22"/>
          <w:szCs w:val="22"/>
          <w:lang w:val="pt-BR"/>
        </w:rPr>
        <w:t xml:space="preserve"> se formou de duas pontas que se encontraram no meio.</w:t>
      </w:r>
    </w:p>
    <w:p w14:paraId="23910BF0" w14:textId="4C3103A4" w:rsidR="00797BD3" w:rsidRPr="003B1788" w:rsidRDefault="00797BD3" w:rsidP="00797BD3">
      <w:pPr>
        <w:jc w:val="both"/>
        <w:rPr>
          <w:rFonts w:ascii="Calibri Light" w:hAnsi="Calibri Light" w:cs="Calibri Light"/>
          <w:sz w:val="22"/>
          <w:szCs w:val="22"/>
          <w:lang w:val="pt-BR"/>
        </w:rPr>
      </w:pPr>
      <w:r w:rsidRPr="003B1788">
        <w:rPr>
          <w:rFonts w:ascii="Calibri Light" w:hAnsi="Calibri Light" w:cs="Calibri Light"/>
          <w:sz w:val="22"/>
          <w:szCs w:val="22"/>
          <w:lang w:val="pt-BR"/>
        </w:rPr>
        <w:t>Top-</w:t>
      </w:r>
      <w:proofErr w:type="spellStart"/>
      <w:r w:rsidRPr="003B1788">
        <w:rPr>
          <w:rFonts w:ascii="Calibri Light" w:hAnsi="Calibri Light" w:cs="Calibri Light"/>
          <w:sz w:val="22"/>
          <w:szCs w:val="22"/>
          <w:lang w:val="pt-BR"/>
        </w:rPr>
        <w:t>down</w:t>
      </w:r>
      <w:proofErr w:type="spellEnd"/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, a </w:t>
      </w:r>
      <w:r w:rsidRPr="005C2381">
        <w:rPr>
          <w:rFonts w:ascii="Calibri Light" w:hAnsi="Calibri Light" w:cs="Calibri Light"/>
          <w:b/>
          <w:bCs/>
          <w:sz w:val="22"/>
          <w:szCs w:val="22"/>
          <w:lang w:val="pt-BR"/>
        </w:rPr>
        <w:t>carta</w:t>
      </w:r>
      <w:r w:rsidRPr="003B1788">
        <w:rPr>
          <w:rFonts w:ascii="Calibri Light" w:hAnsi="Calibri Light" w:cs="Calibri Light"/>
          <w:sz w:val="22"/>
          <w:szCs w:val="22"/>
          <w:lang w:val="pt-BR"/>
        </w:rPr>
        <w:t>. Inspirado nas melhores cartas de gestores de fundos que conheço, o entregável estava claro desde o primeiro dia: um documento que o cliente lê inteiro e do qual sai sabendo por que sua carteira rendeu o que rendeu e o que fazer a respeito. A pergunta nunca foi como escrever uma carta dessas — foi como escrever trezentas por mês, uma por cliente, sem que nenhuma delas fique genérica.</w:t>
      </w:r>
    </w:p>
    <w:p w14:paraId="6C025113" w14:textId="0F6590DC" w:rsidR="00797BD3" w:rsidRPr="003B1788" w:rsidRDefault="00797BD3" w:rsidP="00797BD3">
      <w:pPr>
        <w:jc w:val="both"/>
        <w:rPr>
          <w:rFonts w:ascii="Calibri Light" w:hAnsi="Calibri Light" w:cs="Calibri Light"/>
          <w:sz w:val="22"/>
          <w:szCs w:val="22"/>
          <w:lang w:val="pt-BR"/>
        </w:rPr>
      </w:pPr>
      <w:proofErr w:type="spellStart"/>
      <w:r w:rsidRPr="003B1788">
        <w:rPr>
          <w:rFonts w:ascii="Calibri Light" w:hAnsi="Calibri Light" w:cs="Calibri Light"/>
          <w:sz w:val="22"/>
          <w:szCs w:val="22"/>
          <w:lang w:val="pt-BR"/>
        </w:rPr>
        <w:t>Bottom-up</w:t>
      </w:r>
      <w:proofErr w:type="spellEnd"/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, os </w:t>
      </w:r>
      <w:r w:rsidRPr="005C2381">
        <w:rPr>
          <w:rFonts w:ascii="Calibri Light" w:hAnsi="Calibri Light" w:cs="Calibri Light"/>
          <w:b/>
          <w:bCs/>
          <w:sz w:val="22"/>
          <w:szCs w:val="22"/>
          <w:lang w:val="pt-BR"/>
        </w:rPr>
        <w:t>dados</w:t>
      </w:r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. Para essa carta existir, três camadas precisam existir antes dela. Primeiro, um lugar confiável onde preços, posições e políticas ficam guardados — o D1 e o R2 da </w:t>
      </w:r>
      <w:proofErr w:type="spellStart"/>
      <w:r w:rsidRPr="003B1788">
        <w:rPr>
          <w:rFonts w:ascii="Calibri Light" w:hAnsi="Calibri Light" w:cs="Calibri Light"/>
          <w:sz w:val="22"/>
          <w:szCs w:val="22"/>
          <w:lang w:val="pt-BR"/>
        </w:rPr>
        <w:t>Cloudflare</w:t>
      </w:r>
      <w:proofErr w:type="spellEnd"/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 bastaram para esta primeira etapa. </w:t>
      </w:r>
      <w:proofErr w:type="gramStart"/>
      <w:r w:rsidRPr="003B1788">
        <w:rPr>
          <w:rFonts w:ascii="Calibri Light" w:hAnsi="Calibri Light" w:cs="Calibri Light"/>
          <w:sz w:val="22"/>
          <w:szCs w:val="22"/>
          <w:lang w:val="pt-BR"/>
        </w:rPr>
        <w:t>Segundo, o</w:t>
      </w:r>
      <w:proofErr w:type="gramEnd"/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 cálculo em cima deles: rentabilidade, atribuição, volatilidade e o impacto dos </w:t>
      </w:r>
      <w:r w:rsidRPr="003B1788">
        <w:rPr>
          <w:rFonts w:ascii="Calibri Light" w:hAnsi="Calibri Light" w:cs="Calibri Light"/>
          <w:sz w:val="22"/>
          <w:szCs w:val="22"/>
          <w:lang w:val="pt-BR"/>
        </w:rPr>
        <w:lastRenderedPageBreak/>
        <w:t>movimentos do mês nesta carteira, não no mercado em geral. Terceiro, a tradução do resultado em texto, gráfico e tabela.</w:t>
      </w:r>
    </w:p>
    <w:p w14:paraId="122A7765" w14:textId="6DF5921D" w:rsidR="00797BD3" w:rsidRPr="003B1788" w:rsidRDefault="00797BD3" w:rsidP="00797BD3">
      <w:pPr>
        <w:jc w:val="both"/>
        <w:rPr>
          <w:rFonts w:ascii="Calibri Light" w:hAnsi="Calibri Light" w:cs="Calibri Light"/>
          <w:sz w:val="22"/>
          <w:szCs w:val="22"/>
          <w:lang w:val="pt-BR"/>
        </w:rPr>
      </w:pPr>
      <w:r w:rsidRPr="003B1788">
        <w:rPr>
          <w:rFonts w:ascii="Calibri Light" w:hAnsi="Calibri Light" w:cs="Calibri Light"/>
          <w:sz w:val="22"/>
          <w:szCs w:val="22"/>
          <w:lang w:val="pt-BR"/>
        </w:rPr>
        <w:t>O que foi construído é o encontro dos dois: um portal onde o assessor vê o que aconteceu no dia e, com um botão, produz a carta do mês de um cliente — ou do seu book inteiro.</w:t>
      </w:r>
      <w:r w:rsidR="003B1788" w:rsidRPr="003B1788">
        <w:rPr>
          <w:rFonts w:ascii="Calibri Light" w:hAnsi="Calibri Light" w:cs="Calibri Light"/>
          <w:sz w:val="22"/>
          <w:szCs w:val="22"/>
          <w:lang w:val="pt-BR"/>
        </w:rPr>
        <w:t xml:space="preserve"> </w:t>
      </w:r>
      <w:proofErr w:type="spellStart"/>
      <w:r w:rsidRPr="003B1788">
        <w:rPr>
          <w:rFonts w:ascii="Calibri Light" w:hAnsi="Calibri Light" w:cs="Calibri Light"/>
          <w:sz w:val="22"/>
          <w:szCs w:val="22"/>
          <w:lang w:val="pt-BR"/>
        </w:rPr>
        <w:t>Cloudflare</w:t>
      </w:r>
      <w:proofErr w:type="spellEnd"/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 é onde tudo roda e fica guardado: o </w:t>
      </w:r>
      <w:proofErr w:type="spellStart"/>
      <w:r w:rsidRPr="003B1788">
        <w:rPr>
          <w:rFonts w:ascii="Calibri Light" w:hAnsi="Calibri Light" w:cs="Calibri Light"/>
          <w:sz w:val="22"/>
          <w:szCs w:val="22"/>
          <w:lang w:val="pt-BR"/>
        </w:rPr>
        <w:t>Worker</w:t>
      </w:r>
      <w:proofErr w:type="spellEnd"/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 serve os portais e a API, os Workflows executam os trabalhos longos (os três agentes do dia, a carta mensal, o lote), o </w:t>
      </w:r>
      <w:proofErr w:type="spellStart"/>
      <w:r w:rsidRPr="003B1788">
        <w:rPr>
          <w:rFonts w:ascii="Calibri Light" w:hAnsi="Calibri Light" w:cs="Calibri Light"/>
          <w:sz w:val="22"/>
          <w:szCs w:val="22"/>
          <w:lang w:val="pt-BR"/>
        </w:rPr>
        <w:t>cron</w:t>
      </w:r>
      <w:proofErr w:type="spellEnd"/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 os dispara às 07:00, o D1 guarda o registro (clientes, política, aprovações), o R2 os arquivos (</w:t>
      </w:r>
      <w:proofErr w:type="spellStart"/>
      <w:r w:rsidRPr="003B1788">
        <w:rPr>
          <w:rFonts w:ascii="Calibri Light" w:hAnsi="Calibri Light" w:cs="Calibri Light"/>
          <w:sz w:val="22"/>
          <w:szCs w:val="22"/>
          <w:lang w:val="pt-BR"/>
        </w:rPr>
        <w:t>PDFs</w:t>
      </w:r>
      <w:proofErr w:type="spellEnd"/>
      <w:r w:rsidRPr="003B1788">
        <w:rPr>
          <w:rFonts w:ascii="Calibri Light" w:hAnsi="Calibri Light" w:cs="Calibri Light"/>
          <w:sz w:val="22"/>
          <w:szCs w:val="22"/>
          <w:lang w:val="pt-BR"/>
        </w:rPr>
        <w:t>, séries de preços, políticas assinadas) e o KV o cache dos provedores.</w:t>
      </w:r>
    </w:p>
    <w:p w14:paraId="4AAD7BB8" w14:textId="77777777" w:rsidR="00797BD3" w:rsidRPr="003B1788" w:rsidRDefault="00797BD3" w:rsidP="00797BD3">
      <w:pPr>
        <w:jc w:val="both"/>
        <w:rPr>
          <w:rFonts w:ascii="Calibri Light" w:hAnsi="Calibri Light" w:cs="Calibri Light"/>
          <w:sz w:val="22"/>
          <w:szCs w:val="22"/>
          <w:lang w:val="pt-BR"/>
        </w:rPr>
      </w:pPr>
    </w:p>
    <w:p w14:paraId="3240BAF3" w14:textId="46701E7A" w:rsidR="00C10555" w:rsidRPr="003B1788" w:rsidRDefault="00C10555" w:rsidP="00797BD3">
      <w:pPr>
        <w:jc w:val="both"/>
        <w:rPr>
          <w:rFonts w:ascii="Calibri Light" w:hAnsi="Calibri Light" w:cs="Calibri Light"/>
          <w:b/>
          <w:bCs/>
          <w:sz w:val="22"/>
          <w:szCs w:val="22"/>
          <w:lang w:val="pt-BR"/>
        </w:rPr>
      </w:pPr>
      <w:proofErr w:type="spellStart"/>
      <w:r w:rsidRPr="003B1788">
        <w:rPr>
          <w:rFonts w:ascii="Calibri Light" w:hAnsi="Calibri Light" w:cs="Calibri Light"/>
          <w:b/>
          <w:bCs/>
          <w:sz w:val="22"/>
          <w:szCs w:val="22"/>
          <w:lang w:val="pt-BR"/>
        </w:rPr>
        <w:t>How</w:t>
      </w:r>
      <w:proofErr w:type="spellEnd"/>
      <w:r w:rsidR="00534AC7" w:rsidRPr="003B1788">
        <w:rPr>
          <w:rFonts w:ascii="Calibri Light" w:hAnsi="Calibri Light" w:cs="Calibri Light"/>
          <w:b/>
          <w:bCs/>
          <w:sz w:val="22"/>
          <w:szCs w:val="22"/>
          <w:lang w:val="pt-BR"/>
        </w:rPr>
        <w:t xml:space="preserve"> it </w:t>
      </w:r>
      <w:proofErr w:type="spellStart"/>
      <w:r w:rsidR="00534AC7" w:rsidRPr="003B1788">
        <w:rPr>
          <w:rFonts w:ascii="Calibri Light" w:hAnsi="Calibri Light" w:cs="Calibri Light"/>
          <w:b/>
          <w:bCs/>
          <w:sz w:val="22"/>
          <w:szCs w:val="22"/>
          <w:lang w:val="pt-BR"/>
        </w:rPr>
        <w:t>works</w:t>
      </w:r>
      <w:proofErr w:type="spellEnd"/>
    </w:p>
    <w:p w14:paraId="22C215FE" w14:textId="77777777" w:rsidR="00832B22" w:rsidRPr="003B1788" w:rsidRDefault="00832B22" w:rsidP="00832B22">
      <w:pPr>
        <w:jc w:val="both"/>
        <w:rPr>
          <w:rFonts w:ascii="Calibri Light" w:hAnsi="Calibri Light" w:cs="Calibri Light"/>
          <w:sz w:val="22"/>
          <w:szCs w:val="22"/>
          <w:lang w:val="pt-BR"/>
        </w:rPr>
      </w:pPr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Foram construídos quatro agentes. Três montam o panorama do dia e rodam sozinhos na nuvem, todo dia às sete da manhã — e de novo sempre que o assessor solicitar. O </w:t>
      </w:r>
      <w:proofErr w:type="gramStart"/>
      <w:r w:rsidRPr="003B1788">
        <w:rPr>
          <w:rFonts w:ascii="Calibri Light" w:hAnsi="Calibri Light" w:cs="Calibri Light"/>
          <w:sz w:val="22"/>
          <w:szCs w:val="22"/>
          <w:lang w:val="pt-BR"/>
        </w:rPr>
        <w:t>primeiro busca</w:t>
      </w:r>
      <w:proofErr w:type="gramEnd"/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 cotações, séries diárias, sinais técnicos e as manchetes das últimas 48 horas, e anota a fonte de cada número que traz. O segundo faz inferência: lê o que o primeiro reuniu junto da exposição de cada cliente por classe de ativo e decide o que, de tudo aquilo, importa para estas carteiras hoje; é ele que escreve o resumo do dia. O terceiro aciona gatilhos e compara cada indicador com os limiares configurados de cada carteira com a política que a governa, e diz quando uma ação é devida. Finalmente, o quarto consolida a carta mensal, comandado pelo assessor a partir da página do cliente, e trabalha em quatro etapas: reúne os dados do mês, calcula rentabilidade, atribuição e propostas, escreve a carta e a diagrama em PDF e e-mail e atualiza portal — e é esse mesmo agente que percorre o book inteiro quando o assessor pede todas as cartas de uma vez.</w:t>
      </w:r>
    </w:p>
    <w:p w14:paraId="0AD2844C" w14:textId="77777777" w:rsidR="00832B22" w:rsidRPr="003B1788" w:rsidRDefault="00832B22" w:rsidP="00832B22">
      <w:pPr>
        <w:jc w:val="both"/>
        <w:rPr>
          <w:rFonts w:ascii="Calibri Light" w:hAnsi="Calibri Light" w:cs="Calibri Light"/>
          <w:sz w:val="22"/>
          <w:szCs w:val="22"/>
          <w:lang w:val="pt-BR"/>
        </w:rPr>
      </w:pPr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A base da construção foi em Claude </w:t>
      </w:r>
      <w:proofErr w:type="spellStart"/>
      <w:r w:rsidRPr="003B1788">
        <w:rPr>
          <w:rFonts w:ascii="Calibri Light" w:hAnsi="Calibri Light" w:cs="Calibri Light"/>
          <w:sz w:val="22"/>
          <w:szCs w:val="22"/>
          <w:lang w:val="pt-BR"/>
        </w:rPr>
        <w:t>Code</w:t>
      </w:r>
      <w:proofErr w:type="spellEnd"/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, usando API da </w:t>
      </w:r>
      <w:proofErr w:type="spellStart"/>
      <w:r w:rsidRPr="003B1788">
        <w:rPr>
          <w:rFonts w:ascii="Calibri Light" w:hAnsi="Calibri Light" w:cs="Calibri Light"/>
          <w:sz w:val="22"/>
          <w:szCs w:val="22"/>
          <w:lang w:val="pt-BR"/>
        </w:rPr>
        <w:t>Anthropic</w:t>
      </w:r>
      <w:proofErr w:type="spellEnd"/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. Escreve e classifica: a carta, a leitura do dia e o assunto de cada manchete. Recebe os números já calculados; se devolver um que não estava nos fatos, a carta é recusada. Sem chave, um redator determinístico faz o mesmo em português. Cada etapa é um bloco que chama o </w:t>
      </w:r>
      <w:proofErr w:type="spellStart"/>
      <w:r w:rsidRPr="003B1788">
        <w:rPr>
          <w:rFonts w:ascii="Calibri Light" w:hAnsi="Calibri Light" w:cs="Calibri Light"/>
          <w:sz w:val="22"/>
          <w:szCs w:val="22"/>
          <w:lang w:val="pt-BR"/>
        </w:rPr>
        <w:t>Worker</w:t>
      </w:r>
      <w:proofErr w:type="spellEnd"/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, e o </w:t>
      </w:r>
      <w:proofErr w:type="spellStart"/>
      <w:r w:rsidRPr="003B1788">
        <w:rPr>
          <w:rFonts w:ascii="Calibri Light" w:hAnsi="Calibri Light" w:cs="Calibri Light"/>
          <w:sz w:val="22"/>
          <w:szCs w:val="22"/>
          <w:lang w:val="pt-BR"/>
        </w:rPr>
        <w:t>Rivet</w:t>
      </w:r>
      <w:proofErr w:type="spellEnd"/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 existe para que a sequência e os prompts fiquem legíveis e editáveis facilmente.</w:t>
      </w:r>
    </w:p>
    <w:p w14:paraId="198620B0" w14:textId="77777777" w:rsidR="00010497" w:rsidRPr="003B1788" w:rsidRDefault="00010497" w:rsidP="00832B22">
      <w:pPr>
        <w:jc w:val="both"/>
        <w:rPr>
          <w:rFonts w:ascii="Calibri Light" w:hAnsi="Calibri Light" w:cs="Calibri Light"/>
          <w:sz w:val="22"/>
          <w:szCs w:val="22"/>
          <w:lang w:val="pt-BR"/>
        </w:rPr>
      </w:pPr>
    </w:p>
    <w:p w14:paraId="369C6955" w14:textId="61C0B684" w:rsidR="00010497" w:rsidRPr="003B1788" w:rsidRDefault="00010497" w:rsidP="00832B22">
      <w:pPr>
        <w:jc w:val="both"/>
        <w:rPr>
          <w:rFonts w:ascii="Calibri Light" w:hAnsi="Calibri Light" w:cs="Calibri Light"/>
          <w:b/>
          <w:bCs/>
          <w:sz w:val="22"/>
          <w:szCs w:val="22"/>
          <w:lang w:val="pt-BR"/>
        </w:rPr>
      </w:pPr>
      <w:r w:rsidRPr="003B1788">
        <w:rPr>
          <w:rFonts w:ascii="Calibri Light" w:hAnsi="Calibri Light" w:cs="Calibri Light"/>
          <w:b/>
          <w:bCs/>
          <w:sz w:val="22"/>
          <w:szCs w:val="22"/>
          <w:lang w:val="pt-BR"/>
        </w:rPr>
        <w:t>Next</w:t>
      </w:r>
      <w:r w:rsidR="00534AC7" w:rsidRPr="003B1788">
        <w:rPr>
          <w:rFonts w:ascii="Calibri Light" w:hAnsi="Calibri Light" w:cs="Calibri Light"/>
          <w:b/>
          <w:bCs/>
          <w:sz w:val="22"/>
          <w:szCs w:val="22"/>
          <w:lang w:val="pt-BR"/>
        </w:rPr>
        <w:t xml:space="preserve"> steps</w:t>
      </w:r>
    </w:p>
    <w:p w14:paraId="53EE7AA9" w14:textId="4A2D5C65" w:rsidR="00717FC6" w:rsidRPr="003B1788" w:rsidRDefault="00010497" w:rsidP="00797BD3">
      <w:pPr>
        <w:jc w:val="both"/>
        <w:rPr>
          <w:rFonts w:ascii="Calibri Light" w:hAnsi="Calibri Light" w:cs="Calibri Light"/>
          <w:sz w:val="22"/>
          <w:szCs w:val="22"/>
          <w:lang w:val="pt-BR"/>
        </w:rPr>
      </w:pPr>
      <w:r w:rsidRPr="003B1788">
        <w:rPr>
          <w:rFonts w:ascii="Calibri Light" w:hAnsi="Calibri Light" w:cs="Calibri Light"/>
          <w:sz w:val="22"/>
          <w:szCs w:val="22"/>
          <w:lang w:val="pt-BR"/>
        </w:rPr>
        <w:t>Tudo o que foi construído roda sobre dado</w:t>
      </w:r>
      <w:r w:rsidR="00067C47" w:rsidRPr="003B1788">
        <w:rPr>
          <w:rFonts w:ascii="Calibri Light" w:hAnsi="Calibri Light" w:cs="Calibri Light"/>
          <w:sz w:val="22"/>
          <w:szCs w:val="22"/>
          <w:lang w:val="pt-BR"/>
        </w:rPr>
        <w:t>s</w:t>
      </w:r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 </w:t>
      </w:r>
      <w:r w:rsidR="00067C47" w:rsidRPr="003B1788">
        <w:rPr>
          <w:rFonts w:ascii="Calibri Light" w:hAnsi="Calibri Light" w:cs="Calibri Light"/>
          <w:sz w:val="22"/>
          <w:szCs w:val="22"/>
          <w:lang w:val="pt-BR"/>
        </w:rPr>
        <w:t>reais</w:t>
      </w:r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 de mercado e dado</w:t>
      </w:r>
      <w:r w:rsidR="00067C47" w:rsidRPr="003B1788">
        <w:rPr>
          <w:rFonts w:ascii="Calibri Light" w:hAnsi="Calibri Light" w:cs="Calibri Light"/>
          <w:sz w:val="22"/>
          <w:szCs w:val="22"/>
          <w:lang w:val="pt-BR"/>
        </w:rPr>
        <w:t>s</w:t>
      </w:r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 simulado de cliente</w:t>
      </w:r>
      <w:r w:rsidR="00067C47" w:rsidRPr="003B1788">
        <w:rPr>
          <w:rFonts w:ascii="Calibri Light" w:hAnsi="Calibri Light" w:cs="Calibri Light"/>
          <w:sz w:val="22"/>
          <w:szCs w:val="22"/>
          <w:lang w:val="pt-BR"/>
        </w:rPr>
        <w:t>s.</w:t>
      </w:r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 </w:t>
      </w:r>
      <w:r w:rsidR="00067C47" w:rsidRPr="003B1788">
        <w:rPr>
          <w:rFonts w:ascii="Calibri Light" w:hAnsi="Calibri Light" w:cs="Calibri Light"/>
          <w:sz w:val="22"/>
          <w:szCs w:val="22"/>
          <w:lang w:val="pt-BR"/>
        </w:rPr>
        <w:t>O</w:t>
      </w:r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 caminho até dado real de cliente passa por </w:t>
      </w:r>
      <w:r w:rsidR="00067C47" w:rsidRPr="003B1788">
        <w:rPr>
          <w:rFonts w:ascii="Calibri Light" w:hAnsi="Calibri Light" w:cs="Calibri Light"/>
          <w:sz w:val="22"/>
          <w:szCs w:val="22"/>
          <w:lang w:val="pt-BR"/>
        </w:rPr>
        <w:t>algumas</w:t>
      </w:r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 frentes. Primeiro, </w:t>
      </w:r>
      <w:r w:rsidRPr="003B1788">
        <w:rPr>
          <w:rFonts w:ascii="Calibri Light" w:hAnsi="Calibri Light" w:cs="Calibri Light"/>
          <w:b/>
          <w:bCs/>
          <w:sz w:val="22"/>
          <w:szCs w:val="22"/>
          <w:lang w:val="pt-BR"/>
        </w:rPr>
        <w:t>acesso</w:t>
      </w:r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: a senha compartilhada do portal sai e entra o SSO corporativo da XP com MFA pelo </w:t>
      </w:r>
      <w:proofErr w:type="spellStart"/>
      <w:r w:rsidRPr="003B1788">
        <w:rPr>
          <w:rFonts w:ascii="Calibri Light" w:hAnsi="Calibri Light" w:cs="Calibri Light"/>
          <w:sz w:val="22"/>
          <w:szCs w:val="22"/>
          <w:lang w:val="pt-BR"/>
        </w:rPr>
        <w:t>Cloudflare</w:t>
      </w:r>
      <w:proofErr w:type="spellEnd"/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 Access, que o código já prevê, mantendo a regra de que cada assessor enxerga apenas o próprio livro — hoje verificada num único ponto do sistema, e que deve continuar assim. Segundo, </w:t>
      </w:r>
      <w:r w:rsidRPr="003B1788">
        <w:rPr>
          <w:rFonts w:ascii="Calibri Light" w:hAnsi="Calibri Light" w:cs="Calibri Light"/>
          <w:b/>
          <w:bCs/>
          <w:sz w:val="22"/>
          <w:szCs w:val="22"/>
          <w:lang w:val="pt-BR"/>
        </w:rPr>
        <w:t>compliance</w:t>
      </w:r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 com a nuvem: a </w:t>
      </w:r>
      <w:proofErr w:type="spellStart"/>
      <w:r w:rsidRPr="003B1788">
        <w:rPr>
          <w:rFonts w:ascii="Calibri Light" w:hAnsi="Calibri Light" w:cs="Calibri Light"/>
          <w:sz w:val="22"/>
          <w:szCs w:val="22"/>
          <w:lang w:val="pt-BR"/>
        </w:rPr>
        <w:t>Cloudflare</w:t>
      </w:r>
      <w:proofErr w:type="spellEnd"/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 precisa ser contratada como a CMN 4.893 exige — comunicação ao Banco Central, os requisitos adicionais para processamento no exterior, localização dos dados, direito de auditoria e plano de saída em contrato — e o mesmo vale para a </w:t>
      </w:r>
      <w:proofErr w:type="spellStart"/>
      <w:r w:rsidRPr="003B1788">
        <w:rPr>
          <w:rFonts w:ascii="Calibri Light" w:hAnsi="Calibri Light" w:cs="Calibri Light"/>
          <w:sz w:val="22"/>
          <w:szCs w:val="22"/>
          <w:lang w:val="pt-BR"/>
        </w:rPr>
        <w:t>Anthropic</w:t>
      </w:r>
      <w:proofErr w:type="spellEnd"/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, com acordo de não-retenção dos prompts. Terceiro, </w:t>
      </w:r>
      <w:r w:rsidRPr="003B1788">
        <w:rPr>
          <w:rFonts w:ascii="Calibri Light" w:hAnsi="Calibri Light" w:cs="Calibri Light"/>
          <w:b/>
          <w:bCs/>
          <w:sz w:val="22"/>
          <w:szCs w:val="22"/>
          <w:lang w:val="pt-BR"/>
        </w:rPr>
        <w:t>segurança</w:t>
      </w:r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 do dado financeiro: criptografia com chaves geridas pela instituição, segregação por assessor, rotação de segredos, trilha de auditoria export</w:t>
      </w:r>
      <w:r w:rsidR="00067C47" w:rsidRPr="003B1788">
        <w:rPr>
          <w:rFonts w:ascii="Calibri Light" w:hAnsi="Calibri Light" w:cs="Calibri Light"/>
          <w:sz w:val="22"/>
          <w:szCs w:val="22"/>
          <w:lang w:val="pt-BR"/>
        </w:rPr>
        <w:t xml:space="preserve">ável </w:t>
      </w:r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e um teste de intrusão independente antes do primeiro cliente. Quarto, </w:t>
      </w:r>
      <w:r w:rsidRPr="003B1788">
        <w:rPr>
          <w:rFonts w:ascii="Calibri Light" w:hAnsi="Calibri Light" w:cs="Calibri Light"/>
          <w:b/>
          <w:bCs/>
          <w:sz w:val="22"/>
          <w:szCs w:val="22"/>
          <w:lang w:val="pt-BR"/>
        </w:rPr>
        <w:t>sigilo</w:t>
      </w:r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: o sigilo bancário da LC 105 e a LGPD pedem minimização — o modelo já recebe só o objeto de fatos, mas o próximo passo é </w:t>
      </w:r>
      <w:proofErr w:type="spellStart"/>
      <w:r w:rsidRPr="003B1788">
        <w:rPr>
          <w:rFonts w:ascii="Calibri Light" w:hAnsi="Calibri Light" w:cs="Calibri Light"/>
          <w:sz w:val="22"/>
          <w:szCs w:val="22"/>
          <w:lang w:val="pt-BR"/>
        </w:rPr>
        <w:t>pseudonimizar</w:t>
      </w:r>
      <w:proofErr w:type="spellEnd"/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 </w:t>
      </w:r>
      <w:r w:rsidRPr="003B1788">
        <w:rPr>
          <w:rFonts w:ascii="Calibri Light" w:hAnsi="Calibri Light" w:cs="Calibri Light"/>
          <w:sz w:val="22"/>
          <w:szCs w:val="22"/>
          <w:lang w:val="pt-BR"/>
        </w:rPr>
        <w:lastRenderedPageBreak/>
        <w:t xml:space="preserve">nome e documento no prompt, definir retenção para cartas e logs e registrar quem viu o quê. Quinto, </w:t>
      </w:r>
      <w:r w:rsidRPr="003B1788">
        <w:rPr>
          <w:rFonts w:ascii="Calibri Light" w:hAnsi="Calibri Light" w:cs="Calibri Light"/>
          <w:b/>
          <w:bCs/>
          <w:sz w:val="22"/>
          <w:szCs w:val="22"/>
          <w:lang w:val="pt-BR"/>
        </w:rPr>
        <w:t>governança</w:t>
      </w:r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 do que o modelo escreve: manter a aprovação do assessor como obrigatória, </w:t>
      </w:r>
      <w:proofErr w:type="spellStart"/>
      <w:r w:rsidRPr="003B1788">
        <w:rPr>
          <w:rFonts w:ascii="Calibri Light" w:hAnsi="Calibri Light" w:cs="Calibri Light"/>
          <w:sz w:val="22"/>
          <w:szCs w:val="22"/>
          <w:lang w:val="pt-BR"/>
        </w:rPr>
        <w:t>versionar</w:t>
      </w:r>
      <w:proofErr w:type="spellEnd"/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 os prompts (</w:t>
      </w:r>
      <w:r w:rsidRPr="003B1788">
        <w:rPr>
          <w:rFonts w:ascii="Calibri Light" w:hAnsi="Calibri Light" w:cs="Calibri Light"/>
          <w:b/>
          <w:bCs/>
          <w:sz w:val="22"/>
          <w:szCs w:val="22"/>
          <w:lang w:val="pt-BR"/>
        </w:rPr>
        <w:t>já existe</w:t>
      </w:r>
      <w:r w:rsidRPr="003B1788">
        <w:rPr>
          <w:rFonts w:ascii="Calibri Light" w:hAnsi="Calibri Light" w:cs="Calibri Light"/>
          <w:sz w:val="22"/>
          <w:szCs w:val="22"/>
          <w:lang w:val="pt-BR"/>
        </w:rPr>
        <w:t>) e medir a qualidade das cartas contra um conjunto fixo de casos a cada mudança, para que uma troca de modelo nunca chegue ao cliente sem ter sido lida antes.</w:t>
      </w:r>
      <w:r w:rsidRPr="003B1788">
        <w:rPr>
          <w:rFonts w:ascii="Calibri Light" w:hAnsi="Calibri Light" w:cs="Calibri Light"/>
          <w:sz w:val="22"/>
          <w:szCs w:val="22"/>
          <w:lang w:val="pt-BR"/>
        </w:rPr>
        <w:t xml:space="preserve"> </w:t>
      </w:r>
    </w:p>
    <w:sectPr w:rsidR="00717FC6" w:rsidRPr="003B1788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1031C21" w14:textId="77777777" w:rsidR="00060360" w:rsidRDefault="00060360" w:rsidP="005C2381">
      <w:pPr>
        <w:spacing w:after="0" w:line="240" w:lineRule="auto"/>
      </w:pPr>
      <w:r>
        <w:separator/>
      </w:r>
    </w:p>
  </w:endnote>
  <w:endnote w:type="continuationSeparator" w:id="0">
    <w:p w14:paraId="4D784D7E" w14:textId="77777777" w:rsidR="00060360" w:rsidRDefault="00060360" w:rsidP="005C23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FAFEE4C" w14:textId="77777777" w:rsidR="00060360" w:rsidRDefault="00060360" w:rsidP="005C2381">
      <w:pPr>
        <w:spacing w:after="0" w:line="240" w:lineRule="auto"/>
      </w:pPr>
      <w:r>
        <w:separator/>
      </w:r>
    </w:p>
  </w:footnote>
  <w:footnote w:type="continuationSeparator" w:id="0">
    <w:p w14:paraId="71567A02" w14:textId="77777777" w:rsidR="00060360" w:rsidRDefault="00060360" w:rsidP="005C23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EABF22D" w14:textId="00C873F2" w:rsidR="005C2381" w:rsidRPr="005C2381" w:rsidRDefault="005C2381" w:rsidP="005C2381">
    <w:pPr>
      <w:pStyle w:val="Header"/>
      <w:jc w:val="right"/>
    </w:pPr>
    <w:r>
      <w:fldChar w:fldCharType="begin"/>
    </w:r>
    <w:r>
      <w:instrText xml:space="preserve"> INCLUDEPICTURE "/Users/joaocreste/Library/Group Containers/UBF8T346G9.ms/WebArchiveCopyPasteTempFiles/com.microsoft.Word/69f9fba11be2f9d7a3389c24_OpenGraph.png" \* MERGEFORMATINET </w:instrText>
    </w:r>
    <w:r>
      <w:fldChar w:fldCharType="separate"/>
    </w:r>
    <w:r>
      <w:rPr>
        <w:noProof/>
      </w:rPr>
      <w:drawing>
        <wp:inline distT="0" distB="0" distL="0" distR="0" wp14:anchorId="34C28A47" wp14:editId="6BFB6E13">
          <wp:extent cx="797522" cy="418699"/>
          <wp:effectExtent l="0" t="0" r="3175" b="635"/>
          <wp:docPr id="338063115" name="Picture 1" descr="ENTER | Agentes de IA para contencioso de mass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NTER | Agentes de IA para contencioso de mass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3884" cy="51653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515"/>
    <w:rsid w:val="00010497"/>
    <w:rsid w:val="00060360"/>
    <w:rsid w:val="00067C47"/>
    <w:rsid w:val="002C7515"/>
    <w:rsid w:val="003B1788"/>
    <w:rsid w:val="004574C6"/>
    <w:rsid w:val="00494197"/>
    <w:rsid w:val="00534AC7"/>
    <w:rsid w:val="00552254"/>
    <w:rsid w:val="005B6124"/>
    <w:rsid w:val="005C2381"/>
    <w:rsid w:val="00717FC6"/>
    <w:rsid w:val="00797BD3"/>
    <w:rsid w:val="007D5583"/>
    <w:rsid w:val="0080458C"/>
    <w:rsid w:val="00832B22"/>
    <w:rsid w:val="008F072C"/>
    <w:rsid w:val="00A97A49"/>
    <w:rsid w:val="00BD2C0A"/>
    <w:rsid w:val="00C10555"/>
    <w:rsid w:val="00D034BF"/>
    <w:rsid w:val="00D430DB"/>
    <w:rsid w:val="00D60AA2"/>
    <w:rsid w:val="00DA237B"/>
    <w:rsid w:val="00DD1B47"/>
    <w:rsid w:val="00DD757A"/>
    <w:rsid w:val="00E1537F"/>
    <w:rsid w:val="00FB3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CEABED"/>
  <w15:chartTrackingRefBased/>
  <w15:docId w15:val="{C01A9624-33D4-F342-8BFA-D71AEE93D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75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75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75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75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75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75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75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75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75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75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75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75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75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75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75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75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75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75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75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75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75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75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75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75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75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75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75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75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751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C23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2381"/>
  </w:style>
  <w:style w:type="paragraph" w:styleId="Footer">
    <w:name w:val="footer"/>
    <w:basedOn w:val="Normal"/>
    <w:link w:val="FooterChar"/>
    <w:uiPriority w:val="99"/>
    <w:unhideWhenUsed/>
    <w:rsid w:val="005C23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23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3</Pages>
  <Words>908</Words>
  <Characters>5522</Characters>
  <Application>Microsoft Office Word</Application>
  <DocSecurity>0</DocSecurity>
  <Lines>92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Creste</dc:creator>
  <cp:keywords/>
  <dc:description/>
  <cp:lastModifiedBy>Joao Creste</cp:lastModifiedBy>
  <cp:revision>24</cp:revision>
  <dcterms:created xsi:type="dcterms:W3CDTF">2026-09-13T15:39:00Z</dcterms:created>
  <dcterms:modified xsi:type="dcterms:W3CDTF">2026-09-14T21:56:00Z</dcterms:modified>
</cp:coreProperties>
</file>