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57" w:rsidRDefault="0026291A">
      <w:r>
        <w:t>SQL – Server Express</w:t>
      </w:r>
    </w:p>
    <w:p w:rsidR="0026291A" w:rsidRDefault="0026291A"/>
    <w:p w:rsidR="0026291A" w:rsidRDefault="0026291A" w:rsidP="00F44B9F">
      <w:pPr>
        <w:pStyle w:val="PargrafodaLista"/>
        <w:numPr>
          <w:ilvl w:val="0"/>
          <w:numId w:val="1"/>
        </w:numPr>
        <w:jc w:val="both"/>
      </w:pPr>
      <w:r>
        <w:t xml:space="preserve">Instalação do Gerenciador de bando de dados SQL-Server2016 Express </w:t>
      </w:r>
      <w:proofErr w:type="spellStart"/>
      <w:r>
        <w:t>Edition</w:t>
      </w:r>
      <w:proofErr w:type="spellEnd"/>
      <w:r>
        <w:t>.</w:t>
      </w:r>
    </w:p>
    <w:p w:rsidR="0026291A" w:rsidRDefault="00EB3D31" w:rsidP="00F44B9F">
      <w:pPr>
        <w:pStyle w:val="PargrafodaLista"/>
        <w:numPr>
          <w:ilvl w:val="0"/>
          <w:numId w:val="1"/>
        </w:numPr>
        <w:jc w:val="both"/>
      </w:pPr>
      <w:r>
        <w:t>Em segui</w:t>
      </w:r>
      <w:r w:rsidR="0026291A">
        <w:t xml:space="preserve">da deve ser acessar o site </w:t>
      </w:r>
      <w:hyperlink r:id="rId5" w:history="1">
        <w:r w:rsidR="0026291A" w:rsidRPr="0019401E">
          <w:rPr>
            <w:rStyle w:val="Hyperlink"/>
          </w:rPr>
          <w:t>www.microsoft.com/pt-br/sql-server/sql-server2016</w:t>
        </w:r>
      </w:hyperlink>
      <w:r w:rsidR="0026291A">
        <w:t>.</w:t>
      </w:r>
    </w:p>
    <w:p w:rsidR="0026291A" w:rsidRDefault="00A02FD7" w:rsidP="00F44B9F">
      <w:pPr>
        <w:pStyle w:val="PargrafodaLista"/>
        <w:numPr>
          <w:ilvl w:val="0"/>
          <w:numId w:val="1"/>
        </w:numPr>
        <w:jc w:val="both"/>
      </w:pPr>
      <w:r>
        <w:t xml:space="preserve">Após o carregamento da página SQL-Server 2016Express </w:t>
      </w:r>
      <w:proofErr w:type="spellStart"/>
      <w:r>
        <w:t>Edition</w:t>
      </w:r>
      <w:proofErr w:type="spellEnd"/>
      <w:r>
        <w:t xml:space="preserve"> selecione DOW-NLOADS no menu superior da página. Selecione a opção FAÇA O DOWNLOAD do SQL Server, selecione a opção faça o agora.</w:t>
      </w:r>
    </w:p>
    <w:p w:rsidR="00A02FD7" w:rsidRDefault="00A02FD7" w:rsidP="00F44B9F">
      <w:pPr>
        <w:pStyle w:val="PargrafodaLista"/>
        <w:numPr>
          <w:ilvl w:val="0"/>
          <w:numId w:val="1"/>
        </w:numPr>
        <w:jc w:val="both"/>
      </w:pPr>
      <w:r>
        <w:t>Após a conclusão do processo do DOWNLOAD.</w:t>
      </w:r>
      <w:r w:rsidR="00906703">
        <w:t xml:space="preserve"> Va para a pasta que foi baixado o arquivo dê um duplo </w:t>
      </w:r>
      <w:proofErr w:type="spellStart"/>
      <w:r w:rsidR="00906703">
        <w:t>clik</w:t>
      </w:r>
      <w:proofErr w:type="spellEnd"/>
      <w:r w:rsidR="00906703">
        <w:t xml:space="preserve"> no arquivo do programa de instalação</w:t>
      </w:r>
      <w:r w:rsidR="00EB3D31">
        <w:t xml:space="preserve"> </w:t>
      </w:r>
      <w:r w:rsidR="00906703">
        <w:t>SQL- Server2016-SSEI-Express.</w:t>
      </w:r>
    </w:p>
    <w:p w:rsidR="00906703" w:rsidRDefault="00EB3D31" w:rsidP="00F44B9F">
      <w:pPr>
        <w:pStyle w:val="PargrafodaLista"/>
        <w:numPr>
          <w:ilvl w:val="0"/>
          <w:numId w:val="1"/>
        </w:numPr>
        <w:jc w:val="both"/>
      </w:pPr>
      <w:r>
        <w:t>Vai apresentar caixa de diálog</w:t>
      </w:r>
      <w:r w:rsidR="009B0426">
        <w:t>o Controle de Contas de Usuário, acione o botão SIM, BAIXAR MIDIA.</w:t>
      </w:r>
    </w:p>
    <w:p w:rsidR="009B0426" w:rsidRDefault="009B0426" w:rsidP="00F44B9F">
      <w:pPr>
        <w:pStyle w:val="PargrafodaLista"/>
        <w:numPr>
          <w:ilvl w:val="0"/>
          <w:numId w:val="1"/>
        </w:numPr>
        <w:jc w:val="both"/>
      </w:pPr>
      <w:r>
        <w:t>O programa apresentará três (3) opções:</w:t>
      </w:r>
    </w:p>
    <w:p w:rsidR="009B0426" w:rsidRDefault="009B0426" w:rsidP="00F44B9F">
      <w:pPr>
        <w:pStyle w:val="PargrafodaLista"/>
        <w:numPr>
          <w:ilvl w:val="1"/>
          <w:numId w:val="1"/>
        </w:numPr>
        <w:jc w:val="both"/>
      </w:pPr>
      <w:r>
        <w:t xml:space="preserve">SQL Server 2016 Express </w:t>
      </w:r>
      <w:proofErr w:type="spellStart"/>
      <w:proofErr w:type="gramStart"/>
      <w:r>
        <w:t>Local</w:t>
      </w:r>
      <w:r w:rsidR="00075DFD">
        <w:t>DB</w:t>
      </w:r>
      <w:proofErr w:type="spellEnd"/>
      <w:r w:rsidR="00075DFD">
        <w:t>(</w:t>
      </w:r>
      <w:proofErr w:type="gramEnd"/>
      <w:r w:rsidR="00075DFD">
        <w:t>Instalador MSI);</w:t>
      </w:r>
    </w:p>
    <w:p w:rsidR="006A0EC2" w:rsidRPr="005810D3" w:rsidRDefault="005810D3" w:rsidP="00F44B9F">
      <w:pPr>
        <w:pStyle w:val="PargrafodaLista"/>
        <w:numPr>
          <w:ilvl w:val="1"/>
          <w:numId w:val="1"/>
        </w:numPr>
        <w:jc w:val="both"/>
        <w:rPr>
          <w:b/>
        </w:rPr>
      </w:pPr>
      <w:r w:rsidRPr="005810D3">
        <w:rPr>
          <w:b/>
        </w:rPr>
        <w:t xml:space="preserve">SQL Server 2016 Express com </w:t>
      </w:r>
      <w:proofErr w:type="spellStart"/>
      <w:r w:rsidRPr="005810D3">
        <w:rPr>
          <w:b/>
        </w:rPr>
        <w:t>Advanced</w:t>
      </w:r>
      <w:proofErr w:type="spellEnd"/>
      <w:r w:rsidRPr="005810D3">
        <w:rPr>
          <w:b/>
        </w:rPr>
        <w:t xml:space="preserve"> Services</w:t>
      </w:r>
      <w:r w:rsidR="006A0EC2" w:rsidRPr="005810D3">
        <w:rPr>
          <w:b/>
        </w:rPr>
        <w:t>;</w:t>
      </w:r>
    </w:p>
    <w:p w:rsidR="00075DFD" w:rsidRDefault="005810D3" w:rsidP="00F44B9F">
      <w:pPr>
        <w:pStyle w:val="PargrafodaLista"/>
        <w:numPr>
          <w:ilvl w:val="1"/>
          <w:numId w:val="1"/>
        </w:numPr>
        <w:jc w:val="both"/>
      </w:pPr>
      <w:r>
        <w:t>SQL Server 2016 SP1 Express.</w:t>
      </w:r>
    </w:p>
    <w:p w:rsidR="009B0426" w:rsidRDefault="00C115B7" w:rsidP="00F44B9F">
      <w:pPr>
        <w:pStyle w:val="PargrafodaLista"/>
        <w:numPr>
          <w:ilvl w:val="0"/>
          <w:numId w:val="1"/>
        </w:numPr>
        <w:jc w:val="both"/>
      </w:pPr>
      <w:r>
        <w:t xml:space="preserve">Para o nosso estudo </w:t>
      </w:r>
      <w:proofErr w:type="gramStart"/>
      <w:r>
        <w:t xml:space="preserve">usaremos </w:t>
      </w:r>
      <w:r w:rsidR="005810D3">
        <w:t xml:space="preserve"> </w:t>
      </w:r>
      <w:r w:rsidR="005810D3" w:rsidRPr="005810D3">
        <w:rPr>
          <w:b/>
        </w:rPr>
        <w:t>SQL</w:t>
      </w:r>
      <w:proofErr w:type="gramEnd"/>
      <w:r w:rsidR="005810D3" w:rsidRPr="005810D3">
        <w:rPr>
          <w:b/>
        </w:rPr>
        <w:t xml:space="preserve"> Server 2016 Express com </w:t>
      </w:r>
      <w:proofErr w:type="spellStart"/>
      <w:r w:rsidR="005810D3" w:rsidRPr="005810D3">
        <w:rPr>
          <w:b/>
        </w:rPr>
        <w:t>Advanced</w:t>
      </w:r>
      <w:proofErr w:type="spellEnd"/>
      <w:r w:rsidR="005810D3" w:rsidRPr="005810D3">
        <w:rPr>
          <w:b/>
        </w:rPr>
        <w:t xml:space="preserve"> Services</w:t>
      </w:r>
      <w:r w:rsidR="005810D3">
        <w:t xml:space="preserve">, </w:t>
      </w:r>
      <w:r w:rsidR="005810D3" w:rsidRPr="00CE7743">
        <w:rPr>
          <w:b/>
        </w:rPr>
        <w:t>baixar</w:t>
      </w:r>
      <w:r w:rsidR="005810D3">
        <w:t>.</w:t>
      </w:r>
    </w:p>
    <w:p w:rsidR="005810D3" w:rsidRPr="00CE7743" w:rsidRDefault="00764149" w:rsidP="00F44B9F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Ao término desta </w:t>
      </w:r>
      <w:proofErr w:type="gramStart"/>
      <w:r>
        <w:t>ação ,</w:t>
      </w:r>
      <w:proofErr w:type="gramEnd"/>
      <w:r>
        <w:t xml:space="preserve"> é apresentada a tela indicando que o DOWNLOADS</w:t>
      </w:r>
      <w:r w:rsidR="008575B7">
        <w:t xml:space="preserve"> foi bem sucedido. Abrir pasta dê um duplo click SQL-EXPRADV_X64_PTB</w:t>
      </w:r>
      <w:r w:rsidR="008575B7" w:rsidRPr="008575B7">
        <w:rPr>
          <w:b/>
        </w:rPr>
        <w:t>. Controle de conta de</w:t>
      </w:r>
      <w:r w:rsidR="008575B7">
        <w:t xml:space="preserve"> </w:t>
      </w:r>
      <w:proofErr w:type="spellStart"/>
      <w:r w:rsidR="008575B7" w:rsidRPr="008575B7">
        <w:rPr>
          <w:b/>
        </w:rPr>
        <w:t>usuario</w:t>
      </w:r>
      <w:proofErr w:type="spellEnd"/>
      <w:r w:rsidR="008575B7">
        <w:t xml:space="preserve"> (</w:t>
      </w:r>
      <w:r w:rsidR="008575B7" w:rsidRPr="008575B7">
        <w:rPr>
          <w:b/>
        </w:rPr>
        <w:t>sim</w:t>
      </w:r>
      <w:r w:rsidR="008575B7">
        <w:t xml:space="preserve">). Acione o botão </w:t>
      </w:r>
      <w:r w:rsidR="008575B7" w:rsidRPr="008575B7">
        <w:rPr>
          <w:b/>
        </w:rPr>
        <w:t>OK</w:t>
      </w:r>
      <w:r w:rsidR="008575B7">
        <w:t xml:space="preserve"> na caixa de diálogo. </w:t>
      </w:r>
      <w:r w:rsidR="008575B7" w:rsidRPr="00CE7743">
        <w:rPr>
          <w:b/>
        </w:rPr>
        <w:t>Escolher</w:t>
      </w:r>
      <w:r w:rsidR="008575B7">
        <w:t xml:space="preserve"> </w:t>
      </w:r>
      <w:r w:rsidR="008575B7" w:rsidRPr="00CE7743">
        <w:rPr>
          <w:b/>
        </w:rPr>
        <w:t>Diretório</w:t>
      </w:r>
      <w:r w:rsidR="008575B7">
        <w:t xml:space="preserve"> </w:t>
      </w:r>
      <w:r w:rsidR="008575B7" w:rsidRPr="00CE7743">
        <w:rPr>
          <w:b/>
        </w:rPr>
        <w:t>para</w:t>
      </w:r>
      <w:r w:rsidR="008575B7">
        <w:t xml:space="preserve"> </w:t>
      </w:r>
      <w:r w:rsidR="008575B7" w:rsidRPr="00CE7743">
        <w:rPr>
          <w:b/>
        </w:rPr>
        <w:t>arquivos</w:t>
      </w:r>
      <w:r w:rsidR="008575B7">
        <w:t>. Na sequência será apresentada a tela inicial</w:t>
      </w:r>
      <w:r w:rsidR="008575B7" w:rsidRPr="00CE7743">
        <w:rPr>
          <w:b/>
        </w:rPr>
        <w:t xml:space="preserve"> Central de instalação do SQL</w:t>
      </w:r>
      <w:r w:rsidR="00CE7743" w:rsidRPr="00CE7743">
        <w:rPr>
          <w:b/>
        </w:rPr>
        <w:t xml:space="preserve"> </w:t>
      </w:r>
      <w:proofErr w:type="gramStart"/>
      <w:r w:rsidR="00CE7743" w:rsidRPr="00CE7743">
        <w:rPr>
          <w:b/>
        </w:rPr>
        <w:t>Server .</w:t>
      </w:r>
      <w:proofErr w:type="gramEnd"/>
    </w:p>
    <w:p w:rsidR="005810D3" w:rsidRDefault="00A33BDF" w:rsidP="00F44B9F">
      <w:pPr>
        <w:pStyle w:val="PargrafodaLista"/>
        <w:numPr>
          <w:ilvl w:val="0"/>
          <w:numId w:val="1"/>
        </w:numPr>
        <w:jc w:val="both"/>
      </w:pPr>
      <w:r>
        <w:t xml:space="preserve">Deve aparecer as seguintes opções: </w:t>
      </w:r>
      <w:r w:rsidRPr="00FA2663">
        <w:rPr>
          <w:b/>
        </w:rPr>
        <w:t>Planejamento, Instalação, Manutenção,</w:t>
      </w:r>
      <w:r>
        <w:t xml:space="preserve"> </w:t>
      </w:r>
      <w:r w:rsidRPr="00FA2663">
        <w:rPr>
          <w:b/>
        </w:rPr>
        <w:t>Ferramentas, Recursos e Opções</w:t>
      </w:r>
      <w:r>
        <w:t xml:space="preserve">. A opção </w:t>
      </w:r>
      <w:r w:rsidRPr="00FA2663">
        <w:rPr>
          <w:b/>
        </w:rPr>
        <w:t>Instalação</w:t>
      </w:r>
      <w:r>
        <w:t xml:space="preserve"> encontra-se selecionada. Escolha a opção </w:t>
      </w:r>
      <w:r w:rsidRPr="00A33BDF">
        <w:rPr>
          <w:b/>
        </w:rPr>
        <w:t>Nova instalação autônoma do SQL Server ou adicionar recursos a uma instalação existente.</w:t>
      </w:r>
    </w:p>
    <w:p w:rsidR="005810D3" w:rsidRDefault="00FA2663" w:rsidP="00F44B9F">
      <w:pPr>
        <w:pStyle w:val="PargrafodaLista"/>
        <w:numPr>
          <w:ilvl w:val="0"/>
          <w:numId w:val="1"/>
        </w:numPr>
        <w:jc w:val="both"/>
      </w:pPr>
      <w:r>
        <w:t xml:space="preserve">Surge a tela Termo de licença, </w:t>
      </w:r>
      <w:proofErr w:type="gramStart"/>
      <w:r w:rsidRPr="00FA2663">
        <w:rPr>
          <w:b/>
        </w:rPr>
        <w:t>Aceito</w:t>
      </w:r>
      <w:proofErr w:type="gramEnd"/>
      <w:r w:rsidRPr="00FA2663">
        <w:rPr>
          <w:b/>
        </w:rPr>
        <w:t xml:space="preserve"> o Termo de licença</w:t>
      </w:r>
      <w:r>
        <w:t xml:space="preserve">, </w:t>
      </w:r>
      <w:r w:rsidRPr="00FA2663">
        <w:rPr>
          <w:b/>
        </w:rPr>
        <w:t>Avançar</w:t>
      </w:r>
      <w:r>
        <w:t xml:space="preserve">, Na sequência, é apresentada a tela </w:t>
      </w:r>
      <w:r w:rsidRPr="002E3D72">
        <w:rPr>
          <w:b/>
        </w:rPr>
        <w:t>Instalar</w:t>
      </w:r>
      <w:r>
        <w:t xml:space="preserve"> </w:t>
      </w:r>
      <w:r w:rsidRPr="002E3D72">
        <w:rPr>
          <w:b/>
        </w:rPr>
        <w:t>Regras</w:t>
      </w:r>
      <w:r w:rsidR="000F7E80">
        <w:t xml:space="preserve">, </w:t>
      </w:r>
      <w:r w:rsidR="000F7E80" w:rsidRPr="002E3D72">
        <w:rPr>
          <w:b/>
        </w:rPr>
        <w:t>Avançar</w:t>
      </w:r>
      <w:r w:rsidR="002E3D72">
        <w:t>.</w:t>
      </w:r>
    </w:p>
    <w:p w:rsidR="002E3D72" w:rsidRDefault="00231F3B" w:rsidP="00F44B9F">
      <w:pPr>
        <w:pStyle w:val="PargrafodaLista"/>
        <w:numPr>
          <w:ilvl w:val="0"/>
          <w:numId w:val="1"/>
        </w:numPr>
        <w:jc w:val="both"/>
      </w:pPr>
      <w:r>
        <w:t xml:space="preserve">Ao ser apresentado a tela </w:t>
      </w:r>
      <w:r w:rsidRPr="00231F3B">
        <w:rPr>
          <w:b/>
        </w:rPr>
        <w:t>Seleção</w:t>
      </w:r>
      <w:r>
        <w:t xml:space="preserve"> </w:t>
      </w:r>
      <w:r w:rsidRPr="00231F3B">
        <w:rPr>
          <w:b/>
        </w:rPr>
        <w:t>de</w:t>
      </w:r>
      <w:r>
        <w:t xml:space="preserve"> </w:t>
      </w:r>
      <w:r w:rsidRPr="00231F3B">
        <w:rPr>
          <w:b/>
        </w:rPr>
        <w:t>Recursos</w:t>
      </w:r>
      <w:r>
        <w:t xml:space="preserve">, com o mouse </w:t>
      </w:r>
      <w:r w:rsidRPr="00231F3B">
        <w:rPr>
          <w:b/>
        </w:rPr>
        <w:t>Selecionar</w:t>
      </w:r>
      <w:r>
        <w:t xml:space="preserve"> </w:t>
      </w:r>
      <w:r w:rsidRPr="00231F3B">
        <w:rPr>
          <w:b/>
        </w:rPr>
        <w:t>Tudo</w:t>
      </w:r>
      <w:r>
        <w:t xml:space="preserve">, Avançar na sequência na tela </w:t>
      </w:r>
      <w:r w:rsidRPr="00231F3B">
        <w:rPr>
          <w:b/>
        </w:rPr>
        <w:t>Regras</w:t>
      </w:r>
      <w:r>
        <w:t xml:space="preserve"> </w:t>
      </w:r>
      <w:r w:rsidRPr="00231F3B">
        <w:rPr>
          <w:b/>
        </w:rPr>
        <w:t>de</w:t>
      </w:r>
      <w:r>
        <w:t xml:space="preserve"> </w:t>
      </w:r>
      <w:r w:rsidRPr="00231F3B">
        <w:rPr>
          <w:b/>
        </w:rPr>
        <w:t>Recursos</w:t>
      </w:r>
      <w:r>
        <w:t xml:space="preserve"> prossiga o processo.</w:t>
      </w:r>
    </w:p>
    <w:p w:rsidR="00231F3B" w:rsidRPr="000752A5" w:rsidRDefault="000752A5" w:rsidP="00F44B9F">
      <w:pPr>
        <w:pStyle w:val="PargrafodaLista"/>
        <w:numPr>
          <w:ilvl w:val="0"/>
          <w:numId w:val="1"/>
        </w:numPr>
        <w:jc w:val="both"/>
      </w:pPr>
      <w:r>
        <w:t xml:space="preserve">É apresentado a tela </w:t>
      </w:r>
      <w:r w:rsidRPr="000752A5">
        <w:rPr>
          <w:b/>
        </w:rPr>
        <w:t>Configuração</w:t>
      </w:r>
      <w:r>
        <w:t xml:space="preserve"> </w:t>
      </w:r>
      <w:r w:rsidRPr="000752A5">
        <w:rPr>
          <w:b/>
        </w:rPr>
        <w:t>da</w:t>
      </w:r>
      <w:r>
        <w:t xml:space="preserve"> </w:t>
      </w:r>
      <w:r w:rsidRPr="000752A5">
        <w:rPr>
          <w:b/>
        </w:rPr>
        <w:t>Estância</w:t>
      </w:r>
      <w:r>
        <w:t xml:space="preserve"> mantenha selecionada a opção </w:t>
      </w:r>
      <w:r w:rsidRPr="000752A5">
        <w:rPr>
          <w:b/>
        </w:rPr>
        <w:t>Instância</w:t>
      </w:r>
      <w:r>
        <w:t xml:space="preserve"> </w:t>
      </w:r>
      <w:r w:rsidRPr="000752A5">
        <w:rPr>
          <w:b/>
        </w:rPr>
        <w:t>Nomeada</w:t>
      </w:r>
      <w:r>
        <w:t xml:space="preserve">, </w:t>
      </w:r>
      <w:r w:rsidRPr="000752A5">
        <w:rPr>
          <w:b/>
        </w:rPr>
        <w:t>Avançar</w:t>
      </w:r>
      <w:r>
        <w:t xml:space="preserve">, em seguida e apresentada a </w:t>
      </w:r>
      <w:proofErr w:type="gramStart"/>
      <w:r>
        <w:t xml:space="preserve">tela  </w:t>
      </w:r>
      <w:r w:rsidRPr="000752A5">
        <w:rPr>
          <w:b/>
        </w:rPr>
        <w:t>Configuração</w:t>
      </w:r>
      <w:proofErr w:type="gramEnd"/>
      <w:r>
        <w:t xml:space="preserve"> </w:t>
      </w:r>
      <w:r w:rsidRPr="000752A5">
        <w:rPr>
          <w:b/>
        </w:rPr>
        <w:t>do</w:t>
      </w:r>
      <w:r>
        <w:t xml:space="preserve"> </w:t>
      </w:r>
      <w:proofErr w:type="spellStart"/>
      <w:r w:rsidRPr="000752A5">
        <w:rPr>
          <w:b/>
        </w:rPr>
        <w:t>PolyBase</w:t>
      </w:r>
      <w:proofErr w:type="spellEnd"/>
      <w:r>
        <w:t xml:space="preserve">, </w:t>
      </w:r>
      <w:r w:rsidRPr="000752A5">
        <w:rPr>
          <w:b/>
        </w:rPr>
        <w:t>Avançar</w:t>
      </w:r>
      <w:r>
        <w:rPr>
          <w:b/>
        </w:rPr>
        <w:t>.</w:t>
      </w:r>
    </w:p>
    <w:p w:rsidR="000752A5" w:rsidRDefault="00DE2E51" w:rsidP="00F44B9F">
      <w:pPr>
        <w:pStyle w:val="PargrafodaLista"/>
        <w:numPr>
          <w:ilvl w:val="0"/>
          <w:numId w:val="1"/>
        </w:numPr>
        <w:jc w:val="both"/>
      </w:pPr>
      <w:r>
        <w:t xml:space="preserve">Na sequência apresentará a tela </w:t>
      </w:r>
      <w:r w:rsidRPr="002C629B">
        <w:rPr>
          <w:b/>
        </w:rPr>
        <w:t>Configuração</w:t>
      </w:r>
      <w:r>
        <w:t xml:space="preserve"> </w:t>
      </w:r>
      <w:r w:rsidRPr="002C629B">
        <w:rPr>
          <w:b/>
        </w:rPr>
        <w:t>do</w:t>
      </w:r>
      <w:r>
        <w:t xml:space="preserve"> </w:t>
      </w:r>
      <w:r w:rsidRPr="002C629B">
        <w:rPr>
          <w:b/>
        </w:rPr>
        <w:t>Servidor</w:t>
      </w:r>
      <w:r>
        <w:t xml:space="preserve">, </w:t>
      </w:r>
      <w:r w:rsidRPr="002C629B">
        <w:rPr>
          <w:b/>
        </w:rPr>
        <w:t>Avançar</w:t>
      </w:r>
      <w:r>
        <w:t xml:space="preserve">, e a tela </w:t>
      </w:r>
      <w:r w:rsidRPr="002C629B">
        <w:rPr>
          <w:b/>
        </w:rPr>
        <w:t>Mecanismo</w:t>
      </w:r>
      <w:r>
        <w:t xml:space="preserve"> </w:t>
      </w:r>
      <w:r w:rsidRPr="002C629B">
        <w:rPr>
          <w:b/>
        </w:rPr>
        <w:t>Banco</w:t>
      </w:r>
      <w:r>
        <w:t xml:space="preserve"> </w:t>
      </w:r>
      <w:r w:rsidRPr="002C629B">
        <w:rPr>
          <w:b/>
        </w:rPr>
        <w:t>de</w:t>
      </w:r>
      <w:r>
        <w:t xml:space="preserve"> </w:t>
      </w:r>
      <w:r w:rsidRPr="002C629B">
        <w:rPr>
          <w:b/>
        </w:rPr>
        <w:t>dados</w:t>
      </w:r>
      <w:r>
        <w:t xml:space="preserve">, </w:t>
      </w:r>
      <w:proofErr w:type="gramStart"/>
      <w:r w:rsidRPr="002C629B">
        <w:rPr>
          <w:b/>
        </w:rPr>
        <w:t>Avançar</w:t>
      </w:r>
      <w:proofErr w:type="gramEnd"/>
      <w:r w:rsidR="002C629B">
        <w:t xml:space="preserve">, logo após apresentará a tela </w:t>
      </w:r>
      <w:r w:rsidR="002C629B" w:rsidRPr="002C629B">
        <w:rPr>
          <w:b/>
        </w:rPr>
        <w:t>Configuração</w:t>
      </w:r>
      <w:r w:rsidR="002C629B">
        <w:t xml:space="preserve"> </w:t>
      </w:r>
      <w:r w:rsidR="002C629B" w:rsidRPr="002C629B">
        <w:rPr>
          <w:b/>
        </w:rPr>
        <w:t>do</w:t>
      </w:r>
      <w:r w:rsidR="002C629B">
        <w:t xml:space="preserve"> </w:t>
      </w:r>
      <w:proofErr w:type="spellStart"/>
      <w:r w:rsidR="002C629B" w:rsidRPr="002C629B">
        <w:rPr>
          <w:b/>
        </w:rPr>
        <w:t>Reporting</w:t>
      </w:r>
      <w:proofErr w:type="spellEnd"/>
      <w:r w:rsidR="002C629B">
        <w:t xml:space="preserve"> </w:t>
      </w:r>
      <w:r w:rsidR="002C629B" w:rsidRPr="002C629B">
        <w:rPr>
          <w:b/>
        </w:rPr>
        <w:t>Services</w:t>
      </w:r>
      <w:r w:rsidR="002C629B">
        <w:t xml:space="preserve">, selecione a opção </w:t>
      </w:r>
      <w:r w:rsidR="002C629B" w:rsidRPr="002C629B">
        <w:rPr>
          <w:b/>
        </w:rPr>
        <w:t>Instalar</w:t>
      </w:r>
      <w:r w:rsidR="002C629B">
        <w:t xml:space="preserve"> </w:t>
      </w:r>
      <w:r w:rsidR="002C629B" w:rsidRPr="002C629B">
        <w:rPr>
          <w:b/>
        </w:rPr>
        <w:t>e Configurar, Avançar</w:t>
      </w:r>
      <w:r w:rsidR="002C629B">
        <w:t>.</w:t>
      </w:r>
    </w:p>
    <w:p w:rsidR="005810D3" w:rsidRDefault="003A2F5F" w:rsidP="00F44B9F">
      <w:pPr>
        <w:pStyle w:val="PargrafodaLista"/>
        <w:numPr>
          <w:ilvl w:val="0"/>
          <w:numId w:val="1"/>
        </w:numPr>
        <w:jc w:val="both"/>
      </w:pPr>
      <w:r>
        <w:t xml:space="preserve">Ao ser apresentado a tela de </w:t>
      </w:r>
      <w:r w:rsidRPr="003A2F5F">
        <w:rPr>
          <w:b/>
        </w:rPr>
        <w:t>Consentimentos</w:t>
      </w:r>
      <w:r>
        <w:t xml:space="preserve"> </w:t>
      </w:r>
      <w:proofErr w:type="gramStart"/>
      <w:r w:rsidRPr="003A2F5F">
        <w:rPr>
          <w:b/>
        </w:rPr>
        <w:t>para</w:t>
      </w:r>
      <w:r>
        <w:t xml:space="preserve">  </w:t>
      </w:r>
      <w:r w:rsidRPr="003A2F5F">
        <w:rPr>
          <w:b/>
        </w:rPr>
        <w:t>o</w:t>
      </w:r>
      <w:proofErr w:type="gramEnd"/>
      <w:r w:rsidRPr="003A2F5F">
        <w:rPr>
          <w:b/>
        </w:rPr>
        <w:t xml:space="preserve"> Microsoft R Open</w:t>
      </w:r>
      <w:r>
        <w:t xml:space="preserve">, acione o botão </w:t>
      </w:r>
      <w:r>
        <w:rPr>
          <w:b/>
        </w:rPr>
        <w:t>A</w:t>
      </w:r>
      <w:r w:rsidRPr="003A2F5F">
        <w:rPr>
          <w:b/>
        </w:rPr>
        <w:t>ceitar</w:t>
      </w:r>
      <w:r>
        <w:t xml:space="preserve"> e </w:t>
      </w:r>
      <w:r w:rsidRPr="003A2F5F">
        <w:rPr>
          <w:b/>
        </w:rPr>
        <w:t>Avançar</w:t>
      </w:r>
      <w:r>
        <w:t>, esperar a conclusão depois fechar e reinicie o sistema.</w:t>
      </w:r>
    </w:p>
    <w:p w:rsidR="002C629B" w:rsidRDefault="002C629B" w:rsidP="00F44B9F">
      <w:pPr>
        <w:pStyle w:val="PargrafodaLista"/>
        <w:jc w:val="both"/>
      </w:pPr>
    </w:p>
    <w:p w:rsidR="00275F9C" w:rsidRDefault="00275F9C" w:rsidP="00F44B9F">
      <w:pPr>
        <w:pStyle w:val="PargrafodaLista"/>
        <w:jc w:val="both"/>
      </w:pPr>
      <w:r>
        <w:t xml:space="preserve">Ferramenta de administração </w:t>
      </w:r>
      <w:r w:rsidRPr="004C61F4">
        <w:rPr>
          <w:b/>
        </w:rPr>
        <w:t>SSMS</w:t>
      </w:r>
    </w:p>
    <w:p w:rsidR="004C61F4" w:rsidRDefault="00275F9C" w:rsidP="00F44B9F">
      <w:pPr>
        <w:pStyle w:val="PargrafodaLista"/>
        <w:jc w:val="both"/>
      </w:pPr>
      <w:r>
        <w:t xml:space="preserve">O gerenciador de banco de dados relacional SQL </w:t>
      </w:r>
      <w:proofErr w:type="gramStart"/>
      <w:r>
        <w:t>Server  2016</w:t>
      </w:r>
      <w:proofErr w:type="gramEnd"/>
      <w:r>
        <w:t xml:space="preserve"> </w:t>
      </w:r>
      <w:r w:rsidR="00F44B9F">
        <w:t xml:space="preserve">Express </w:t>
      </w:r>
      <w:proofErr w:type="spellStart"/>
      <w:r w:rsidR="00F44B9F">
        <w:t>Edition</w:t>
      </w:r>
      <w:proofErr w:type="spellEnd"/>
      <w:r w:rsidR="00F44B9F">
        <w:t xml:space="preserve"> </w:t>
      </w:r>
      <w:r>
        <w:t xml:space="preserve"> necessita da execução da ferramenta </w:t>
      </w:r>
      <w:r w:rsidR="00F44B9F" w:rsidRPr="004C61F4">
        <w:rPr>
          <w:b/>
        </w:rPr>
        <w:t>SQL Server Management Studio</w:t>
      </w:r>
      <w:r w:rsidR="00F44B9F">
        <w:t xml:space="preserve"> para ser </w:t>
      </w:r>
      <w:proofErr w:type="spellStart"/>
      <w:r w:rsidR="00F44B9F">
        <w:t>usado.O</w:t>
      </w:r>
      <w:proofErr w:type="spellEnd"/>
      <w:r w:rsidR="00F44B9F">
        <w:t xml:space="preserve"> programa </w:t>
      </w:r>
      <w:r w:rsidR="00F44B9F" w:rsidRPr="004C61F4">
        <w:rPr>
          <w:b/>
        </w:rPr>
        <w:t>SSMS</w:t>
      </w:r>
      <w:r w:rsidR="00F44B9F">
        <w:t xml:space="preserve"> é um ambiente integrado que permite ao usuário acessar, configurar, gerenciar, administrar e desenvolver todos os componentes do SQL Server.</w:t>
      </w:r>
      <w:r w:rsidR="009B69DD">
        <w:t xml:space="preserve"> </w:t>
      </w:r>
      <w:r w:rsidR="004C61F4">
        <w:t xml:space="preserve">Desta formar, para proceder a instalação da ferramenta SSMS, a partir do sítio </w:t>
      </w:r>
      <w:proofErr w:type="spellStart"/>
      <w:r w:rsidR="004C61F4" w:rsidRPr="009B69DD">
        <w:rPr>
          <w:b/>
        </w:rPr>
        <w:t>Developer</w:t>
      </w:r>
      <w:proofErr w:type="spellEnd"/>
      <w:r w:rsidR="009B69DD">
        <w:t xml:space="preserve"> </w:t>
      </w:r>
      <w:r w:rsidR="009B69DD" w:rsidRPr="009B69DD">
        <w:rPr>
          <w:b/>
        </w:rPr>
        <w:t>Network</w:t>
      </w:r>
      <w:r w:rsidR="009B69DD">
        <w:t xml:space="preserve">, </w:t>
      </w:r>
      <w:r w:rsidR="004C61F4">
        <w:t xml:space="preserve">no sitio  </w:t>
      </w:r>
      <w:hyperlink r:id="rId6" w:history="1">
        <w:r w:rsidR="009B69DD" w:rsidRPr="007E3C63">
          <w:rPr>
            <w:rStyle w:val="Hyperlink"/>
          </w:rPr>
          <w:t>https://msdn.microsoft.com/pt-br/library/mt238290.aspx</w:t>
        </w:r>
      </w:hyperlink>
      <w:r w:rsidR="009B69DD">
        <w:t>.</w:t>
      </w:r>
    </w:p>
    <w:p w:rsidR="009B69DD" w:rsidRDefault="009B69DD" w:rsidP="00F44B9F">
      <w:pPr>
        <w:pStyle w:val="PargrafodaLista"/>
        <w:jc w:val="both"/>
      </w:pPr>
      <w:r>
        <w:lastRenderedPageBreak/>
        <w:t>Na página apresentada, selecione o link Baixar o SQL Server Management Studio, e proceda o download do arquivo de programa SSMS-Setup-</w:t>
      </w:r>
      <w:proofErr w:type="spellStart"/>
      <w:proofErr w:type="gramStart"/>
      <w:r>
        <w:t>PTB,exe</w:t>
      </w:r>
      <w:proofErr w:type="spellEnd"/>
      <w:proofErr w:type="gramEnd"/>
      <w:r>
        <w:t xml:space="preserve">. Em seguida, após </w:t>
      </w:r>
      <w:proofErr w:type="spellStart"/>
      <w:r>
        <w:t>concluido</w:t>
      </w:r>
      <w:proofErr w:type="spellEnd"/>
      <w:r>
        <w:t xml:space="preserve"> o processo de download na pasta Download, execute a instalação do programa com um duplo click sobre o nome SSMS-Setup-PTB.</w:t>
      </w:r>
    </w:p>
    <w:p w:rsidR="009B69DD" w:rsidRDefault="005609A0" w:rsidP="00F44B9F">
      <w:pPr>
        <w:pStyle w:val="PargrafodaLista"/>
        <w:jc w:val="both"/>
      </w:pPr>
      <w:r>
        <w:t xml:space="preserve">Acione o botão </w:t>
      </w:r>
      <w:r w:rsidRPr="005609A0">
        <w:rPr>
          <w:b/>
        </w:rPr>
        <w:t>Instalar</w:t>
      </w:r>
      <w:r>
        <w:t xml:space="preserve">. Apresentara a caixa de diálogo </w:t>
      </w:r>
      <w:r w:rsidRPr="005609A0">
        <w:rPr>
          <w:b/>
        </w:rPr>
        <w:t>Controle de Conta de Usuário,</w:t>
      </w:r>
      <w:r>
        <w:t xml:space="preserve"> acione o botão sim e aguarde o término do processo de instalação. Ao final do processo será necessário reiniciar </w:t>
      </w:r>
      <w:proofErr w:type="gramStart"/>
      <w:r>
        <w:t>o sistemas</w:t>
      </w:r>
      <w:proofErr w:type="gramEnd"/>
      <w:r>
        <w:t>.</w:t>
      </w:r>
    </w:p>
    <w:p w:rsidR="002C629B" w:rsidRDefault="002C629B" w:rsidP="0026291A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2C629B" w:rsidRDefault="002C629B" w:rsidP="002C629B"/>
    <w:p w:rsidR="009B0426" w:rsidRDefault="009B0426" w:rsidP="009B0426"/>
    <w:sectPr w:rsidR="009B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17C67"/>
    <w:multiLevelType w:val="hybridMultilevel"/>
    <w:tmpl w:val="AEEE6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1A"/>
    <w:rsid w:val="000752A5"/>
    <w:rsid w:val="00075DFD"/>
    <w:rsid w:val="000F7E80"/>
    <w:rsid w:val="00137292"/>
    <w:rsid w:val="00231F3B"/>
    <w:rsid w:val="0026291A"/>
    <w:rsid w:val="00275F9C"/>
    <w:rsid w:val="002C629B"/>
    <w:rsid w:val="002E3D72"/>
    <w:rsid w:val="003A2F5F"/>
    <w:rsid w:val="004C61F4"/>
    <w:rsid w:val="005609A0"/>
    <w:rsid w:val="005810D3"/>
    <w:rsid w:val="006A0EC2"/>
    <w:rsid w:val="0070195C"/>
    <w:rsid w:val="00764149"/>
    <w:rsid w:val="008575B7"/>
    <w:rsid w:val="00906703"/>
    <w:rsid w:val="00977FEF"/>
    <w:rsid w:val="009B0426"/>
    <w:rsid w:val="009B69DD"/>
    <w:rsid w:val="00A02FD7"/>
    <w:rsid w:val="00A33BDF"/>
    <w:rsid w:val="00AE72FD"/>
    <w:rsid w:val="00C115B7"/>
    <w:rsid w:val="00CE7743"/>
    <w:rsid w:val="00D60657"/>
    <w:rsid w:val="00DE2E51"/>
    <w:rsid w:val="00E036EE"/>
    <w:rsid w:val="00E67535"/>
    <w:rsid w:val="00EB3D31"/>
    <w:rsid w:val="00F44B9F"/>
    <w:rsid w:val="00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6874"/>
  <w15:chartTrackingRefBased/>
  <w15:docId w15:val="{0D66EB97-44B0-48E1-B7F7-EA3680F7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9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pt-br/library/mt238290.aspx" TargetMode="External"/><Relationship Id="rId5" Type="http://schemas.openxmlformats.org/officeDocument/2006/relationships/hyperlink" Target="http://www.microsoft.com/pt-br/sql-server/sql-server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JOAODBA</dc:creator>
  <cp:keywords/>
  <dc:description/>
  <cp:lastModifiedBy>JOAODBA</cp:lastModifiedBy>
  <cp:revision>17</cp:revision>
  <dcterms:created xsi:type="dcterms:W3CDTF">2022-01-23T19:08:00Z</dcterms:created>
  <dcterms:modified xsi:type="dcterms:W3CDTF">2022-01-26T02:09:00Z</dcterms:modified>
</cp:coreProperties>
</file>