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7FB1C2" w:rsidP="573F1D4D" w:rsidRDefault="227FB1C2" w14:paraId="2D5F1A2A" w14:textId="2C338728">
      <w:pPr>
        <w:pStyle w:val="Heading1"/>
        <w:spacing w:before="322" w:beforeAutospacing="off" w:after="322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48"/>
          <w:szCs w:val="48"/>
          <w:lang w:val="pt-BR"/>
        </w:rPr>
        <w:t>Documentação do Sistema de Caixa de Supermercado</w:t>
      </w:r>
    </w:p>
    <w:p w:rsidR="227FB1C2" w:rsidP="573F1D4D" w:rsidRDefault="227FB1C2" w14:paraId="60467CBE" w14:textId="4254943B">
      <w:pPr>
        <w:spacing w:before="240" w:beforeAutospacing="off" w:after="240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Autor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: Jonas Maia, João Vitor, Vitor 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Kalel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, Rômulo Guilherme</w:t>
      </w:r>
    </w:p>
    <w:p w:rsidR="227FB1C2" w:rsidP="5BEED2C5" w:rsidRDefault="227FB1C2" w14:paraId="04794E0D" w14:textId="7D2A2F44">
      <w:p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BEED2C5" w:rsidR="429AEBF9">
        <w:rPr>
          <w:rFonts w:ascii="Dante" w:hAnsi="Dante" w:eastAsia="Dante" w:cs="Dante"/>
          <w:b w:val="1"/>
          <w:bCs w:val="1"/>
          <w:noProof w:val="0"/>
          <w:sz w:val="24"/>
          <w:szCs w:val="24"/>
          <w:lang w:val="en-US"/>
        </w:rPr>
        <w:t>Versão</w:t>
      </w:r>
      <w:r w:rsidRPr="5BEED2C5" w:rsidR="429AEBF9">
        <w:rPr>
          <w:rFonts w:ascii="Dante" w:hAnsi="Dante" w:eastAsia="Dante" w:cs="Dante"/>
          <w:noProof w:val="0"/>
          <w:sz w:val="24"/>
          <w:szCs w:val="24"/>
          <w:lang w:val="en-US"/>
        </w:rPr>
        <w:t xml:space="preserve">: </w:t>
      </w:r>
      <w:r w:rsidRPr="5BEED2C5" w:rsidR="1B6C8E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 8.1+ | MySQL 5.7+ | JavaScript ES6+</w:t>
      </w:r>
      <w:r w:rsidRPr="5BEED2C5" w:rsidR="1B6C8E2E">
        <w:rPr>
          <w:rFonts w:ascii="Dante" w:hAnsi="Dante" w:eastAsia="Dante" w:cs="Dante"/>
          <w:noProof w:val="0"/>
          <w:sz w:val="24"/>
          <w:szCs w:val="24"/>
          <w:lang w:val="en-US"/>
        </w:rPr>
        <w:t xml:space="preserve"> </w:t>
      </w:r>
    </w:p>
    <w:p w:rsidR="227FB1C2" w:rsidP="573F1D4D" w:rsidRDefault="227FB1C2" w14:paraId="5CA3EBCC" w14:textId="6AFB398B">
      <w:p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4EAD4C4C" w:rsidR="429AEBF9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Data</w:t>
      </w:r>
      <w:r w:rsidRPr="4EAD4C4C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: </w:t>
      </w:r>
      <w:r w:rsidRPr="4EAD4C4C" w:rsidR="7471A153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Início: </w:t>
      </w:r>
      <w:r w:rsidRPr="4EAD4C4C" w:rsidR="74C15E61">
        <w:rPr>
          <w:rFonts w:ascii="Dante" w:hAnsi="Dante" w:eastAsia="Dante" w:cs="Dante"/>
          <w:noProof w:val="0"/>
          <w:sz w:val="24"/>
          <w:szCs w:val="24"/>
          <w:lang w:val="pt-BR"/>
        </w:rPr>
        <w:t>17/03</w:t>
      </w:r>
      <w:r w:rsidRPr="4EAD4C4C" w:rsidR="7471A153">
        <w:rPr>
          <w:rFonts w:ascii="Dante" w:hAnsi="Dante" w:eastAsia="Dante" w:cs="Dante"/>
          <w:noProof w:val="0"/>
          <w:sz w:val="24"/>
          <w:szCs w:val="24"/>
          <w:lang w:val="pt-BR"/>
        </w:rPr>
        <w:t>/</w:t>
      </w:r>
      <w:r w:rsidRPr="4EAD4C4C" w:rsidR="705A9C55">
        <w:rPr>
          <w:rFonts w:ascii="Dante" w:hAnsi="Dante" w:eastAsia="Dante" w:cs="Dante"/>
          <w:noProof w:val="0"/>
          <w:sz w:val="24"/>
          <w:szCs w:val="24"/>
          <w:lang w:val="pt-BR"/>
        </w:rPr>
        <w:t>25</w:t>
      </w:r>
      <w:r w:rsidRPr="4EAD4C4C" w:rsidR="7471A153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,</w:t>
      </w:r>
      <w:r w:rsidRPr="4EAD4C4C" w:rsidR="7471A153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</w:t>
      </w:r>
      <w:r w:rsidRPr="4EAD4C4C" w:rsidR="7471A153">
        <w:rPr>
          <w:rFonts w:ascii="Dante" w:hAnsi="Dante" w:eastAsia="Dante" w:cs="Dante"/>
          <w:noProof w:val="0"/>
          <w:sz w:val="24"/>
          <w:szCs w:val="24"/>
          <w:lang w:val="pt-BR"/>
        </w:rPr>
        <w:t>Termínio</w:t>
      </w:r>
      <w:r w:rsidRPr="4EAD4C4C" w:rsidR="7471A153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: </w:t>
      </w:r>
      <w:r w:rsidRPr="4EAD4C4C" w:rsidR="51B69DFF">
        <w:rPr>
          <w:rFonts w:ascii="Dante" w:hAnsi="Dante" w:eastAsia="Dante" w:cs="Dante"/>
          <w:noProof w:val="0"/>
          <w:sz w:val="24"/>
          <w:szCs w:val="24"/>
          <w:lang w:val="pt-BR"/>
        </w:rPr>
        <w:t>30</w:t>
      </w:r>
      <w:r w:rsidRPr="4EAD4C4C" w:rsidR="7471A153">
        <w:rPr>
          <w:rFonts w:ascii="Dante" w:hAnsi="Dante" w:eastAsia="Dante" w:cs="Dante"/>
          <w:noProof w:val="0"/>
          <w:sz w:val="24"/>
          <w:szCs w:val="24"/>
          <w:lang w:val="pt-BR"/>
        </w:rPr>
        <w:t>/</w:t>
      </w:r>
      <w:r w:rsidRPr="4EAD4C4C" w:rsidR="20CAC91A">
        <w:rPr>
          <w:rFonts w:ascii="Dante" w:hAnsi="Dante" w:eastAsia="Dante" w:cs="Dante"/>
          <w:noProof w:val="0"/>
          <w:sz w:val="24"/>
          <w:szCs w:val="24"/>
          <w:lang w:val="pt-BR"/>
        </w:rPr>
        <w:t>03</w:t>
      </w:r>
      <w:r w:rsidRPr="4EAD4C4C" w:rsidR="7471A153">
        <w:rPr>
          <w:rFonts w:ascii="Dante" w:hAnsi="Dante" w:eastAsia="Dante" w:cs="Dante"/>
          <w:noProof w:val="0"/>
          <w:sz w:val="24"/>
          <w:szCs w:val="24"/>
          <w:lang w:val="pt-BR"/>
        </w:rPr>
        <w:t>/</w:t>
      </w:r>
      <w:r w:rsidRPr="4EAD4C4C" w:rsidR="4086569F">
        <w:rPr>
          <w:rFonts w:ascii="Dante" w:hAnsi="Dante" w:eastAsia="Dante" w:cs="Dante"/>
          <w:noProof w:val="0"/>
          <w:sz w:val="24"/>
          <w:szCs w:val="24"/>
          <w:lang w:val="pt-BR"/>
        </w:rPr>
        <w:t>25</w:t>
      </w:r>
    </w:p>
    <w:p w:rsidR="573F1D4D" w:rsidP="573F1D4D" w:rsidRDefault="573F1D4D" w14:paraId="538C0CFA" w14:textId="7EECE92B">
      <w:pPr>
        <w:spacing w:before="0" w:beforeAutospacing="off" w:after="0" w:afterAutospacing="off"/>
      </w:pPr>
    </w:p>
    <w:p w:rsidR="227FB1C2" w:rsidP="573F1D4D" w:rsidRDefault="227FB1C2" w14:paraId="2D5B05EE" w14:textId="7B3FDD7F">
      <w:pPr>
        <w:pStyle w:val="Heading2"/>
        <w:spacing w:before="299" w:beforeAutospacing="off" w:after="299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>1. Visão Geral</w:t>
      </w:r>
    </w:p>
    <w:p w:rsidR="227FB1C2" w:rsidP="573F1D4D" w:rsidRDefault="227FB1C2" w14:paraId="459B8B7F" w14:textId="3C3F988B">
      <w:pPr>
        <w:spacing w:before="240" w:beforeAutospacing="off" w:after="240" w:afterAutospacing="off"/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Este documento descreve o funcionamento do sistema de gerenciamento de </w:t>
      </w:r>
      <w:r w:rsidRPr="573F1D4D" w:rsidR="227FB1C2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caixa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(vendas) e </w:t>
      </w:r>
      <w:r w:rsidRPr="573F1D4D" w:rsidR="227FB1C2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estoque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de um supermercado. O sistema é composto pelos seguintes módulos:</w:t>
      </w:r>
    </w:p>
    <w:p w:rsidR="227FB1C2" w:rsidP="573F1D4D" w:rsidRDefault="227FB1C2" w14:paraId="7CAF4649" w14:textId="6E43F9F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Página Inicial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: </w:t>
      </w:r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index.php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- Redireciona para os módulos.</w:t>
      </w:r>
    </w:p>
    <w:p w:rsidR="227FB1C2" w:rsidP="573F1D4D" w:rsidRDefault="227FB1C2" w14:paraId="4D8C3992" w14:textId="7A42892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Módulo Caixa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: </w:t>
      </w:r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caixa.php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- Responsável pelo registro de vendas.</w:t>
      </w:r>
    </w:p>
    <w:p w:rsidR="227FB1C2" w:rsidP="573F1D4D" w:rsidRDefault="227FB1C2" w14:paraId="7A89554D" w14:textId="319665E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Módulo Estoque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: </w:t>
      </w:r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estoque.php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- Responsável pela gestão de produtos.</w:t>
      </w:r>
    </w:p>
    <w:p w:rsidR="573F1D4D" w:rsidP="573F1D4D" w:rsidRDefault="573F1D4D" w14:paraId="43CCA470" w14:textId="3C79AB9C">
      <w:pPr>
        <w:spacing w:before="0" w:beforeAutospacing="off" w:after="0" w:afterAutospacing="off"/>
      </w:pPr>
    </w:p>
    <w:p w:rsidR="227FB1C2" w:rsidP="573F1D4D" w:rsidRDefault="227FB1C2" w14:paraId="6E481B70" w14:textId="3A7BBB39">
      <w:pPr>
        <w:pStyle w:val="Heading2"/>
        <w:spacing w:before="299" w:beforeAutospacing="off" w:after="299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>2. Estrutura do Banco de Dados</w:t>
      </w:r>
    </w:p>
    <w:p w:rsidR="227FB1C2" w:rsidP="573F1D4D" w:rsidRDefault="227FB1C2" w14:paraId="75952BE2" w14:textId="56DE90A4">
      <w:pPr>
        <w:pStyle w:val="Heading3"/>
        <w:spacing w:before="281" w:beforeAutospacing="off" w:after="281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8"/>
          <w:szCs w:val="28"/>
          <w:lang w:val="pt-BR"/>
        </w:rPr>
        <w:t>2.1. Tabelas Principais</w:t>
      </w:r>
    </w:p>
    <w:p w:rsidR="227FB1C2" w:rsidP="573F1D4D" w:rsidRDefault="227FB1C2" w14:paraId="30A60FB5" w14:textId="0CBCE4AC">
      <w:pPr>
        <w:spacing w:before="240" w:beforeAutospacing="off" w:after="240" w:afterAutospacing="off"/>
      </w:pPr>
      <w:r w:rsidRPr="5BEED2C5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>A base de dados é composta pelas seguintes tabelas:</w:t>
      </w:r>
    </w:p>
    <w:p w:rsidR="227FB1C2" w:rsidP="5BEED2C5" w:rsidRDefault="227FB1C2" w14:paraId="2D56B61D" w14:textId="15D61BB9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CREATE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TABLE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produtos_tbl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` (</w:t>
      </w:r>
    </w:p>
    <w:p w:rsidR="227FB1C2" w:rsidP="5BEED2C5" w:rsidRDefault="227FB1C2" w14:paraId="6832FC3B" w14:textId="27345CE9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`id`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11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unsigned zerofill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AUTO_INCREMENT,</w:t>
      </w:r>
    </w:p>
    <w:p w:rsidR="227FB1C2" w:rsidP="5BEED2C5" w:rsidRDefault="227FB1C2" w14:paraId="2B055114" w14:textId="649C509A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`nome`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varchar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150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227FB1C2" w:rsidP="5BEED2C5" w:rsidRDefault="227FB1C2" w14:paraId="5B3F2D8A" w14:textId="6D5B0A6E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`quantidade`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227FB1C2" w:rsidP="5BEED2C5" w:rsidRDefault="227FB1C2" w14:paraId="433ED978" w14:textId="041056D1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preco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float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 NULL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227FB1C2" w:rsidP="5BEED2C5" w:rsidRDefault="227FB1C2" w14:paraId="72BE71EF" w14:textId="15457EA7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PRIMARY KEY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`id`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),</w:t>
      </w:r>
    </w:p>
    <w:p w:rsidR="227FB1C2" w:rsidP="5BEED2C5" w:rsidRDefault="227FB1C2" w14:paraId="6CC01F7A" w14:textId="4237772C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UNIQUE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KEY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`id_UNIQUE`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`id`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),</w:t>
      </w:r>
    </w:p>
    <w:p w:rsidR="227FB1C2" w:rsidP="5BEED2C5" w:rsidRDefault="227FB1C2" w14:paraId="5D7FAE85" w14:textId="42D462BD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UNIQUE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KEY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nome_UNIQUE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`nome`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27FB1C2" w:rsidP="5BEED2C5" w:rsidRDefault="227FB1C2" w14:paraId="71136A90" w14:textId="79667D5F">
      <w:pPr>
        <w:shd w:val="clear" w:color="auto" w:fill="1F1F1F"/>
        <w:spacing w:before="0" w:beforeAutospacing="off" w:after="0" w:afterAutospacing="off" w:line="285" w:lineRule="auto"/>
      </w:pP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 ENGINE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InnoDB 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DEFAULT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CHARSET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5BEED2C5" w:rsidR="0BBB39C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utf8mb3;</w:t>
      </w:r>
      <w:r w:rsidRPr="5BEED2C5" w:rsidR="0BBB39C5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 xml:space="preserve"> </w:t>
      </w:r>
    </w:p>
    <w:p w:rsidR="227FB1C2" w:rsidP="573F1D4D" w:rsidRDefault="227FB1C2" w14:paraId="6595DF13" w14:textId="6CBEAF54">
      <w:pPr>
        <w:pStyle w:val="Heading2"/>
        <w:spacing w:before="299" w:beforeAutospacing="off" w:after="299" w:afterAutospacing="off"/>
      </w:pPr>
      <w:r w:rsidRPr="5BEED2C5" w:rsidR="429AEBF9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 xml:space="preserve">3. </w:t>
      </w:r>
      <w:r w:rsidRPr="5BEED2C5" w:rsidR="429AEBF9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>Backend</w:t>
      </w:r>
      <w:r w:rsidRPr="5BEED2C5" w:rsidR="429AEBF9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 xml:space="preserve"> (PHP)</w:t>
      </w:r>
    </w:p>
    <w:p w:rsidR="227FB1C2" w:rsidP="573F1D4D" w:rsidRDefault="227FB1C2" w14:paraId="763E3840" w14:textId="47AA1A4E">
      <w:pPr>
        <w:pStyle w:val="Heading3"/>
        <w:spacing w:before="281" w:beforeAutospacing="off" w:after="281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8"/>
          <w:szCs w:val="28"/>
          <w:lang w:val="pt-BR"/>
        </w:rPr>
        <w:t>3.1. Arquivos Críticos</w:t>
      </w:r>
    </w:p>
    <w:p w:rsidR="227FB1C2" w:rsidP="573F1D4D" w:rsidRDefault="227FB1C2" w14:paraId="3906189F" w14:textId="093F571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BEED2C5" w:rsidR="429AEBF9">
        <w:rPr>
          <w:rFonts w:ascii="Consolas" w:hAnsi="Consolas" w:eastAsia="Consolas" w:cs="Consolas"/>
          <w:noProof w:val="0"/>
          <w:sz w:val="24"/>
          <w:szCs w:val="24"/>
          <w:lang w:val="pt-BR"/>
        </w:rPr>
        <w:t>c</w:t>
      </w:r>
      <w:r w:rsidRPr="5BEED2C5" w:rsidR="72C70ED0">
        <w:rPr>
          <w:rFonts w:ascii="Consolas" w:hAnsi="Consolas" w:eastAsia="Consolas" w:cs="Consolas"/>
          <w:noProof w:val="0"/>
          <w:sz w:val="24"/>
          <w:szCs w:val="24"/>
          <w:lang w:val="pt-BR"/>
        </w:rPr>
        <w:t>onfig</w:t>
      </w:r>
      <w:r w:rsidRPr="5BEED2C5" w:rsidR="429AEBF9">
        <w:rPr>
          <w:rFonts w:ascii="Consolas" w:hAnsi="Consolas" w:eastAsia="Consolas" w:cs="Consolas"/>
          <w:noProof w:val="0"/>
          <w:sz w:val="24"/>
          <w:szCs w:val="24"/>
          <w:lang w:val="pt-BR"/>
        </w:rPr>
        <w:t>.php</w:t>
      </w:r>
      <w:r w:rsidRPr="5BEED2C5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>: Configuração da conexão com o banco de dados MySQL.</w:t>
      </w:r>
    </w:p>
    <w:p w:rsidR="72A66890" w:rsidP="3154B33D" w:rsidRDefault="72A66890" w14:paraId="0393C6F2" w14:textId="0A0EDFE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Dante" w:hAnsi="Dante" w:eastAsia="Dante" w:cs="Dante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3154B33D" w:rsidR="72A66890">
        <w:rPr>
          <w:rFonts w:ascii="Dante" w:hAnsi="Dante" w:eastAsia="Dante" w:cs="Dante"/>
          <w:noProof w:val="0"/>
          <w:sz w:val="24"/>
          <w:szCs w:val="24"/>
          <w:lang w:val="pt-BR"/>
        </w:rPr>
        <w:t>Caixa.php</w:t>
      </w:r>
      <w:r w:rsidRPr="3154B33D" w:rsidR="72A66890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: Faz as seguintes funções:                                                                                                             </w:t>
      </w:r>
    </w:p>
    <w:p w:rsidR="72A66890" w:rsidP="3154B33D" w:rsidRDefault="72A66890" w14:paraId="118EAD55" w14:textId="7CBA339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Dante" w:hAnsi="Dante" w:eastAsia="Dante" w:cs="Dante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3154B33D" w:rsidR="72A66890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</w:t>
      </w:r>
      <w:r w:rsidRPr="3154B33D" w:rsidR="3EA52839">
        <w:rPr>
          <w:rFonts w:ascii="Dante" w:hAnsi="Dante" w:eastAsia="Dante" w:cs="Dante"/>
          <w:noProof w:val="0"/>
          <w:sz w:val="24"/>
          <w:szCs w:val="24"/>
          <w:lang w:val="pt-BR"/>
        </w:rPr>
        <w:t>○</w:t>
      </w:r>
      <w:r w:rsidRPr="3154B33D" w:rsidR="72A66890">
        <w:rPr>
          <w:noProof w:val="0"/>
          <w:lang w:val="pt-BR"/>
        </w:rPr>
        <w:t>Exibe</w:t>
      </w:r>
      <w:r w:rsidRPr="3154B33D" w:rsidR="72A66890">
        <w:rPr>
          <w:noProof w:val="0"/>
          <w:lang w:val="pt-BR"/>
        </w:rPr>
        <w:t xml:space="preserve"> um </w:t>
      </w:r>
      <w:r w:rsidRPr="3154B33D" w:rsidR="72A66890">
        <w:rPr>
          <w:b w:val="1"/>
          <w:bCs w:val="1"/>
          <w:noProof w:val="0"/>
          <w:lang w:val="pt-BR"/>
        </w:rPr>
        <w:t>formulário para selecionar produtos</w:t>
      </w:r>
      <w:r w:rsidRPr="3154B33D" w:rsidR="72A66890">
        <w:rPr>
          <w:noProof w:val="0"/>
          <w:lang w:val="pt-BR"/>
        </w:rPr>
        <w:t>.</w:t>
      </w:r>
      <w:r>
        <w:br/>
      </w:r>
      <w:r w:rsidR="14FC4E57">
        <w:rPr/>
        <w:t>○</w:t>
      </w:r>
      <w:r w:rsidRPr="3154B33D" w:rsidR="72A66890">
        <w:rPr>
          <w:noProof w:val="0"/>
          <w:lang w:val="pt-BR"/>
        </w:rPr>
        <w:t xml:space="preserve"> Adiciona produtos ao </w:t>
      </w:r>
      <w:r w:rsidRPr="3154B33D" w:rsidR="72A66890">
        <w:rPr>
          <w:b w:val="1"/>
          <w:bCs w:val="1"/>
          <w:noProof w:val="0"/>
          <w:lang w:val="pt-BR"/>
        </w:rPr>
        <w:t>carrinho (sessão)</w:t>
      </w:r>
      <w:r w:rsidRPr="3154B33D" w:rsidR="72A66890">
        <w:rPr>
          <w:noProof w:val="0"/>
          <w:lang w:val="pt-BR"/>
        </w:rPr>
        <w:t xml:space="preserve"> e exibe uma tabela com os itens.</w:t>
      </w:r>
      <w:r>
        <w:br/>
      </w:r>
      <w:r w:rsidR="1F34FA37">
        <w:rPr/>
        <w:t>○</w:t>
      </w:r>
      <w:r w:rsidRPr="3154B33D" w:rsidR="72A66890">
        <w:rPr>
          <w:noProof w:val="0"/>
          <w:lang w:val="pt-BR"/>
        </w:rPr>
        <w:t xml:space="preserve"> Calcula e exibe o </w:t>
      </w:r>
      <w:r w:rsidRPr="3154B33D" w:rsidR="72A66890">
        <w:rPr>
          <w:b w:val="1"/>
          <w:bCs w:val="1"/>
          <w:noProof w:val="0"/>
          <w:lang w:val="pt-BR"/>
        </w:rPr>
        <w:t>total da compra</w:t>
      </w:r>
      <w:r w:rsidRPr="3154B33D" w:rsidR="72A66890">
        <w:rPr>
          <w:noProof w:val="0"/>
          <w:lang w:val="pt-BR"/>
        </w:rPr>
        <w:t>.</w:t>
      </w:r>
      <w:r>
        <w:br/>
      </w:r>
      <w:r w:rsidR="1F24FFCC">
        <w:rPr/>
        <w:t>○</w:t>
      </w:r>
      <w:r w:rsidRPr="3154B33D" w:rsidR="72A66890">
        <w:rPr>
          <w:noProof w:val="0"/>
          <w:lang w:val="pt-BR"/>
        </w:rPr>
        <w:t xml:space="preserve"> Permite </w:t>
      </w:r>
      <w:r w:rsidRPr="3154B33D" w:rsidR="72A66890">
        <w:rPr>
          <w:b w:val="1"/>
          <w:bCs w:val="1"/>
          <w:noProof w:val="0"/>
          <w:lang w:val="pt-BR"/>
        </w:rPr>
        <w:t>finalizar a venda</w:t>
      </w:r>
      <w:r w:rsidRPr="3154B33D" w:rsidR="72A66890">
        <w:rPr>
          <w:noProof w:val="0"/>
          <w:lang w:val="pt-BR"/>
        </w:rPr>
        <w:t xml:space="preserve"> ou </w:t>
      </w:r>
      <w:r w:rsidRPr="3154B33D" w:rsidR="72A66890">
        <w:rPr>
          <w:b w:val="1"/>
          <w:bCs w:val="1"/>
          <w:noProof w:val="0"/>
          <w:lang w:val="pt-BR"/>
        </w:rPr>
        <w:t>cancelá-la</w:t>
      </w:r>
      <w:r w:rsidRPr="3154B33D" w:rsidR="72A66890">
        <w:rPr>
          <w:noProof w:val="0"/>
          <w:lang w:val="pt-BR"/>
        </w:rPr>
        <w:t>.</w:t>
      </w:r>
    </w:p>
    <w:p w:rsidR="227FB1C2" w:rsidP="573F1D4D" w:rsidRDefault="227FB1C2" w14:paraId="06FA4BC8" w14:textId="3A0436C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BEED2C5" w:rsidR="0CDB3CDD">
        <w:rPr>
          <w:rFonts w:ascii="Consolas" w:hAnsi="Consolas" w:eastAsia="Consolas" w:cs="Consolas"/>
          <w:noProof w:val="0"/>
          <w:sz w:val="24"/>
          <w:szCs w:val="24"/>
          <w:lang w:val="pt-BR"/>
        </w:rPr>
        <w:t>Processar_venda</w:t>
      </w:r>
      <w:r w:rsidRPr="5BEED2C5" w:rsidR="429AEBF9">
        <w:rPr>
          <w:rFonts w:ascii="Consolas" w:hAnsi="Consolas" w:eastAsia="Consolas" w:cs="Consolas"/>
          <w:noProof w:val="0"/>
          <w:sz w:val="24"/>
          <w:szCs w:val="24"/>
          <w:lang w:val="pt-BR"/>
        </w:rPr>
        <w:t>.php</w:t>
      </w:r>
      <w:r w:rsidRPr="5BEED2C5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>: Implementa a lógica para:</w:t>
      </w:r>
    </w:p>
    <w:p w:rsidR="227FB1C2" w:rsidP="5BEED2C5" w:rsidRDefault="227FB1C2" w14:paraId="614898E8" w14:textId="494EFCE6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Dante" w:hAnsi="Dante" w:eastAsia="Dante" w:cs="Dante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5BEED2C5" w:rsidR="04D50AE3">
        <w:rPr>
          <w:b w:val="1"/>
          <w:bCs w:val="1"/>
          <w:noProof w:val="0"/>
          <w:lang w:val="pt-BR"/>
        </w:rPr>
        <w:t>Adiciona produtos ao carrinho</w:t>
      </w:r>
      <w:r w:rsidRPr="5BEED2C5" w:rsidR="04D50AE3">
        <w:rPr>
          <w:noProof w:val="0"/>
          <w:lang w:val="pt-BR"/>
        </w:rPr>
        <w:t xml:space="preserve"> (verificando se há estoque).</w:t>
      </w:r>
      <w:r w:rsidRPr="5BEED2C5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>.</w:t>
      </w:r>
    </w:p>
    <w:p w:rsidR="227FB1C2" w:rsidP="5BEED2C5" w:rsidRDefault="227FB1C2" w14:paraId="6D6A0C8A" w14:textId="0E227649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Dante" w:hAnsi="Dante" w:eastAsia="Dante" w:cs="Dante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5BEED2C5" w:rsidR="1AF1047C">
        <w:rPr>
          <w:b w:val="1"/>
          <w:bCs w:val="1"/>
          <w:noProof w:val="0"/>
          <w:lang w:val="pt-BR"/>
        </w:rPr>
        <w:t>Se o produto já estiver no carrinho, aumenta a quantidade</w:t>
      </w:r>
      <w:r w:rsidRPr="5BEED2C5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>.</w:t>
      </w:r>
    </w:p>
    <w:p w:rsidR="227FB1C2" w:rsidP="5BEED2C5" w:rsidRDefault="227FB1C2" w14:paraId="19745B69" w14:textId="6C66FCE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Dante" w:hAnsi="Dante" w:eastAsia="Dante" w:cs="Dante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5BEED2C5" w:rsidR="45CFAF88">
        <w:rPr>
          <w:b w:val="1"/>
          <w:bCs w:val="1"/>
          <w:noProof w:val="0"/>
          <w:lang w:val="pt-BR"/>
        </w:rPr>
        <w:t>Se o estoque for insuficiente, exibe um alerta</w:t>
      </w:r>
      <w:r w:rsidRPr="5BEED2C5" w:rsidR="45CFAF88">
        <w:rPr>
          <w:noProof w:val="0"/>
          <w:lang w:val="pt-BR"/>
        </w:rPr>
        <w:t>.</w:t>
      </w:r>
    </w:p>
    <w:p w:rsidR="227FB1C2" w:rsidP="5BEED2C5" w:rsidRDefault="227FB1C2" w14:paraId="3AEC5636" w14:textId="3DBDBA2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Dante" w:hAnsi="Dante" w:eastAsia="Dante" w:cs="Dante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5BEED2C5" w:rsidR="45CFAF88">
        <w:rPr>
          <w:b w:val="1"/>
          <w:bCs w:val="1"/>
          <w:noProof w:val="0"/>
          <w:lang w:val="pt-BR"/>
        </w:rPr>
        <w:t>Permite finalizar a venda</w:t>
      </w:r>
      <w:r w:rsidRPr="5BEED2C5" w:rsidR="45CFAF88">
        <w:rPr>
          <w:noProof w:val="0"/>
          <w:lang w:val="pt-BR"/>
        </w:rPr>
        <w:t xml:space="preserve">, reduzindo o estoque no </w:t>
      </w:r>
      <w:r w:rsidRPr="5BEED2C5" w:rsidR="45CFAF88">
        <w:rPr>
          <w:noProof w:val="0"/>
          <w:lang w:val="pt-BR"/>
        </w:rPr>
        <w:t>banco.</w:t>
      </w:r>
    </w:p>
    <w:p w:rsidR="227FB1C2" w:rsidP="5BEED2C5" w:rsidRDefault="227FB1C2" w14:paraId="355E731F" w14:textId="1C27AF61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Dante" w:hAnsi="Dante" w:eastAsia="Dante" w:cs="Dante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5BEED2C5" w:rsidR="45CFAF88">
        <w:rPr>
          <w:b w:val="1"/>
          <w:bCs w:val="1"/>
          <w:noProof w:val="0"/>
          <w:lang w:val="pt-BR"/>
        </w:rPr>
        <w:t>Se a finalização falhar, reverte as alterações</w:t>
      </w:r>
      <w:r w:rsidRPr="5BEED2C5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>.</w:t>
      </w:r>
    </w:p>
    <w:p w:rsidR="10E6AB55" w:rsidP="5BEED2C5" w:rsidRDefault="10E6AB55" w14:paraId="701AB827" w14:textId="6B1E0160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Dante" w:hAnsi="Dante" w:eastAsia="Dante" w:cs="Dante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  <w:r w:rsidRPr="5BEED2C5" w:rsidR="10E6AB55">
        <w:rPr>
          <w:b w:val="1"/>
          <w:bCs w:val="1"/>
          <w:noProof w:val="0"/>
          <w:lang w:val="pt-BR"/>
        </w:rPr>
        <w:t>Permite cancelar a venda</w:t>
      </w:r>
      <w:r w:rsidRPr="5BEED2C5" w:rsidR="10E6AB55">
        <w:rPr>
          <w:noProof w:val="0"/>
          <w:lang w:val="pt-BR"/>
        </w:rPr>
        <w:t>, limpando o carrinho.</w:t>
      </w:r>
    </w:p>
    <w:p w:rsidR="227FB1C2" w:rsidP="573F1D4D" w:rsidRDefault="227FB1C2" w14:paraId="4B2A5E4E" w14:textId="73EA760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BEED2C5" w:rsidR="429AEBF9">
        <w:rPr>
          <w:rFonts w:ascii="Consolas" w:hAnsi="Consolas" w:eastAsia="Consolas" w:cs="Consolas"/>
          <w:noProof w:val="0"/>
          <w:sz w:val="24"/>
          <w:szCs w:val="24"/>
          <w:lang w:val="pt-BR"/>
        </w:rPr>
        <w:t>estoque.php</w:t>
      </w:r>
      <w:r w:rsidRPr="5BEED2C5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>: Realiza o CRUD (Create, Read, Update, Delete) de produtos.</w:t>
      </w:r>
    </w:p>
    <w:p w:rsidR="227FB1C2" w:rsidP="573F1D4D" w:rsidRDefault="227FB1C2" w14:paraId="31129986" w14:textId="2A47148C">
      <w:pPr>
        <w:pStyle w:val="Heading2"/>
        <w:spacing w:before="299" w:beforeAutospacing="off" w:after="299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 xml:space="preserve">4. </w:t>
      </w:r>
      <w:r w:rsidRPr="573F1D4D" w:rsidR="227FB1C2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>Frontend</w:t>
      </w:r>
      <w:r w:rsidRPr="573F1D4D" w:rsidR="227FB1C2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 xml:space="preserve"> (HTML/</w:t>
      </w:r>
      <w:r w:rsidRPr="573F1D4D" w:rsidR="507AFFE0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>Css/</w:t>
      </w:r>
      <w:r w:rsidRPr="573F1D4D" w:rsidR="227FB1C2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>JavaScript)</w:t>
      </w:r>
    </w:p>
    <w:p w:rsidR="227FB1C2" w:rsidP="573F1D4D" w:rsidRDefault="227FB1C2" w14:paraId="31DA27D9" w14:textId="16714AD4">
      <w:pPr>
        <w:pStyle w:val="Heading3"/>
        <w:spacing w:before="281" w:beforeAutospacing="off" w:after="281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8"/>
          <w:szCs w:val="28"/>
          <w:lang w:val="pt-BR"/>
        </w:rPr>
        <w:t>4.1. Componentes Principais</w:t>
      </w:r>
    </w:p>
    <w:p w:rsidR="227FB1C2" w:rsidP="573F1D4D" w:rsidRDefault="227FB1C2" w14:paraId="79A01FC5" w14:textId="2035EF01">
      <w:pPr>
        <w:pStyle w:val="Heading4"/>
        <w:spacing w:before="319" w:beforeAutospacing="off" w:after="319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Módulo Caixa:</w:t>
      </w:r>
    </w:p>
    <w:p w:rsidR="227FB1C2" w:rsidP="573F1D4D" w:rsidRDefault="227FB1C2" w14:paraId="06371245" w14:textId="11E1B74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Formulário dinâmico para adição de itens via JavaScript.</w:t>
      </w:r>
    </w:p>
    <w:p w:rsidR="227FB1C2" w:rsidP="573F1D4D" w:rsidRDefault="227FB1C2" w14:paraId="2F2392E1" w14:textId="2F20685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Evento </w:t>
      </w:r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onclick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 para cálculo de troco em tempo real.</w:t>
      </w:r>
    </w:p>
    <w:p w:rsidR="227FB1C2" w:rsidP="573F1D4D" w:rsidRDefault="227FB1C2" w14:paraId="3DDDD012" w14:textId="3D00E725">
      <w:pPr>
        <w:pStyle w:val="Heading4"/>
        <w:spacing w:before="319" w:beforeAutospacing="off" w:after="319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4"/>
          <w:szCs w:val="24"/>
          <w:lang w:val="pt-BR"/>
        </w:rPr>
        <w:t>Módulo Estoque:</w:t>
      </w:r>
    </w:p>
    <w:p w:rsidR="227FB1C2" w:rsidP="573F1D4D" w:rsidRDefault="227FB1C2" w14:paraId="109D128B" w14:textId="0F778D3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Tabela de produtos com busca dinâmica utilizando o evento </w:t>
      </w:r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keyup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.</w:t>
      </w:r>
    </w:p>
    <w:p w:rsidR="573F1D4D" w:rsidP="573F1D4D" w:rsidRDefault="573F1D4D" w14:paraId="06FD935C" w14:textId="79598EE1">
      <w:pPr>
        <w:spacing w:before="0" w:beforeAutospacing="off" w:after="0" w:afterAutospacing="off"/>
      </w:pPr>
    </w:p>
    <w:p w:rsidR="227FB1C2" w:rsidP="573F1D4D" w:rsidRDefault="227FB1C2" w14:paraId="4C21F48B" w14:textId="7DC9E7B7">
      <w:pPr>
        <w:pStyle w:val="Heading2"/>
        <w:spacing w:before="299" w:beforeAutospacing="off" w:after="299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>5. Instalação</w:t>
      </w:r>
    </w:p>
    <w:p w:rsidR="227FB1C2" w:rsidP="573F1D4D" w:rsidRDefault="227FB1C2" w14:paraId="73A10D71" w14:textId="15C73C3E">
      <w:pPr>
        <w:pStyle w:val="Heading3"/>
        <w:spacing w:before="281" w:beforeAutospacing="off" w:after="281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8"/>
          <w:szCs w:val="28"/>
          <w:lang w:val="pt-BR"/>
        </w:rPr>
        <w:t>5.1. Requisitos</w:t>
      </w:r>
    </w:p>
    <w:p w:rsidR="227FB1C2" w:rsidP="573F1D4D" w:rsidRDefault="227FB1C2" w14:paraId="3967BB46" w14:textId="25B2FAD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PHP 7.4 ou superior.</w:t>
      </w:r>
    </w:p>
    <w:p w:rsidR="227FB1C2" w:rsidP="573F1D4D" w:rsidRDefault="227FB1C2" w14:paraId="3F1F9758" w14:textId="0A36EBD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MySQL 5.7 ou superior.</w:t>
      </w:r>
    </w:p>
    <w:p w:rsidR="227FB1C2" w:rsidP="573F1D4D" w:rsidRDefault="227FB1C2" w14:paraId="6D922412" w14:textId="68BEE9E1">
      <w:pPr>
        <w:pStyle w:val="Heading3"/>
        <w:spacing w:before="281" w:beforeAutospacing="off" w:after="281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8"/>
          <w:szCs w:val="28"/>
          <w:lang w:val="pt-BR"/>
        </w:rPr>
        <w:t>5.2. Passos de Instalação</w:t>
      </w:r>
    </w:p>
    <w:p w:rsidR="227FB1C2" w:rsidRDefault="227FB1C2" w14:paraId="184C0325" w14:textId="3FF83EBE"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# 1. Importar o esquema do banco de dados</w:t>
      </w:r>
      <w:r>
        <w:br/>
      </w:r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mysql -u usuario -p database &lt; schema.sql</w:t>
      </w:r>
      <w:r>
        <w:br/>
      </w:r>
      <w:r>
        <w:br/>
      </w:r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# 2. Configurar a conexão no arquivo includes/conexao.php</w:t>
      </w:r>
    </w:p>
    <w:p w:rsidR="573F1D4D" w:rsidP="573F1D4D" w:rsidRDefault="573F1D4D" w14:paraId="39116850" w14:textId="19D88F3F">
      <w:pPr>
        <w:spacing w:before="0" w:beforeAutospacing="off" w:after="0" w:afterAutospacing="off"/>
      </w:pPr>
    </w:p>
    <w:p w:rsidR="227FB1C2" w:rsidP="573F1D4D" w:rsidRDefault="227FB1C2" w14:paraId="655D08D6" w14:textId="27739AE9">
      <w:pPr>
        <w:pStyle w:val="Heading2"/>
        <w:spacing w:before="299" w:beforeAutospacing="off" w:after="299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36"/>
          <w:szCs w:val="36"/>
          <w:lang w:val="pt-BR"/>
        </w:rPr>
        <w:t>6. Melhorias Sugeridas</w:t>
      </w:r>
    </w:p>
    <w:p w:rsidR="227FB1C2" w:rsidP="573F1D4D" w:rsidRDefault="227FB1C2" w14:paraId="239DE41D" w14:textId="6A28B3D7">
      <w:pPr>
        <w:pStyle w:val="Heading3"/>
        <w:spacing w:before="281" w:beforeAutospacing="off" w:after="281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8"/>
          <w:szCs w:val="28"/>
          <w:lang w:val="pt-BR"/>
        </w:rPr>
        <w:t>6.1. Segurança</w:t>
      </w:r>
    </w:p>
    <w:p w:rsidR="227FB1C2" w:rsidP="573F1D4D" w:rsidRDefault="227FB1C2" w14:paraId="6D4D10CC" w14:textId="2CBE356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 xml:space="preserve">Implementação de autenticação com </w:t>
      </w:r>
      <w:r w:rsidRPr="573F1D4D" w:rsidR="227FB1C2">
        <w:rPr>
          <w:rFonts w:ascii="Consolas" w:hAnsi="Consolas" w:eastAsia="Consolas" w:cs="Consolas"/>
          <w:noProof w:val="0"/>
          <w:sz w:val="24"/>
          <w:szCs w:val="24"/>
          <w:lang w:val="pt-BR"/>
        </w:rPr>
        <w:t>password_hash()</w:t>
      </w: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.</w:t>
      </w:r>
    </w:p>
    <w:p w:rsidR="227FB1C2" w:rsidP="573F1D4D" w:rsidRDefault="227FB1C2" w14:paraId="6E1D7C3E" w14:textId="4264474C">
      <w:pPr>
        <w:pStyle w:val="Heading3"/>
        <w:spacing w:before="281" w:beforeAutospacing="off" w:after="281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8"/>
          <w:szCs w:val="28"/>
          <w:lang w:val="pt-BR"/>
        </w:rPr>
        <w:t>6.2. Funcionalidades</w:t>
      </w:r>
    </w:p>
    <w:p w:rsidR="227FB1C2" w:rsidP="573F1D4D" w:rsidRDefault="227FB1C2" w14:paraId="3D95AEA8" w14:textId="5AEC1B6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Geração de cupom fiscal em PDF.</w:t>
      </w:r>
    </w:p>
    <w:p w:rsidR="227FB1C2" w:rsidP="573F1D4D" w:rsidRDefault="227FB1C2" w14:paraId="4D45649E" w14:textId="116E13D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BEED2C5" w:rsidR="429AEBF9">
        <w:rPr>
          <w:rFonts w:ascii="Dante" w:hAnsi="Dante" w:eastAsia="Dante" w:cs="Dante"/>
          <w:noProof w:val="0"/>
          <w:sz w:val="24"/>
          <w:szCs w:val="24"/>
          <w:lang w:val="pt-BR"/>
        </w:rPr>
        <w:t>Relatório de vendas diárias.</w:t>
      </w:r>
    </w:p>
    <w:p w:rsidR="0DCA4AE3" w:rsidP="5BEED2C5" w:rsidRDefault="0DCA4AE3" w14:paraId="1BA6B293" w14:textId="5A70768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BEED2C5" w:rsidR="0DCA4AE3">
        <w:rPr>
          <w:rFonts w:ascii="Dante" w:hAnsi="Dante" w:eastAsia="Dante" w:cs="Dante"/>
          <w:noProof w:val="0"/>
          <w:sz w:val="24"/>
          <w:szCs w:val="24"/>
          <w:lang w:val="pt-BR"/>
        </w:rPr>
        <w:t>Calcular o troco.</w:t>
      </w:r>
    </w:p>
    <w:p w:rsidR="227FB1C2" w:rsidP="573F1D4D" w:rsidRDefault="227FB1C2" w14:paraId="0A99DC65" w14:textId="6380253B">
      <w:pPr>
        <w:pStyle w:val="Heading3"/>
        <w:spacing w:before="281" w:beforeAutospacing="off" w:after="281" w:afterAutospacing="off"/>
      </w:pPr>
      <w:r w:rsidRPr="573F1D4D" w:rsidR="227FB1C2">
        <w:rPr>
          <w:rFonts w:ascii="Dante" w:hAnsi="Dante" w:eastAsia="Dante" w:cs="Dante"/>
          <w:b w:val="1"/>
          <w:bCs w:val="1"/>
          <w:noProof w:val="0"/>
          <w:sz w:val="28"/>
          <w:szCs w:val="28"/>
          <w:lang w:val="pt-BR"/>
        </w:rPr>
        <w:t>6.3. Performance</w:t>
      </w:r>
    </w:p>
    <w:p w:rsidR="227FB1C2" w:rsidP="573F1D4D" w:rsidRDefault="227FB1C2" w14:paraId="46CC5C0E" w14:textId="2BBE1A3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Dante" w:hAnsi="Dante" w:eastAsia="Dante" w:cs="Dante"/>
          <w:noProof w:val="0"/>
          <w:sz w:val="24"/>
          <w:szCs w:val="24"/>
          <w:lang w:val="pt-BR"/>
        </w:rPr>
      </w:pPr>
      <w:r w:rsidRPr="573F1D4D" w:rsidR="227FB1C2">
        <w:rPr>
          <w:rFonts w:ascii="Dante" w:hAnsi="Dante" w:eastAsia="Dante" w:cs="Dante"/>
          <w:noProof w:val="0"/>
          <w:sz w:val="24"/>
          <w:szCs w:val="24"/>
          <w:lang w:val="pt-BR"/>
        </w:rPr>
        <w:t>Implementação de paginação na gestão de estoque para otimizar consultas com um grande número de produtos.</w:t>
      </w:r>
    </w:p>
    <w:p w:rsidR="573F1D4D" w:rsidP="573F1D4D" w:rsidRDefault="573F1D4D" w14:paraId="3029FBA9" w14:textId="0769A526">
      <w:pPr>
        <w:pStyle w:val="Normal"/>
        <w:rPr>
          <w:b w:val="0"/>
          <w:bCs w:val="0"/>
          <w:i w:val="0"/>
          <w:iCs w:val="0"/>
          <w:noProof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W+E/sHaW9BrE9" int2:id="D96eQTB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15c54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976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aff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6e6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7fa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483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22e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69a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8bed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c722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aa61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a3e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895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871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9c2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d3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4d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e09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5495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5db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dc9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0BDAA"/>
    <w:rsid w:val="01680AE8"/>
    <w:rsid w:val="020801C6"/>
    <w:rsid w:val="04D50AE3"/>
    <w:rsid w:val="0BBB39C5"/>
    <w:rsid w:val="0CDB3CDD"/>
    <w:rsid w:val="0DCA4AE3"/>
    <w:rsid w:val="109B09AC"/>
    <w:rsid w:val="10E6AB55"/>
    <w:rsid w:val="1199D911"/>
    <w:rsid w:val="14FC4E57"/>
    <w:rsid w:val="152AB051"/>
    <w:rsid w:val="1822B3C9"/>
    <w:rsid w:val="1AF1047C"/>
    <w:rsid w:val="1B6C8E2E"/>
    <w:rsid w:val="1F24FFCC"/>
    <w:rsid w:val="1F34FA37"/>
    <w:rsid w:val="1FED141D"/>
    <w:rsid w:val="20CAC91A"/>
    <w:rsid w:val="227FB1C2"/>
    <w:rsid w:val="2E0C181C"/>
    <w:rsid w:val="2EE0A1B6"/>
    <w:rsid w:val="3154B33D"/>
    <w:rsid w:val="31F0B7AA"/>
    <w:rsid w:val="32268242"/>
    <w:rsid w:val="395A1AFC"/>
    <w:rsid w:val="3EA52839"/>
    <w:rsid w:val="402D2FD2"/>
    <w:rsid w:val="4086569F"/>
    <w:rsid w:val="429AEBF9"/>
    <w:rsid w:val="43A04703"/>
    <w:rsid w:val="4417F698"/>
    <w:rsid w:val="45CFAF88"/>
    <w:rsid w:val="4EAD4C4C"/>
    <w:rsid w:val="507AFFE0"/>
    <w:rsid w:val="51B69DFF"/>
    <w:rsid w:val="5280BDAA"/>
    <w:rsid w:val="53425448"/>
    <w:rsid w:val="54089D71"/>
    <w:rsid w:val="555B9EE0"/>
    <w:rsid w:val="573F1D4D"/>
    <w:rsid w:val="57888BBF"/>
    <w:rsid w:val="585D2DA9"/>
    <w:rsid w:val="5BEED2C5"/>
    <w:rsid w:val="5E3DB248"/>
    <w:rsid w:val="621FBA38"/>
    <w:rsid w:val="6753DC7D"/>
    <w:rsid w:val="6A2E2342"/>
    <w:rsid w:val="705A9C55"/>
    <w:rsid w:val="72A66890"/>
    <w:rsid w:val="72C70ED0"/>
    <w:rsid w:val="7471A153"/>
    <w:rsid w:val="74C15E61"/>
    <w:rsid w:val="7C8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BDAA"/>
  <w15:chartTrackingRefBased/>
  <w15:docId w15:val="{CC251316-93F0-4943-AC19-6E0CBFF23C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3F1D4D"/>
    <w:rPr>
      <w:rFonts w:ascii="Dante" w:hAnsi="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73F1D4D"/>
    <w:rPr>
      <w:rFonts w:ascii="Goudy Type" w:hAnsi="" w:eastAsia="" w:cs=""/>
      <w:b w:val="0"/>
      <w:bCs w:val="0"/>
      <w:i w:val="0"/>
      <w:iCs w:val="0"/>
      <w:color w:val="98381E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573F1D4D"/>
    <w:rPr>
      <w:rFonts w:ascii="Goudy Type"/>
      <w:color w:val="98381E"/>
      <w:sz w:val="42"/>
      <w:szCs w:val="42"/>
    </w:rPr>
    <w:pPr>
      <w:keepNext w:val="1"/>
      <w:keepLines w:val="1"/>
      <w:spacing w:before="4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73F1D4D"/>
    <w:rPr>
      <w:rFonts w:ascii="Goudy Type" w:hAnsi="" w:eastAsia="" w:cs=""/>
      <w:b w:val="0"/>
      <w:bCs w:val="0"/>
      <w:i w:val="0"/>
      <w:iCs w:val="0"/>
      <w:color w:val="98381E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3F1D4D"/>
    <w:rPr>
      <w:rFonts w:ascii="Goudy Type"/>
      <w:color w:val="98381E"/>
      <w:sz w:val="32"/>
      <w:szCs w:val="32"/>
    </w:rPr>
    <w:pPr>
      <w:keepNext w:val="1"/>
      <w:keepLines w:val="1"/>
      <w:spacing w:before="24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573F1D4D"/>
    <w:rPr>
      <w:rFonts w:ascii="Goudy Type" w:hAnsi="" w:eastAsia="" w:cs=""/>
      <w:b w:val="0"/>
      <w:bCs w:val="0"/>
      <w:i w:val="0"/>
      <w:iCs w:val="0"/>
      <w:color w:val="98381E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3F1D4D"/>
    <w:rPr>
      <w:rFonts w:ascii="Goudy Type"/>
      <w:color w:val="98381E"/>
      <w:sz w:val="30"/>
      <w:szCs w:val="30"/>
    </w:rPr>
    <w:pPr>
      <w:keepNext w:val="1"/>
      <w:keepLines w:val="1"/>
      <w:spacing w:before="24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573F1D4D"/>
    <w:rPr>
      <w:rFonts w:ascii="Goudy Type" w:hAnsi="" w:eastAsia="" w:cs=""/>
      <w:b w:val="0"/>
      <w:bCs w:val="0"/>
      <w:i w:val="0"/>
      <w:iCs w:val="0"/>
      <w:color w:val="98381E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3F1D4D"/>
    <w:rPr>
      <w:rFonts w:ascii="Goudy Type"/>
      <w:color w:val="98381E"/>
      <w:sz w:val="29"/>
      <w:szCs w:val="29"/>
    </w:rPr>
    <w:pPr>
      <w:keepNext w:val="1"/>
      <w:keepLines w:val="1"/>
      <w:spacing w:before="240" w:after="8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573F1D4D"/>
    <w:rPr>
      <w:rFonts w:ascii="Goudy Type" w:hAnsi="" w:eastAsia="" w:cs=""/>
      <w:b w:val="0"/>
      <w:bCs w:val="0"/>
      <w:i w:val="0"/>
      <w:iCs w:val="0"/>
      <w:color w:val="98381E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3F1D4D"/>
    <w:rPr>
      <w:rFonts w:ascii="Goudy Type"/>
      <w:color w:val="98381E"/>
      <w:sz w:val="28"/>
      <w:szCs w:val="28"/>
    </w:rPr>
    <w:pPr>
      <w:keepNext w:val="1"/>
      <w:keepLines w:val="1"/>
      <w:spacing w:before="240" w:after="8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573F1D4D"/>
    <w:rPr>
      <w:rFonts w:ascii="Goudy Type" w:hAnsi="" w:eastAsia="" w:cs=""/>
      <w:b w:val="0"/>
      <w:bCs w:val="0"/>
      <w:i w:val="0"/>
      <w:iCs w:val="0"/>
      <w:color w:val="98381E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3F1D4D"/>
    <w:rPr>
      <w:rFonts w:ascii="Goudy Type"/>
      <w:color w:val="98381E"/>
      <w:sz w:val="27"/>
      <w:szCs w:val="27"/>
    </w:rPr>
    <w:pPr>
      <w:keepNext w:val="1"/>
      <w:keepLines w:val="1"/>
      <w:spacing w:before="240" w:after="8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573F1D4D"/>
    <w:rPr>
      <w:rFonts w:ascii="Goudy Type" w:hAnsi="" w:eastAsia="" w:cs=""/>
      <w:b w:val="0"/>
      <w:bCs w:val="0"/>
      <w:i w:val="0"/>
      <w:iCs w:val="0"/>
      <w:color w:val="98381E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3F1D4D"/>
    <w:rPr>
      <w:rFonts w:ascii="Goudy Type"/>
      <w:color w:val="98381E"/>
      <w:sz w:val="26"/>
      <w:szCs w:val="26"/>
    </w:rPr>
    <w:pPr>
      <w:keepNext w:val="1"/>
      <w:keepLines w:val="1"/>
      <w:spacing w:before="240" w:after="8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573F1D4D"/>
    <w:rPr>
      <w:rFonts w:ascii="Goudy Type" w:hAnsi="" w:eastAsia="" w:cs=""/>
      <w:b w:val="0"/>
      <w:bCs w:val="0"/>
      <w:i w:val="0"/>
      <w:iCs w:val="0"/>
      <w:color w:val="98381E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3F1D4D"/>
    <w:rPr>
      <w:rFonts w:ascii="Goudy Type"/>
      <w:color w:val="98381E"/>
      <w:sz w:val="25"/>
      <w:szCs w:val="25"/>
    </w:rPr>
    <w:pPr>
      <w:keepNext w:val="1"/>
      <w:keepLines w:val="1"/>
      <w:spacing w:before="240" w:after="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573F1D4D"/>
    <w:rPr>
      <w:rFonts w:ascii="Goudy Type" w:hAnsi="" w:eastAsia="" w:cs=""/>
      <w:b w:val="0"/>
      <w:bCs w:val="0"/>
      <w:i w:val="0"/>
      <w:iCs w:val="0"/>
      <w:color w:val="98381E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3F1D4D"/>
    <w:rPr>
      <w:rFonts w:ascii="Goudy Type"/>
      <w:color w:val="98381E"/>
    </w:rPr>
    <w:pPr>
      <w:keepNext w:val="1"/>
      <w:keepLines w:val="1"/>
      <w:spacing w:before="240" w:after="8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573F1D4D"/>
    <w:rPr>
      <w:rFonts w:ascii="Goudy Type" w:hAnsi="" w:eastAsia="" w:cs=""/>
      <w:b w:val="0"/>
      <w:bCs w:val="0"/>
      <w:i w:val="0"/>
      <w:iCs w:val="0"/>
      <w:color w:val="98381E"/>
      <w:sz w:val="80"/>
      <w:szCs w:val="80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573F1D4D"/>
    <w:rPr>
      <w:rFonts w:ascii="Goudy Type"/>
      <w:color w:val="98381E"/>
      <w:sz w:val="80"/>
      <w:szCs w:val="80"/>
    </w:rPr>
    <w:pPr>
      <w:spacing w:after="160"/>
    </w:pPr>
  </w:style>
  <w:style w:type="character" w:styleId="SubtitleChar" w:customStyle="true">
    <w:uiPriority w:val="11"/>
    <w:name w:val="Subtitle Char"/>
    <w:basedOn w:val="DefaultParagraphFont"/>
    <w:link w:val="Subtitle"/>
    <w:rsid w:val="573F1D4D"/>
    <w:rPr>
      <w:rFonts w:ascii="Goudy Type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573F1D4D"/>
    <w:rPr>
      <w:rFonts w:ascii="Goudy Type"/>
      <w:sz w:val="48"/>
      <w:szCs w:val="48"/>
    </w:rPr>
    <w:pPr>
      <w:spacing w:after="48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73F1D4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73F1D4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3F1D4D"/>
    <w:pPr>
      <w:spacing/>
      <w:ind w:left="0" w:hanging="360"/>
      <w:contextualSpacing/>
    </w:pPr>
  </w:style>
  <w:style w:type="character" w:styleId="Hyperlink">
    <w:uiPriority w:val="99"/>
    <w:name w:val="Hyperlink"/>
    <w:basedOn w:val="DefaultParagraphFont"/>
    <w:unhideWhenUsed/>
    <w:rsid w:val="573F1D4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67fa7c50ea746b9" /><Relationship Type="http://schemas.openxmlformats.org/officeDocument/2006/relationships/numbering" Target="numbering.xml" Id="R89115fa6bf904c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2025-03-30T20:37:22.5649481Z</dcterms:created>
  <dcterms:modified xsi:type="dcterms:W3CDTF">2025-03-31T12:03:50.8111436Z</dcterms:modified>
  <dc:creator>JONAS DA NOBREGA MAIA</dc:creator>
  <lastModifiedBy>JOAO VITOR DE LIMA DUARTE</lastModifiedBy>
</coreProperties>
</file>