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Eficiência do Sistema — Execução de Testes</w:t>
      </w:r>
    </w:p>
    <w:p>
      <w:r>
        <w:t>Data/Hora do Relatório: 17/11/2025 15:13:19</w:t>
      </w:r>
    </w:p>
    <w:p>
      <w:r>
        <w:t>Período do Teste: 17/11/2025 15:11:45 — 17/11/2025 15:13:19</w:t>
      </w:r>
    </w:p>
    <w:p>
      <w:r>
        <w:t>Resumo da Execução: Execução em cadeia — &gt; Cadastros &gt; Cadastros Principais/Cenários dos cadastros de Tipo de Entrega</w:t>
      </w:r>
    </w:p>
    <w:p/>
    <w:p>
      <w:pPr>
        <w:pStyle w:val="Heading1"/>
      </w:pPr>
      <w:r>
        <w:t>Resumo da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Percentual</w:t>
            </w:r>
          </w:p>
        </w:tc>
      </w:tr>
      <w:tr>
        <w:tc>
          <w:tcPr>
            <w:tcW w:type="dxa" w:w="2880"/>
          </w:tcPr>
          <w:p>
            <w:r>
              <w:t>Cadastros com Sucesso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Falhas (Erro)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Total de Cadastros Executados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Tempo Total de Execução</w:t>
            </w:r>
          </w:p>
        </w:tc>
        <w:tc>
          <w:tcPr>
            <w:tcW w:type="dxa" w:w="2880"/>
          </w:tcPr>
          <w:p>
            <w:r>
              <w:t>1m 34s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Média por Cadastro</w:t>
            </w:r>
          </w:p>
        </w:tc>
        <w:tc>
          <w:tcPr>
            <w:tcW w:type="dxa" w:w="2880"/>
          </w:tcPr>
          <w:p>
            <w:r>
              <w:t>31s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 xml:space="preserve">Obs.: </w:t>
      </w:r>
      <w:r>
        <w:t>Registros com "alerta" não entram no cálculo de sucesso/erro.</w:t>
      </w:r>
    </w:p>
    <w:p/>
    <w:p>
      <w:pPr>
        <w:pStyle w:val="Heading1"/>
      </w:pPr>
      <w:r>
        <w:t>Gráficos</w:t>
      </w:r>
    </w:p>
    <w:p>
      <w:r>
        <w:t>Distribuição Geral</w:t>
      </w:r>
    </w:p>
    <w:p>
      <w:r>
        <w:drawing>
          <wp:inline xmlns:a="http://schemas.openxmlformats.org/drawingml/2006/main" xmlns:pic="http://schemas.openxmlformats.org/drawingml/2006/picture">
            <wp:extent cx="2560320" cy="2794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eral_20251117-1511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9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Distribuição — Cadastros</w:t>
      </w:r>
    </w:p>
    <w:p>
      <w:r>
        <w:drawing>
          <wp:inline xmlns:a="http://schemas.openxmlformats.org/drawingml/2006/main" xmlns:pic="http://schemas.openxmlformats.org/drawingml/2006/picture">
            <wp:extent cx="2560320" cy="2794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dastros_20251117-1511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794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Detalhes dos Cenários</w:t>
      </w:r>
    </w:p>
    <w:p>
      <w:r>
        <w:rPr>
          <w:b/>
        </w:rPr>
        <w:t xml:space="preserve">1. </w:t>
      </w:r>
      <w:r>
        <w:t>Cenário 1: Nesse teste, o robô preencherá todos os campos e salvará o cadastro de um novo Tipo de Entrega.</w:t>
      </w:r>
    </w:p>
    <w:p>
      <w:r>
        <w:t xml:space="preserve">   • Tipo: CADASTRO | ID: CADASTRO_0001 | Severidade: MEDIUM | Início: 17/11/2025 15:11:45 | Duração: 29s</w:t>
      </w:r>
    </w:p>
    <w:p>
      <w:r>
        <w:t xml:space="preserve">   • Arquivo: cadastrodetipodeentrega1ºcenario.py</w:t>
      </w:r>
    </w:p>
    <w:p>
      <w:r>
        <w:t xml:space="preserve">   • Log completo salvo em: cadastrodetipodeentrega1ºcenario_01.log</w:t>
      </w:r>
    </w:p>
    <w:p/>
    <w:p>
      <w:r>
        <w:rPr>
          <w:b/>
        </w:rPr>
        <w:t xml:space="preserve">2. </w:t>
      </w:r>
      <w:r>
        <w:t>Cenário 2: Nesse teste, o robô preencherá todos os campos e cancelará o cadastro de um novo Tipo de Entrega.</w:t>
      </w:r>
    </w:p>
    <w:p>
      <w:r>
        <w:t xml:space="preserve">   • Tipo: CADASTRO | ID: CADASTRO_0002 | Severidade: MEDIUM | Início: 17/11/2025 15:12:14 | Duração: 31s</w:t>
      </w:r>
    </w:p>
    <w:p>
      <w:r>
        <w:t xml:space="preserve">   • Arquivo: cadastrodetipodeentrega2ºcenario.py</w:t>
      </w:r>
    </w:p>
    <w:p>
      <w:r>
        <w:t xml:space="preserve">   • Log completo salvo em: cadastrodetipodeentrega2ºcenario_02.log</w:t>
      </w:r>
    </w:p>
    <w:p/>
    <w:p>
      <w:r>
        <w:rPr>
          <w:b/>
        </w:rPr>
        <w:t xml:space="preserve">3. </w:t>
      </w:r>
      <w:r>
        <w:t>Cenário 3: Nesse teste, o robô preencherá os campos NÃO obrigatórios e salvará o cadastro de um novo Tipo de Entrega, com a finalidade de validar o disparo de mensagens no sistema.</w:t>
      </w:r>
    </w:p>
    <w:p>
      <w:r>
        <w:t xml:space="preserve">   • Tipo: CADASTRO | ID: CADASTRO_0003 | Severidade: MEDIUM | Início: 17/11/2025 15:12:45 | Duração: 34s</w:t>
      </w:r>
    </w:p>
    <w:p>
      <w:r>
        <w:t xml:space="preserve">   • Arquivo: cadastrodetipodeentrega3ºcenario.py</w:t>
      </w:r>
    </w:p>
    <w:p>
      <w:r>
        <w:t xml:space="preserve">   • Log completo salvo em: cadastrodetipodeentrega3ºcenario_03.log</w:t>
      </w:r>
    </w:p>
    <w:p/>
    <w:p>
      <w:pPr>
        <w:pStyle w:val="Heading1"/>
      </w:pPr>
      <w:r>
        <w:t>Automações com Erro (para reteste manual)</w:t>
      </w:r>
    </w:p>
    <w:p>
      <w:r>
        <w:t>Nenhuma automação falhou nesta execução.</w:t>
      </w:r>
    </w:p>
    <w:p>
      <w:pPr>
        <w:pStyle w:val="Heading1"/>
      </w:pPr>
      <w:r>
        <w:t>Detalhes Técnicos</w:t>
      </w:r>
    </w:p>
    <w:p>
      <w:r>
        <w:t>• Ambiente: Homologação</w:t>
      </w:r>
    </w:p>
    <w:p>
      <w:r>
        <w:t>• Executor: Runner CLI</w:t>
      </w:r>
    </w:p>
    <w:p>
      <w:r>
        <w:t>• Versão do Sistema: v2025.09</w:t>
      </w:r>
    </w:p>
    <w:p>
      <w:r>
        <w:t>• Plataforma: Windows-10-10.0.19045-SP0</w:t>
      </w:r>
    </w:p>
    <w:p>
      <w:r>
        <w:t>• Hostname: DESKTOP-3BEQONN</w:t>
      </w:r>
    </w:p>
    <w:p>
      <w:r>
        <w:t>• Python: 3.13.2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