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Movimentação do Caixa – Cenário 2: Preenchimento completo e cancelamento.</w:t>
      </w:r>
    </w:p>
    <w:p>
      <w:r>
        <w:t>Data do teste: 12/09/2025 17:24:45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Movimentação Caixa...</w:t>
      </w:r>
    </w:p>
    <w:p>
      <w:r>
        <w:t>✅ Abrindo menu Movimentação Caixa realizada com sucesso.</w:t>
      </w:r>
    </w:p>
    <w:p>
      <w:r>
        <w:t>Screenshot: abrindo_menu_movimentação_caixa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vimentação_caix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Lançamento...</w:t>
      </w:r>
    </w:p>
    <w:p>
      <w:r>
        <w:t>✅ Preenchendo Data de Lançamento realizada com sucesso.</w:t>
      </w:r>
    </w:p>
    <w:p>
      <w:r>
        <w:t>Screenshot: preenchendo_data_de_lançamento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lanç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✅ Selecionando Fornecedor realizada com sucesso.</w:t>
      </w:r>
    </w:p>
    <w:p>
      <w:r>
        <w:t>Screenshot: selecionando_fornecedor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Razão Social...</w:t>
      </w:r>
    </w:p>
    <w:p>
      <w:r>
        <w:t>✅ Preenchendo Razão Social realizada com sucesso.</w:t>
      </w:r>
    </w:p>
    <w:p>
      <w:r>
        <w:t>Screenshot: preenchendo_razão_social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azão_so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✅ Selecionando Conta Débito realizada com sucesso.</w:t>
      </w:r>
    </w:p>
    <w:p>
      <w:r>
        <w:t>Screenshot: 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Crédito...</w:t>
      </w:r>
    </w:p>
    <w:p>
      <w:r>
        <w:t>✅ Selecionando Conta Crédito realizada com sucesso.</w:t>
      </w:r>
    </w:p>
    <w:p>
      <w:r>
        <w:t>Screenshot: selecionando_conta_crédito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Padrão...</w:t>
      </w:r>
    </w:p>
    <w:p>
      <w:r>
        <w:t>✅ Selecionando Histórico Padrão realizada com sucesso.</w:t>
      </w:r>
    </w:p>
    <w:p>
      <w:r>
        <w:t>Screenshot: selecionando_histórico_padrão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histórico_padrã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✅ Clicando em Cancelar realizada com sucesso.</w:t>
      </w:r>
    </w:p>
    <w:p>
      <w:r>
        <w:t>Screenshot: clicando_em_cancelar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ℹ️ Nenhuma mensagem de alerta encontrada.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