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16:51:17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da Autorização de PIMS...</w:t>
      </w:r>
    </w:p>
    <w:p>
      <w:r>
        <w:t>⚠️ Nenhum item encontrado no container de Autorização de PIMS (filtro='ul &gt; li.S.active[title='Em aberto.']').</w:t>
      </w:r>
    </w:p>
    <w:p>
      <w:r>
        <w:t>✅ Selecionando itens da Autorização de PIMS realizada com sucesso.</w:t>
      </w:r>
    </w:p>
    <w:p>
      <w:r>
        <w:t>Screenshot: selecionando itens da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Autorizar...</w:t>
      </w:r>
    </w:p>
    <w:p>
      <w:r>
        <w:t>✅ Clicando no botão Autorizar realizada com sucesso.</w:t>
      </w:r>
    </w:p>
    <w:p>
      <w:r>
        <w:t>Screenshot: clicando no botão autorizar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autoriz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Nenhum item do PIMS foi selecionado para esta operação.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