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2: Preenchimento completo e Autorização</w:t>
      </w:r>
    </w:p>
    <w:p>
      <w:r>
        <w:t>Data do teste: 09/10/2025 15:37:45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dp1760035074845) com '09/10/1999'</w:t>
      </w:r>
    </w:p>
    <w:p>
      <w:r>
        <w:t xml:space="preserve">   Aplicando estratégia 1 para datepicker...</w:t>
      </w:r>
    </w:p>
    <w:p>
      <w:r>
        <w:t>✅ Datepicker preenchido com estratégia 1: '09/10/1999'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dp1760035074846)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