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- 1º Cenário.</w:t>
      </w:r>
    </w:p>
    <w:p>
      <w:r>
        <w:t>🗓️ Data do teste: 16/09/2025 14:33:27</w:t>
      </w:r>
    </w:p>
    <w:p>
      <w:r>
        <w:t>Neste teste, o robô preencherá todos os campos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