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Fontes de Informação – Cenário 3: Preenchimento dos Campos NÃO Obrigatórios e salvamento.</w:t>
      </w:r>
    </w:p>
    <w:p>
      <w:r>
        <w:t>Data do teste: 16/07/2025 11:16:05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Fonte de Informação...</w:t>
      </w:r>
    </w:p>
    <w:p>
      <w:r>
        <w:t>✅ Abrindo menu Fonte de Informação realizada com sucesso.</w:t>
      </w:r>
    </w:p>
    <w:p>
      <w:r>
        <w:t>Screenshot: abrindo_menu_fonte_de_informação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fonte_de_informaçã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"Descrição"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