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14:51:59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Clique forçado em: (//a[@class='btModel btGray btok' and normalize-space()='Ok'])[5]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[0x0x84fe43+66515]</w:t>
        <w:br/>
        <w:tab/>
        <w:t>GetHandleVerifier [0x0x84fe84+66580]</w:t>
        <w:br/>
        <w:tab/>
        <w:t>(No symbol) [0x0x63dc48]</w:t>
        <w:br/>
        <w:tab/>
        <w:t>(No symbol) [0x0x644617]</w:t>
        <w:br/>
        <w:tab/>
        <w:t>(No symbol) [0x0x646c6c]</w:t>
        <w:br/>
        <w:tab/>
        <w:t>(No symbol) [0x0x6cdc3d]</w:t>
        <w:br/>
        <w:tab/>
        <w:t>(No symbol) [0x0x6ab1cc]</w:t>
        <w:br/>
        <w:tab/>
        <w:t>(No symbol) [0x0x6ccba7]</w:t>
        <w:br/>
        <w:tab/>
        <w:t>(No symbol) [0x0x6aafc6]</w:t>
        <w:br/>
        <w:tab/>
        <w:t>(No symbol) [0x0x67c2ca]</w:t>
        <w:br/>
        <w:tab/>
        <w:t>(No symbol) [0x0x67d154]</w:t>
        <w:br/>
        <w:tab/>
        <w:t>GetHandleVerifier [0x0xaa7353+2521315]</w:t>
        <w:br/>
        <w:tab/>
        <w:t>GetHandleVerifier [0x0xaa22d3+2500707]</w:t>
        <w:br/>
        <w:tab/>
        <w:t>GetHandleVerifier [0x0x877c94+229924]</w:t>
        <w:br/>
        <w:tab/>
        <w:t>GetHandleVerifier [0x0x8681f8+165768]</w:t>
        <w:br/>
        <w:tab/>
        <w:t>GetHandleVerifier [0x0x86ecad+193085]</w:t>
        <w:br/>
        <w:tab/>
        <w:t>GetHandleVerifier [0x0x858158+100072]</w:t>
        <w:br/>
        <w:tab/>
        <w:t>GetHandleVerifier [0x0x8582f0+100480]</w:t>
        <w:br/>
        <w:tab/>
        <w:t>GetHandleVerifier [0x0x8425aa+11066]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