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22/10/2025 15:39:41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'NOVO TITULAR TESTE GOLDPAG' → 'NOVO TITULAR TESTE GOLDPAG'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'NOVO TITULAR TESTE GOLDPAG'</w:t>
      </w:r>
    </w:p>
    <w:p>
      <w:r>
        <w:t>✏️ Preenchimento forçado: //input[@id='txtPesquisa'] = 'NOVO TITULAR TESTE GOLDPAG'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'NOVO TITULAR TESTE GOLDPAG'</w:t>
      </w:r>
    </w:p>
    <w:p>
      <w:r>
        <w:t>🎯 Clique forçado em: //tr[td[contains(normalize-space(.), 'NOVO TITULAR TESTE GOLDPAG')]]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⚠️ Alerta detectado após 0.5s: Não há títulos para imprimir</w:t>
      </w:r>
    </w:p>
    <w:p>
      <w:r>
        <w:t>🧹 Cancelamento automático executado: 2 clique(s) em botões cancelar</w:t>
      </w:r>
    </w:p>
    <w:p>
      <w:r>
        <w:t>⚠️ Alerta encontrado: Não há títulos para imprimir</w:t>
      </w:r>
    </w:p>
    <w:p>
      <w:r>
        <w:t>✅ Cancelamento automático executado (2 cliques)</w:t>
      </w:r>
    </w:p>
    <w:p>
      <w:r>
        <w:t>🛑 Encerrando fluxo devido ao alerta detectado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