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Grupos de Rateio – Cenário 3: Preenchimento dos campos obrigatórios e salvamento.</w:t>
      </w:r>
    </w:p>
    <w:p>
      <w:r>
        <w:t>Data do teste: 22/09/2025 15:14:22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Grupo de Rateio...</w:t>
      </w:r>
    </w:p>
    <w:p>
      <w:r>
        <w:t>✅ Abrindo menu Grupo de Rateio realizada com sucesso.</w:t>
      </w:r>
    </w:p>
    <w:p>
      <w:r>
        <w:t>Screenshot: abrindo_menu_grupo_de_rateio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grupo_de_rate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Nome do Grupo de Rateio...</w:t>
      </w:r>
    </w:p>
    <w:p>
      <w:r>
        <w:t>✅ Preechendo o Nome do Grupo de Rateio realizada com sucesso.</w:t>
      </w:r>
    </w:p>
    <w:p>
      <w:r>
        <w:t>Screenshot: preechendo_o_nome_do_grupo_de_rateio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nome_do_grupo_de_rate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Quantidade Máxima de Contratos...</w:t>
      </w:r>
    </w:p>
    <w:p>
      <w:r>
        <w:t>✅ Preechendo a Quantidade Máxima de Contratos realizada com sucesso.</w:t>
      </w:r>
    </w:p>
    <w:p>
      <w:r>
        <w:t>Screenshot: preechendo_a_quantidade_máxima_de_contratos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quantidade_máxima_de_contrato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Forma de Cobrança como Apenas Primeiro Sepultamento...</w:t>
      </w:r>
    </w:p>
    <w:p>
      <w:r>
        <w:t>✅ Selecionando a Forma de Cobrança como Apenas Primeiro Sepultamento realizada com sucesso.</w:t>
      </w:r>
    </w:p>
    <w:p>
      <w:r>
        <w:t>Screenshot: selecionando_a_forma_de_cobrança_como_apenas_primeiro_sepultamento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cobrança_como_apenas_primeiro_sepult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Valor...</w:t>
      </w:r>
    </w:p>
    <w:p>
      <w:r>
        <w:t>✅ Preechendo o Valor realizada com sucesso.</w:t>
      </w:r>
    </w:p>
    <w:p>
      <w:r>
        <w:t>Screenshot: preechendo_o_valor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valo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