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Velórios - Cenário 1: Preenchimento completo e salvamento</w:t>
      </w:r>
    </w:p>
    <w:p>
      <w:r>
        <w:t>Data do teste: 11/07/2025 08:38:34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Velórios...</w:t>
      </w:r>
    </w:p>
    <w:p>
      <w:r>
        <w:t>✅ Abrindo menu Velórios realizada com sucesso.</w:t>
      </w:r>
    </w:p>
    <w:p>
      <w:r>
        <w:t>Screenshot: abrindo_menu_velórios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lóri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Velório...</w:t>
      </w:r>
    </w:p>
    <w:p>
      <w:r>
        <w:t>✅ Preenchendo o Nome do Velório realizada com sucesso.</w:t>
      </w:r>
    </w:p>
    <w:p>
      <w:r>
        <w:t>Screenshot: preenchendo_o_nome_do_velório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ló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 selecionando Cidade-UF...</w:t>
      </w:r>
    </w:p>
    <w:p>
      <w:r>
        <w:t>✅ Preenchendo e selecionando Cidade-UF realizada com sucesso.</w:t>
      </w:r>
    </w:p>
    <w:p>
      <w:r>
        <w:t>Screenshot: preenchendo_e_selecionando_cidade-uf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_selecionando_cidade-uf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