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Caderno de expansão técnica — 27 papéis de trabalho</w:t>
      </w:r>
    </w:p>
    <w:p>
      <w:r>
        <w:rPr>
          <w:b/>
        </w:rPr>
        <w:t xml:space="preserve">Entidade e período: </w:t>
      </w:r>
      <w:r>
        <w:t>CSN Mineração S.A. — exercício findo em 31/12/2025 (informações consolidadas).</w:t>
      </w:r>
    </w:p>
    <w:p>
      <w:r>
        <w:rPr>
          <w:b/>
        </w:rPr>
        <w:t xml:space="preserve">Responsável acadêmico: </w:t>
      </w:r>
      <w:r>
        <w:t>João Francisco de Castro Albuquerque | Matrícula 241021720 | Auditoria 1 — UnB.</w:t>
      </w:r>
    </w:p>
    <w:p>
      <w:r>
        <w:rPr>
          <w:b/>
        </w:rPr>
        <w:t xml:space="preserve">Classificação: </w:t>
      </w:r>
      <w:r>
        <w:t>Minuta acadêmica de procedimentos, critérios de documentação e conclusão condicionada. Não constitui auditoria independente, confirmação de controles ou opinião de asseguração.</w:t>
      </w:r>
    </w:p>
    <w:p>
      <w:r>
        <w:rPr>
          <w:b/>
        </w:rPr>
        <w:t xml:space="preserve">Finalidade: </w:t>
      </w:r>
      <w:r>
        <w:t>Complementar o dossiê consolidado de 17 páginas com protocolos operacionais específicos, resultados sustentáveis e critérios de revisão. Não substituir evidências não obtidas por conclusões presumidas.</w:t>
      </w:r>
    </w:p>
    <w:p>
      <w:pPr>
        <w:pStyle w:val="Heading1"/>
      </w:pPr>
      <w:r>
        <w:t>Convenções de evidência</w:t>
      </w:r>
    </w:p>
    <w:p>
      <w:r>
        <w:rPr>
          <w:b/>
        </w:rPr>
        <w:t xml:space="preserve">PÚBLICA </w:t>
      </w:r>
      <w:r>
        <w:t>Informação lida na DFP 2025 v2 ou documento societário efetivamente disponível; identificar página e nota na conferência final.</w:t>
      </w:r>
    </w:p>
    <w:p>
      <w:r>
        <w:rPr>
          <w:b/>
        </w:rPr>
        <w:t xml:space="preserve">SIMULADA </w:t>
      </w:r>
      <w:r>
        <w:t>Resultado exclusivamente dos 500.000 registros artificiais, com manifesto e scripts versionados.</w:t>
      </w:r>
    </w:p>
    <w:p>
      <w:r>
        <w:rPr>
          <w:b/>
        </w:rPr>
        <w:t xml:space="preserve">PLANEJADA </w:t>
      </w:r>
      <w:r>
        <w:t>Procedimento cuja execução dependeria de documentos, acesso, entrevistas ou confirmações externas não obtidos.</w:t>
      </w:r>
    </w:p>
    <w:p>
      <w:pPr>
        <w:pStyle w:val="Heading1"/>
      </w:pPr>
      <w:r>
        <w:t>Parâmetros de referência</w:t>
      </w:r>
    </w:p>
    <w:p>
      <w:r>
        <w:rPr>
          <w:b/>
        </w:rPr>
        <w:t xml:space="preserve">DFP 2025, consolidado: </w:t>
      </w:r>
      <w:r>
        <w:t>Ativo total R$ 33.553.574 mil; imobilizado R$ 10.994.169 mil; caixa R$ 8.871.892 mil; receita líquida R$ 18.025.121 mil. Conferir BP impresso p. 11 e DRE impressa p. 13 na versão depositada.</w:t>
      </w:r>
    </w:p>
    <w:p>
      <w:r>
        <w:rPr>
          <w:b/>
        </w:rPr>
        <w:t xml:space="preserve">Materialidade acadêmica: </w:t>
      </w:r>
      <w:r>
        <w:t>Global R$ 90.125.605; execução R$ 67.594.203,75; trivial R$ 4.506.280,25. Critérios arbitrados para estudo, não percentuais prescritos por norma.</w:t>
      </w:r>
    </w:p>
    <w:p>
      <w:r>
        <w:br w:type="page"/>
      </w:r>
    </w:p>
    <w:p>
      <w:pPr>
        <w:pStyle w:val="Heading1"/>
      </w:pPr>
      <w:r>
        <w:t>PT EC — Estrutura conceitual de asseguração</w:t>
      </w:r>
    </w:p>
    <w:p>
      <w:r>
        <w:rPr>
          <w:b/>
        </w:rPr>
        <w:t xml:space="preserve">Identificação: </w:t>
      </w:r>
      <w:r>
        <w:t>PT EC | referência temática NBC TA Estrutura Conceitual | período 2025 | versão acadêmica 24/10/2026.</w:t>
      </w:r>
    </w:p>
    <w:p>
      <w:r>
        <w:rPr>
          <w:b/>
        </w:rPr>
        <w:t xml:space="preserve">Objetivo específico: </w:t>
      </w:r>
      <w:r>
        <w:t>Caracterizar objeto, critérios, partes, usuários e grau de asseguração.</w:t>
      </w:r>
    </w:p>
    <w:p>
      <w:r>
        <w:rPr>
          <w:b/>
        </w:rPr>
        <w:t xml:space="preserve">Objeto, população e processo: </w:t>
      </w:r>
      <w:r>
        <w:t>Demonstrações financeiras consolidadas de 2025; critérios contábeis aplicáveis.</w:t>
      </w:r>
    </w:p>
    <w:p>
      <w:r>
        <w:rPr>
          <w:b/>
        </w:rPr>
        <w:t xml:space="preserve">Afirmações e risco de distorção relevante: </w:t>
      </w:r>
      <w:r>
        <w:t>Definição indevida de asseguração; confusão entre simulação e auditoria real.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Identificar usuários previstos, critérios de mensuração e a diferença entre objeto da informação e informação do objeto.</w:t>
      </w:r>
    </w:p>
    <w:p>
      <w:r>
        <w:rPr>
          <w:b/>
        </w:rPr>
        <w:t xml:space="preserve">Sequência proposta: </w:t>
      </w:r>
      <w:r>
        <w:t>Mapear objeto, critérios e usuários na DFP; distinguir auditoria financeira de asseguração limitada e de procedimentos acordados.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há contratação, acesso interno nem evidência suficiente para opinião; trata-se de estudo acadêmico.</w:t>
      </w:r>
    </w:p>
    <w:p>
      <w:r>
        <w:rPr>
          <w:b/>
        </w:rPr>
        <w:t xml:space="preserve">Limitação específica: </w:t>
      </w:r>
      <w:r>
        <w:t>Ausência de relação contratual e de critérios de asseguração formalmente pactuados.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200 — Objetivos gerais do auditor independente</w:t>
      </w:r>
    </w:p>
    <w:p>
      <w:r>
        <w:rPr>
          <w:b/>
        </w:rPr>
        <w:t xml:space="preserve">Identificação: </w:t>
      </w:r>
      <w:r>
        <w:t>PT 200 | referência temática NBC TA 200 | período 2025 | versão acadêmica 24/10/2026.</w:t>
      </w:r>
    </w:p>
    <w:p>
      <w:r>
        <w:rPr>
          <w:b/>
        </w:rPr>
        <w:t xml:space="preserve">Objetivo específico: </w:t>
      </w:r>
      <w:r>
        <w:t>Documentar ética, ceticismo, julgamento e risco de auditoria.</w:t>
      </w:r>
    </w:p>
    <w:p>
      <w:r>
        <w:rPr>
          <w:b/>
        </w:rPr>
        <w:t xml:space="preserve">Objeto, população e processo: </w:t>
      </w:r>
      <w:r>
        <w:t>DFP, relatório do auditor publicado e limitações do projeto.</w:t>
      </w:r>
    </w:p>
    <w:p>
      <w:r>
        <w:rPr>
          <w:b/>
        </w:rPr>
        <w:t xml:space="preserve">Afirmações e risco de distorção relevante: </w:t>
      </w:r>
      <w:r>
        <w:t>Risco de detecção elevado por ausência de documentação interna.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Registrar por risco como o ceticismo altera a natureza e extensão da evidência necessária.</w:t>
      </w:r>
    </w:p>
    <w:p>
      <w:r>
        <w:rPr>
          <w:b/>
        </w:rPr>
        <w:t xml:space="preserve">Sequência proposta: </w:t>
      </w:r>
      <w:r>
        <w:t>Descrever riscos inerentes, de controle e de detecção; registrar ceticismo e necessidade de evidência apropriada.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é possível declarar independência formal de auditor contratado ou segurança razoável obtida.</w:t>
      </w:r>
    </w:p>
    <w:p>
      <w:r>
        <w:rPr>
          <w:b/>
        </w:rPr>
        <w:t xml:space="preserve">Limitação específica: </w:t>
      </w:r>
      <w:r>
        <w:t>Não concluir que a publicação da DFP por si assegura detecção de distorção relevante.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210 — Concordância com os termos do trabalho</w:t>
      </w:r>
    </w:p>
    <w:p>
      <w:r>
        <w:rPr>
          <w:b/>
        </w:rPr>
        <w:t xml:space="preserve">Identificação: </w:t>
      </w:r>
      <w:r>
        <w:t>PT 210 | referência temática NBC TA 210 | período 2025 | versão acadêmica 24/10/2026.</w:t>
      </w:r>
    </w:p>
    <w:p>
      <w:r>
        <w:rPr>
          <w:b/>
        </w:rPr>
        <w:t xml:space="preserve">Objetivo específico: </w:t>
      </w:r>
      <w:r>
        <w:t>Construir minuta didática de termos e avaliar precondições.</w:t>
      </w:r>
    </w:p>
    <w:p>
      <w:r>
        <w:rPr>
          <w:b/>
        </w:rPr>
        <w:t xml:space="preserve">Objeto, população e processo: </w:t>
      </w:r>
      <w:r>
        <w:t>Modelo de carta de contratação acadêmica, não enviada.</w:t>
      </w:r>
    </w:p>
    <w:p>
      <w:r>
        <w:rPr>
          <w:b/>
        </w:rPr>
        <w:t xml:space="preserve">Afirmações e risco de distorção relevante: </w:t>
      </w:r>
      <w:r>
        <w:t>Responsabilidades ambíguas; indisponibilidade de evidência.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Confrontar responsabilidades da administração por elaboração, controles e acesso com as responsabilidades hipotéticas do auditor.</w:t>
      </w:r>
    </w:p>
    <w:p>
      <w:r>
        <w:rPr>
          <w:b/>
        </w:rPr>
        <w:t xml:space="preserve">Sequência proposta: </w:t>
      </w:r>
      <w:r>
        <w:t>Prever objetivo, alcance, estrutura do relatório, responsabilidades da administração e acesso irrestrito a registros.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Precondições não verificadas com administração; nenhuma carta efetivamente contratada.</w:t>
      </w:r>
    </w:p>
    <w:p>
      <w:r>
        <w:rPr>
          <w:b/>
        </w:rPr>
        <w:t xml:space="preserve">Limitação específica: </w:t>
      </w:r>
      <w:r>
        <w:t>A carta didática não foi aceita pela administração.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220 — Gestão da qualidade do trabalho</w:t>
      </w:r>
    </w:p>
    <w:p>
      <w:r>
        <w:rPr>
          <w:b/>
        </w:rPr>
        <w:t xml:space="preserve">Identificação: </w:t>
      </w:r>
      <w:r>
        <w:t>PT 220 | referência temática NBC TA 220 | período 2025 | versão acadêmica 24/10/2026.</w:t>
      </w:r>
    </w:p>
    <w:p>
      <w:r>
        <w:rPr>
          <w:b/>
        </w:rPr>
        <w:t xml:space="preserve">Objetivo específico: </w:t>
      </w:r>
      <w:r>
        <w:t>Estabelecer direção, revisão, supervisão e consultas.</w:t>
      </w:r>
    </w:p>
    <w:p>
      <w:r>
        <w:rPr>
          <w:b/>
        </w:rPr>
        <w:t xml:space="preserve">Objeto, população e processo: </w:t>
      </w:r>
      <w:r>
        <w:t>Arquivo acadêmico e seus controles de versão.</w:t>
      </w:r>
    </w:p>
    <w:p>
      <w:r>
        <w:rPr>
          <w:b/>
        </w:rPr>
        <w:t xml:space="preserve">Afirmações e risco de distorção relevante: </w:t>
      </w:r>
      <w:r>
        <w:t>Ausência de revisão independente; erro de fonte ou referência.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Definir revisão cruzada de números, referências, fórmulas e rastreabilidade entre planilhas e PDF.</w:t>
      </w:r>
    </w:p>
    <w:p>
      <w:r>
        <w:rPr>
          <w:b/>
        </w:rPr>
        <w:t xml:space="preserve">Sequência proposta: </w:t>
      </w:r>
      <w:r>
        <w:t>Planejar checagem de cálculos, referências, integridade de scripts e segregação público/simulado.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Campo de revisão permanece vazio; não há revisão de firma de auditoria.</w:t>
      </w:r>
    </w:p>
    <w:p>
      <w:r>
        <w:rPr>
          <w:b/>
        </w:rPr>
        <w:t xml:space="preserve">Limitação específica: </w:t>
      </w:r>
      <w:r>
        <w:t>Revisor acadêmico não é revisor de qualidade de firma de auditoria.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230 — Documentação de auditoria</w:t>
      </w:r>
    </w:p>
    <w:p>
      <w:r>
        <w:rPr>
          <w:b/>
        </w:rPr>
        <w:t xml:space="preserve">Identificação: </w:t>
      </w:r>
      <w:r>
        <w:t>PT 230 | referência temática NBC TA 230 | período 2025 | versão acadêmica 24/10/2026.</w:t>
      </w:r>
    </w:p>
    <w:p>
      <w:r>
        <w:rPr>
          <w:b/>
        </w:rPr>
        <w:t xml:space="preserve">Objetivo específico: </w:t>
      </w:r>
      <w:r>
        <w:t>Assegurar rastreabilidade de procedimentos, evidências e conclusões.</w:t>
      </w:r>
    </w:p>
    <w:p>
      <w:r>
        <w:rPr>
          <w:b/>
        </w:rPr>
        <w:t xml:space="preserve">Objeto, população e processo: </w:t>
      </w:r>
      <w:r>
        <w:t>Pastas numeradas, manifesto, scripts e dossiê.</w:t>
      </w:r>
    </w:p>
    <w:p>
      <w:r>
        <w:rPr>
          <w:b/>
        </w:rPr>
        <w:t xml:space="preserve">Afirmações e risco de distorção relevante: </w:t>
      </w:r>
      <w:r>
        <w:t>Perda de trilha de auditoria; versões divergentes.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Conferir se cada número citado pode ser refeito a partir de fonte, script ou memória de cálculo identificada.</w:t>
      </w:r>
    </w:p>
    <w:p>
      <w:r>
        <w:rPr>
          <w:b/>
        </w:rPr>
        <w:t xml:space="preserve">Sequência proposta: </w:t>
      </w:r>
      <w:r>
        <w:t>Aplicar códigos PT, links relativos, hashes SHA-256, controle de alterações e índice de fontes.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Estrutura documentada; custódia formal de arquivo profissional não se aplica ao exercício.</w:t>
      </w:r>
    </w:p>
    <w:p>
      <w:r>
        <w:rPr>
          <w:b/>
        </w:rPr>
        <w:t xml:space="preserve">Limitação específica: </w:t>
      </w:r>
      <w:r>
        <w:t>Preservar versões originais e corrigidas; registrar alterações.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240 — Responsabilidade relativa a fraude</w:t>
      </w:r>
    </w:p>
    <w:p>
      <w:r>
        <w:rPr>
          <w:b/>
        </w:rPr>
        <w:t xml:space="preserve">Identificação: </w:t>
      </w:r>
      <w:r>
        <w:t>PT 240 | referência temática NBC TA 240 | período 2025 | versão acadêmica 24/10/2026.</w:t>
      </w:r>
    </w:p>
    <w:p>
      <w:r>
        <w:rPr>
          <w:b/>
        </w:rPr>
        <w:t xml:space="preserve">Objetivo específico: </w:t>
      </w:r>
      <w:r>
        <w:t>Mapear riscos de fraude em receita e burla de controles.</w:t>
      </w:r>
    </w:p>
    <w:p>
      <w:r>
        <w:rPr>
          <w:b/>
        </w:rPr>
        <w:t xml:space="preserve">Objeto, população e processo: </w:t>
      </w:r>
      <w:r>
        <w:t>Receitas de minério, estimativas e lançamentos contábeis.</w:t>
      </w:r>
    </w:p>
    <w:p>
      <w:r>
        <w:rPr>
          <w:b/>
        </w:rPr>
        <w:t xml:space="preserve">Afirmações e risco de distorção relevante: </w:t>
      </w:r>
      <w:r>
        <w:t>Reconhecimento antecipado de receita; ajustes manuais; override.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Especificar testes de diário de encerramento, operações incomuns e corte da receita com indicadores de risco.</w:t>
      </w:r>
    </w:p>
    <w:p>
      <w:r>
        <w:rPr>
          <w:b/>
        </w:rPr>
        <w:t xml:space="preserve">Sequência proposta: </w:t>
      </w:r>
      <w:r>
        <w:t>Planejar seleção de lançamentos de fechamento, análise de estornos, contratos e preços provisórios; examinar divulgação pública.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há acesso ao diário ou contratos; riscos são hipóteses, não constatações de fraude.</w:t>
      </w:r>
    </w:p>
    <w:p>
      <w:r>
        <w:rPr>
          <w:b/>
        </w:rPr>
        <w:t xml:space="preserve">Limitação específica: </w:t>
      </w:r>
      <w:r>
        <w:t>Risco de fraude é hipótese de planejamento, não alegação.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250 — Leis e regulamentos</w:t>
      </w:r>
    </w:p>
    <w:p>
      <w:r>
        <w:rPr>
          <w:b/>
        </w:rPr>
        <w:t xml:space="preserve">Identificação: </w:t>
      </w:r>
      <w:r>
        <w:t>PT 250 | referência temática NBC TA 250 | período 2025 | versão acadêmica 24/10/2026.</w:t>
      </w:r>
    </w:p>
    <w:p>
      <w:r>
        <w:rPr>
          <w:b/>
        </w:rPr>
        <w:t xml:space="preserve">Objetivo específico: </w:t>
      </w:r>
      <w:r>
        <w:t>Mapear requisitos legais com potencial efeito material.</w:t>
      </w:r>
    </w:p>
    <w:p>
      <w:r>
        <w:rPr>
          <w:b/>
        </w:rPr>
        <w:t xml:space="preserve">Objeto, população e processo: </w:t>
      </w:r>
      <w:r>
        <w:t>Regulação CVM/B3, tributação, ambiente e mineração.</w:t>
      </w:r>
    </w:p>
    <w:p>
      <w:r>
        <w:rPr>
          <w:b/>
        </w:rPr>
        <w:t xml:space="preserve">Afirmações e risco de distorção relevante: </w:t>
      </w:r>
      <w:r>
        <w:t>Multas, contingências, passivos de descomissionamento ou divulgação incompleta.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Criar matriz requisito legal, exposição financeira, nota da DFP e evidência faltante.</w:t>
      </w:r>
    </w:p>
    <w:p>
      <w:r>
        <w:rPr>
          <w:b/>
        </w:rPr>
        <w:t xml:space="preserve">Sequência proposta: </w:t>
      </w:r>
      <w:r>
        <w:t>Consultar notas e Formulário de Referência; planejar leitura de autos, correspondência jurídica e licenças.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foi executada consulta jurídica ou fiscalização de licenças.</w:t>
      </w:r>
    </w:p>
    <w:p>
      <w:r>
        <w:rPr>
          <w:b/>
        </w:rPr>
        <w:t xml:space="preserve">Limitação específica: </w:t>
      </w:r>
      <w:r>
        <w:t>O Formulário de Referência de 2026 é posterior ao exercício.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260 — Comunicação com responsáveis pela governança</w:t>
      </w:r>
    </w:p>
    <w:p>
      <w:r>
        <w:rPr>
          <w:b/>
        </w:rPr>
        <w:t xml:space="preserve">Identificação: </w:t>
      </w:r>
      <w:r>
        <w:t>PT 260 | referência temática NBC TA 260 | período 2025 | versão acadêmica 24/10/2026.</w:t>
      </w:r>
    </w:p>
    <w:p>
      <w:r>
        <w:rPr>
          <w:b/>
        </w:rPr>
        <w:t xml:space="preserve">Objetivo específico: </w:t>
      </w:r>
      <w:r>
        <w:t>Preparar comunicação didática de planejamento.</w:t>
      </w:r>
    </w:p>
    <w:p>
      <w:r>
        <w:rPr>
          <w:b/>
        </w:rPr>
        <w:t xml:space="preserve">Objeto, população e processo: </w:t>
      </w:r>
      <w:r>
        <w:t>Comitê de auditoria/conselho conforme informações públicas.</w:t>
      </w:r>
    </w:p>
    <w:p>
      <w:r>
        <w:rPr>
          <w:b/>
        </w:rPr>
        <w:t xml:space="preserve">Afirmações e risco de distorção relevante: </w:t>
      </w:r>
      <w:r>
        <w:t>Riscos relevantes não comunicados; escopo indefinido.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Preparar comunicação sobre escopo, riscos, independência e limitações, com destinatário hipotético.</w:t>
      </w:r>
    </w:p>
    <w:p>
      <w:r>
        <w:rPr>
          <w:b/>
        </w:rPr>
        <w:t xml:space="preserve">Sequência proposta: </w:t>
      </w:r>
      <w:r>
        <w:t>Minutar alcance, época, independência, riscos significativos e limitações; prever retorno documentado.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Nenhuma comunicação real foi enviada.</w:t>
      </w:r>
    </w:p>
    <w:p>
      <w:r>
        <w:rPr>
          <w:b/>
        </w:rPr>
        <w:t xml:space="preserve">Limitação específica: </w:t>
      </w:r>
      <w:r>
        <w:t>Não afirmar envio nem ciência de governança.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265 — Comunicação de deficiências de controle interno</w:t>
      </w:r>
    </w:p>
    <w:p>
      <w:r>
        <w:rPr>
          <w:b/>
        </w:rPr>
        <w:t xml:space="preserve">Identificação: </w:t>
      </w:r>
      <w:r>
        <w:t>PT 265 | referência temática NBC TA 265 | período 2025 | versão acadêmica 24/10/2026.</w:t>
      </w:r>
    </w:p>
    <w:p>
      <w:r>
        <w:rPr>
          <w:b/>
        </w:rPr>
        <w:t xml:space="preserve">Objetivo específico: </w:t>
      </w:r>
      <w:r>
        <w:t>Documentar possíveis deficiências sem imputá-las à empresa.</w:t>
      </w:r>
    </w:p>
    <w:p>
      <w:r>
        <w:rPr>
          <w:b/>
        </w:rPr>
        <w:t xml:space="preserve">Objeto, população e processo: </w:t>
      </w:r>
      <w:r>
        <w:t>Ciclo de imobilizado, cadastro, autorizações e depreciação.</w:t>
      </w:r>
    </w:p>
    <w:p>
      <w:r>
        <w:rPr>
          <w:b/>
        </w:rPr>
        <w:t xml:space="preserve">Afirmações e risco de distorção relevante: </w:t>
      </w:r>
      <w:r>
        <w:t>Documentação ausente; localização incompleta; ativos sem responsável.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Separar deficiência simulada, potencial causa, efeito e medida corretiva sem atribuição à companhia.</w:t>
      </w:r>
    </w:p>
    <w:p>
      <w:r>
        <w:rPr>
          <w:b/>
        </w:rPr>
        <w:t xml:space="preserve">Sequência proposta: </w:t>
      </w:r>
      <w:r>
        <w:t>Criar matriz condição-critério-causa-efeito-recomendação com casos sintéticos separados de fatos reais.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280 exceções são simuladas; não evidenciam deficiências reais.</w:t>
      </w:r>
    </w:p>
    <w:p>
      <w:r>
        <w:rPr>
          <w:b/>
        </w:rPr>
        <w:t xml:space="preserve">Limitação específica: </w:t>
      </w:r>
      <w:r>
        <w:t>Sem teste de controles reais, não há deficiência real identificada.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300 — Planejamento da auditoria</w:t>
      </w:r>
    </w:p>
    <w:p>
      <w:r>
        <w:rPr>
          <w:b/>
        </w:rPr>
        <w:t xml:space="preserve">Identificação: </w:t>
      </w:r>
      <w:r>
        <w:t>PT 300 | referência temática NBC TA 300 | período 2025 | versão acadêmica 24/10/2026.</w:t>
      </w:r>
    </w:p>
    <w:p>
      <w:r>
        <w:rPr>
          <w:b/>
        </w:rPr>
        <w:t xml:space="preserve">Objetivo específico: </w:t>
      </w:r>
      <w:r>
        <w:t>Definir estratégia global, cronograma e programas.</w:t>
      </w:r>
    </w:p>
    <w:p>
      <w:r>
        <w:rPr>
          <w:b/>
        </w:rPr>
        <w:t xml:space="preserve">Objeto, população e processo: </w:t>
      </w:r>
      <w:r>
        <w:t>Seis ciclos de auditoria, com foco em imobilizado.</w:t>
      </w:r>
    </w:p>
    <w:p>
      <w:r>
        <w:rPr>
          <w:b/>
        </w:rPr>
        <w:t xml:space="preserve">Afirmações e risco de distorção relevante: </w:t>
      </w:r>
      <w:r>
        <w:t>Alocação inadequada de esforço e cobertura incompleta.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Vincular cronograma, equipe fictícia, materialidade, riscos e seis ciclos com cobertura e prioridades.</w:t>
      </w:r>
    </w:p>
    <w:p>
      <w:r>
        <w:rPr>
          <w:b/>
        </w:rPr>
        <w:t xml:space="preserve">Sequência proposta: </w:t>
      </w:r>
      <w:r>
        <w:t>Priorizar rubricas por magnitude e risco; estabelecer natureza, época e extensão dos testes.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Planejamento acadêmico concluído; execução substantiva real restrita a evidência pública.</w:t>
      </w:r>
    </w:p>
    <w:p>
      <w:r>
        <w:rPr>
          <w:b/>
        </w:rPr>
        <w:t xml:space="preserve">Limitação específica: </w:t>
      </w:r>
      <w:r>
        <w:t>Planejamento não equivale a execução substantiva.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315 — Identificação e avaliação dos riscos</w:t>
      </w:r>
    </w:p>
    <w:p>
      <w:r>
        <w:rPr>
          <w:b/>
        </w:rPr>
        <w:t xml:space="preserve">Identificação: </w:t>
      </w:r>
      <w:r>
        <w:t>PT 315 | referência temática NBC TA 315 | período 2025 | versão acadêmica 24/10/2026.</w:t>
      </w:r>
    </w:p>
    <w:p>
      <w:r>
        <w:rPr>
          <w:b/>
        </w:rPr>
        <w:t xml:space="preserve">Objetivo específico: </w:t>
      </w:r>
      <w:r>
        <w:t>Relacionar negócio, TI, controles e afirmações.</w:t>
      </w:r>
    </w:p>
    <w:p>
      <w:r>
        <w:rPr>
          <w:b/>
        </w:rPr>
        <w:t xml:space="preserve">Objeto, população e processo: </w:t>
      </w:r>
      <w:r>
        <w:t>Operação mineradora, receita, estoques, imobilizado, provisões.</w:t>
      </w:r>
    </w:p>
    <w:p>
      <w:r>
        <w:rPr>
          <w:b/>
        </w:rPr>
        <w:t xml:space="preserve">Afirmações e risco de distorção relevante: </w:t>
      </w:r>
      <w:r>
        <w:t>Avaliação de ativos, corte de receitas, estimativas ambientais e dependência de TI.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Criar matriz risco-afirmação-procedimento por receita, caixa, estoques, imobilizado, passivos e estimativas.</w:t>
      </w:r>
    </w:p>
    <w:p>
      <w:r>
        <w:rPr>
          <w:b/>
        </w:rPr>
        <w:t xml:space="preserve">Sequência proposta: </w:t>
      </w:r>
      <w:r>
        <w:t>Matriz por ciclo e afirmação; planejar walkthroughs, fluxos de TI e avaliação de controles gerais.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foram executados walkthroughs ou testes de TI internos.</w:t>
      </w:r>
    </w:p>
    <w:p>
      <w:r>
        <w:rPr>
          <w:b/>
        </w:rPr>
        <w:t xml:space="preserve">Limitação específica: </w:t>
      </w:r>
      <w:r>
        <w:t>Risco de controle não foi mensurado por walkthrough.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320 — Materialidade no planejamento e execução</w:t>
      </w:r>
    </w:p>
    <w:p>
      <w:r>
        <w:rPr>
          <w:b/>
        </w:rPr>
        <w:t xml:space="preserve">Identificação: </w:t>
      </w:r>
      <w:r>
        <w:t>PT 320 | referência temática NBC TA 320 | período 2025 | versão acadêmica 24/10/2026.</w:t>
      </w:r>
    </w:p>
    <w:p>
      <w:r>
        <w:rPr>
          <w:b/>
        </w:rPr>
        <w:t xml:space="preserve">Objetivo específico: </w:t>
      </w:r>
      <w:r>
        <w:t>Calcular materialidades e registrar julgamento.</w:t>
      </w:r>
    </w:p>
    <w:p>
      <w:r>
        <w:rPr>
          <w:b/>
        </w:rPr>
        <w:t xml:space="preserve">Objeto, população e processo: </w:t>
      </w:r>
      <w:r>
        <w:t>Receita líquida consolidada de R$ 18.025.121 mil.</w:t>
      </w:r>
    </w:p>
    <w:p>
      <w:r>
        <w:rPr>
          <w:b/>
        </w:rPr>
        <w:t xml:space="preserve">Afirmações e risco de distorção relevante: </w:t>
      </w:r>
      <w:r>
        <w:t>Limiar inadequado e risco de agregação.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Recalcular benchmarks, demonstrar sensibilidade a 0,25%, 0,50% e 1% da receita e justificar escolha.</w:t>
      </w:r>
    </w:p>
    <w:p>
      <w:r>
        <w:rPr>
          <w:b/>
        </w:rPr>
        <w:t xml:space="preserve">Sequência proposta: </w:t>
      </w:r>
      <w:r>
        <w:t>Materialidade global 0,5% da receita; execução 75%; trivial 5% da global; revisar se fatos novos exigirem.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R$ 90.125.605; R$ 67.594.203,75; R$ 4.506.280,25. Percentuais são escolhas acadêmicas.</w:t>
      </w:r>
    </w:p>
    <w:p>
      <w:r>
        <w:rPr>
          <w:b/>
        </w:rPr>
        <w:t xml:space="preserve">Limitação específica: </w:t>
      </w:r>
      <w:r>
        <w:t>Materialidade é julgamento profissional simulado.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330 — Respostas do auditor aos riscos avaliados</w:t>
      </w:r>
    </w:p>
    <w:p>
      <w:r>
        <w:rPr>
          <w:b/>
        </w:rPr>
        <w:t xml:space="preserve">Identificação: </w:t>
      </w:r>
      <w:r>
        <w:t>PT 330 | referência temática NBC TA 330 | período 2025 | versão acadêmica 24/10/2026.</w:t>
      </w:r>
    </w:p>
    <w:p>
      <w:r>
        <w:rPr>
          <w:b/>
        </w:rPr>
        <w:t xml:space="preserve">Objetivo específico: </w:t>
      </w:r>
      <w:r>
        <w:t>Desenhar procedimentos por risco e afirmação.</w:t>
      </w:r>
    </w:p>
    <w:p>
      <w:r>
        <w:rPr>
          <w:b/>
        </w:rPr>
        <w:t xml:space="preserve">Objeto, população e processo: </w:t>
      </w:r>
      <w:r>
        <w:t>Receitas, disponibilidades, estoques, imobilizado, passivos, estimativas.</w:t>
      </w:r>
    </w:p>
    <w:p>
      <w:r>
        <w:rPr>
          <w:b/>
        </w:rPr>
        <w:t xml:space="preserve">Afirmações e risco de distorção relevante: </w:t>
      </w:r>
      <w:r>
        <w:t>Respostas insuficientes a riscos significativos.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Associar cada risco avaliado a resposta específica, extensão, época e evidência esperada.</w:t>
      </w:r>
    </w:p>
    <w:p>
      <w:r>
        <w:rPr>
          <w:b/>
        </w:rPr>
        <w:t xml:space="preserve">Sequência proposta: </w:t>
      </w:r>
      <w:r>
        <w:t>Combinar inspeção documental, circularização planejada, testes de detalhes, procedimentos analíticos e controles.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Testes internos não executados; somente procedimentos públicos e simulação identificados.</w:t>
      </w:r>
    </w:p>
    <w:p>
      <w:r>
        <w:rPr>
          <w:b/>
        </w:rPr>
        <w:t xml:space="preserve">Limitação específica: </w:t>
      </w:r>
      <w:r>
        <w:t>Não declarar resposta executada sem suporte.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402 — Entidade que utiliza organização prestadora de serviços</w:t>
      </w:r>
    </w:p>
    <w:p>
      <w:r>
        <w:rPr>
          <w:b/>
        </w:rPr>
        <w:t xml:space="preserve">Identificação: </w:t>
      </w:r>
      <w:r>
        <w:t>PT 402 | referência temática NBC TA 402 | período 2025 | versão acadêmica 24/10/2026.</w:t>
      </w:r>
    </w:p>
    <w:p>
      <w:r>
        <w:rPr>
          <w:b/>
        </w:rPr>
        <w:t xml:space="preserve">Objetivo específico: </w:t>
      </w:r>
      <w:r>
        <w:t>Avaliar relevância de prestadores e controles complementares.</w:t>
      </w:r>
    </w:p>
    <w:p>
      <w:r>
        <w:rPr>
          <w:b/>
        </w:rPr>
        <w:t xml:space="preserve">Objeto, população e processo: </w:t>
      </w:r>
      <w:r>
        <w:t>Processamento terceirizado, logística e tecnologia, se aplicáveis.</w:t>
      </w:r>
    </w:p>
    <w:p>
      <w:r>
        <w:rPr>
          <w:b/>
        </w:rPr>
        <w:t xml:space="preserve">Afirmações e risco de distorção relevante: </w:t>
      </w:r>
      <w:r>
        <w:t>Dependência de controles externos não avaliados.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Listar condições que tornariam um prestador relevante e controles complementares a investigar.</w:t>
      </w:r>
    </w:p>
    <w:p>
      <w:r>
        <w:rPr>
          <w:b/>
        </w:rPr>
        <w:t xml:space="preserve">Sequência proposta: </w:t>
      </w:r>
      <w:r>
        <w:t>Planejar identificar prestadores relevantes e solicitar relatório de asseguração tipo 1 ou 2; procedimentos alternativos.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Sem confirmação de prestadores relevantes ou relatórios SOC; aplicação permanece condicional.</w:t>
      </w:r>
    </w:p>
    <w:p>
      <w:r>
        <w:rPr>
          <w:b/>
        </w:rPr>
        <w:t xml:space="preserve">Limitação específica: </w:t>
      </w:r>
      <w:r>
        <w:t>Não presumir prestadores ou relatórios SOC existentes.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450 — Avaliação de distorções identificadas</w:t>
      </w:r>
    </w:p>
    <w:p>
      <w:r>
        <w:rPr>
          <w:b/>
        </w:rPr>
        <w:t xml:space="preserve">Identificação: </w:t>
      </w:r>
      <w:r>
        <w:t>PT 450 | referência temática NBC TA 450 | período 2025 | versão acadêmica 24/10/2026.</w:t>
      </w:r>
    </w:p>
    <w:p>
      <w:r>
        <w:rPr>
          <w:b/>
        </w:rPr>
        <w:t xml:space="preserve">Objetivo específico: </w:t>
      </w:r>
      <w:r>
        <w:t>Separar exceções operacionais de distorções monetárias.</w:t>
      </w:r>
    </w:p>
    <w:p>
      <w:r>
        <w:rPr>
          <w:b/>
        </w:rPr>
        <w:t xml:space="preserve">Objeto, população e processo: </w:t>
      </w:r>
      <w:r>
        <w:t>280 falhas fictícias de cadastro/controle.</w:t>
      </w:r>
    </w:p>
    <w:p>
      <w:r>
        <w:rPr>
          <w:b/>
        </w:rPr>
        <w:t xml:space="preserve">Afirmações e risco de distorção relevante: </w:t>
      </w:r>
      <w:r>
        <w:t>Projetar indevidamente falhas documentais como erro contábil.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Montar quadro separado de diferenças comprovadas, indícios e flags artificiais; quantificar somente as primeiras.</w:t>
      </w:r>
    </w:p>
    <w:p>
      <w:r>
        <w:rPr>
          <w:b/>
        </w:rPr>
        <w:t xml:space="preserve">Sequência proposta: </w:t>
      </w:r>
      <w:r>
        <w:t>Manter quadro de diferenças monetárias comprovadas, ajustadas e não ajustadas; avaliar natureza e efeito agregado.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Nenhuma distorção monetária real foi demonstrada; 280 flags não são R$ de erro.</w:t>
      </w:r>
    </w:p>
    <w:p>
      <w:r>
        <w:rPr>
          <w:b/>
        </w:rPr>
        <w:t xml:space="preserve">Limitação específica: </w:t>
      </w:r>
      <w:r>
        <w:t>280 flags não são 280 distorções monetárias.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500 — Evidência de auditoria</w:t>
      </w:r>
    </w:p>
    <w:p>
      <w:r>
        <w:rPr>
          <w:b/>
        </w:rPr>
        <w:t xml:space="preserve">Identificação: </w:t>
      </w:r>
      <w:r>
        <w:t>PT 500 | referência temática NBC TA 500 | período 2025 | versão acadêmica 24/10/2026.</w:t>
      </w:r>
    </w:p>
    <w:p>
      <w:r>
        <w:rPr>
          <w:b/>
        </w:rPr>
        <w:t xml:space="preserve">Objetivo específico: </w:t>
      </w:r>
      <w:r>
        <w:t>Avaliar suficiência e adequação da evidência.</w:t>
      </w:r>
    </w:p>
    <w:p>
      <w:r>
        <w:rPr>
          <w:b/>
        </w:rPr>
        <w:t xml:space="preserve">Objeto, população e processo: </w:t>
      </w:r>
      <w:r>
        <w:t>Imobilizado consolidado de R$ 10.994.169 mil e base sintética.</w:t>
      </w:r>
    </w:p>
    <w:p>
      <w:r>
        <w:rPr>
          <w:b/>
        </w:rPr>
        <w:t xml:space="preserve">Afirmações e risco de distorção relevante: </w:t>
      </w:r>
      <w:r>
        <w:t>Confundir conciliação artificial com prova de existência.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Reexecutar contagem, soma de valor líquido, igualdade custo-depreciação e classificação dos dados.</w:t>
      </w:r>
    </w:p>
    <w:p>
      <w:r>
        <w:rPr>
          <w:b/>
        </w:rPr>
        <w:t xml:space="preserve">Sequência proposta: </w:t>
      </w:r>
      <w:r>
        <w:t>Conferir saldo publicado e validar 500 mil linhas, IDs, equação custo menos depreciação e flags.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Conciliação exata por construção; sem suporte para afirmar existência, direitos ou avaliação dos ativos reais.</w:t>
      </w:r>
    </w:p>
    <w:p>
      <w:r>
        <w:rPr>
          <w:b/>
        </w:rPr>
        <w:t xml:space="preserve">Limitação específica: </w:t>
      </w:r>
      <w:r>
        <w:t>Conciliação matemática não demonstra titularidade, existência ou recuperabilidade.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501 — Evidência — itens específicos</w:t>
      </w:r>
    </w:p>
    <w:p>
      <w:r>
        <w:rPr>
          <w:b/>
        </w:rPr>
        <w:t xml:space="preserve">Identificação: </w:t>
      </w:r>
      <w:r>
        <w:t>PT 501 | referência temática NBC TA 501 | período 2025 | versão acadêmica 24/10/2026.</w:t>
      </w:r>
    </w:p>
    <w:p>
      <w:r>
        <w:rPr>
          <w:b/>
        </w:rPr>
        <w:t xml:space="preserve">Objetivo específico: </w:t>
      </w:r>
      <w:r>
        <w:t>Planejar estoque, litígios e informações por segmento.</w:t>
      </w:r>
    </w:p>
    <w:p>
      <w:r>
        <w:rPr>
          <w:b/>
        </w:rPr>
        <w:t xml:space="preserve">Objeto, população e processo: </w:t>
      </w:r>
      <w:r>
        <w:t>Estoques, contingências e segmentos publicados.</w:t>
      </w:r>
    </w:p>
    <w:p>
      <w:r>
        <w:rPr>
          <w:b/>
        </w:rPr>
        <w:t xml:space="preserve">Afirmações e risco de distorção relevante: </w:t>
      </w:r>
      <w:r>
        <w:t>Obsolescência, existência, processos e divulgação incompleta.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Especificar observação de inventário, avaliação de litígios e informação segmentada, com evidência requerida.</w:t>
      </w:r>
    </w:p>
    <w:p>
      <w:r>
        <w:rPr>
          <w:b/>
        </w:rPr>
        <w:t xml:space="preserve">Sequência proposta: </w:t>
      </w:r>
      <w:r>
        <w:t>Examinar notas; planejar observação de inventário, confirmação com assessoria jurídica e conciliação segmentada.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Inventário físico e confirmação jurídica não executados.</w:t>
      </w:r>
    </w:p>
    <w:p>
      <w:r>
        <w:rPr>
          <w:b/>
        </w:rPr>
        <w:t xml:space="preserve">Limitação específica: </w:t>
      </w:r>
      <w:r>
        <w:t>Sem presença física nem respostas jurídicas.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505 — Confirmações externas</w:t>
      </w:r>
    </w:p>
    <w:p>
      <w:r>
        <w:rPr>
          <w:b/>
        </w:rPr>
        <w:t xml:space="preserve">Identificação: </w:t>
      </w:r>
      <w:r>
        <w:t>PT 505 | referência temática NBC TA 505 | período 2025 | versão acadêmica 24/10/2026.</w:t>
      </w:r>
    </w:p>
    <w:p>
      <w:r>
        <w:rPr>
          <w:b/>
        </w:rPr>
        <w:t xml:space="preserve">Objetivo específico: </w:t>
      </w:r>
      <w:r>
        <w:t>Preparar circularização didática e procedimentos alternativos.</w:t>
      </w:r>
    </w:p>
    <w:p>
      <w:r>
        <w:rPr>
          <w:b/>
        </w:rPr>
        <w:t xml:space="preserve">Objeto, população e processo: </w:t>
      </w:r>
      <w:r>
        <w:t>Bancos, clientes, fornecedores e terceiros custodiante, quando pertinente.</w:t>
      </w:r>
    </w:p>
    <w:p>
      <w:r>
        <w:rPr>
          <w:b/>
        </w:rPr>
        <w:t xml:space="preserve">Afirmações e risco de distorção relevante: </w:t>
      </w:r>
      <w:r>
        <w:t>Saldos não confirmados e respostas controladas pela administração.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Documentar modelo de confirmação positiva, destinatários, controle de envio e resposta, exceções e alternativa.</w:t>
      </w:r>
    </w:p>
    <w:p>
      <w:r>
        <w:rPr>
          <w:b/>
        </w:rPr>
        <w:t xml:space="preserve">Sequência proposta: </w:t>
      </w:r>
      <w:r>
        <w:t>Criar modelo com seleção, envio controlado, retorno direto, follow-up e alternativas de conciliação.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Nenhuma circularização foi enviada ou recebida.</w:t>
      </w:r>
    </w:p>
    <w:p>
      <w:r>
        <w:rPr>
          <w:b/>
        </w:rPr>
        <w:t xml:space="preserve">Limitação específica: </w:t>
      </w:r>
      <w:r>
        <w:t>Nenhuma confirmação foi expedida.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510 — Trabalhos iniciais — saldos iniciais</w:t>
      </w:r>
    </w:p>
    <w:p>
      <w:r>
        <w:rPr>
          <w:b/>
        </w:rPr>
        <w:t xml:space="preserve">Identificação: </w:t>
      </w:r>
      <w:r>
        <w:t>PT 510 | referência temática NBC TA 510 | período 2025 | versão acadêmica 24/10/2026.</w:t>
      </w:r>
    </w:p>
    <w:p>
      <w:r>
        <w:rPr>
          <w:b/>
        </w:rPr>
        <w:t xml:space="preserve">Objetivo específico: </w:t>
      </w:r>
      <w:r>
        <w:t>Avaliar abertura e consistência de políticas.</w:t>
      </w:r>
    </w:p>
    <w:p>
      <w:r>
        <w:rPr>
          <w:b/>
        </w:rPr>
        <w:t xml:space="preserve">Objeto, população e processo: </w:t>
      </w:r>
      <w:r>
        <w:t>Comparativo 2024 na DFP 2025 e DFP 2024.</w:t>
      </w:r>
    </w:p>
    <w:p>
      <w:r>
        <w:rPr>
          <w:b/>
        </w:rPr>
        <w:t xml:space="preserve">Afirmações e risco de distorção relevante: </w:t>
      </w:r>
      <w:r>
        <w:t>Erros de abertura propagados a 2025.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Construir ponte entre saldo final 2024 e saldo inicial 2025, indicando eventuais reclassificações divulgadas.</w:t>
      </w:r>
    </w:p>
    <w:p>
      <w:r>
        <w:rPr>
          <w:b/>
        </w:rPr>
        <w:t xml:space="preserve">Sequência proposta: </w:t>
      </w:r>
      <w:r>
        <w:t>Confrontar saldos comparativos e políticas; planejar obtenção de documentação do auditor antecessor, se autorizado.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Comparativos públicos não substituem testes de abertura.</w:t>
      </w:r>
    </w:p>
    <w:p>
      <w:r>
        <w:rPr>
          <w:b/>
        </w:rPr>
        <w:t xml:space="preserve">Limitação específica: </w:t>
      </w:r>
      <w:r>
        <w:t>Comparação publicada não prova saldo inicial.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520 — Procedimentos analíticos</w:t>
      </w:r>
    </w:p>
    <w:p>
      <w:r>
        <w:rPr>
          <w:b/>
        </w:rPr>
        <w:t xml:space="preserve">Identificação: </w:t>
      </w:r>
      <w:r>
        <w:t>PT 520 | referência temática NBC TA 520 | período 2025 | versão acadêmica 24/10/2026.</w:t>
      </w:r>
    </w:p>
    <w:p>
      <w:r>
        <w:rPr>
          <w:b/>
        </w:rPr>
        <w:t xml:space="preserve">Objetivo específico: </w:t>
      </w:r>
      <w:r>
        <w:t>Construir relações e expectativas verificáveis.</w:t>
      </w:r>
    </w:p>
    <w:p>
      <w:r>
        <w:rPr>
          <w:b/>
        </w:rPr>
        <w:t xml:space="preserve">Objeto, população e processo: </w:t>
      </w:r>
      <w:r>
        <w:t>Ativo R$ 33.553.574 mil; imobilizado R$ 10.994.169 mil; caixa R$ 8.871.892 mil.</w:t>
      </w:r>
    </w:p>
    <w:p>
      <w:r>
        <w:rPr>
          <w:b/>
        </w:rPr>
        <w:t xml:space="preserve">Afirmações e risco de distorção relevante: </w:t>
      </w:r>
      <w:r>
        <w:t>Oscilações inexplicadas, classificações e avaliação.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Calcular indicadores com numerador e denominador, descrever expectativa e limiar de investigação.</w:t>
      </w:r>
    </w:p>
    <w:p>
      <w:r>
        <w:rPr>
          <w:b/>
        </w:rPr>
        <w:t xml:space="preserve">Sequência proposta: </w:t>
      </w:r>
      <w:r>
        <w:t>Calcular imobilizado/ativo 32,77%; caixa/ativo 26,44%; imobilizado/receita 61,00%; planejar comparativos por classe.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Indicadores de planejamento não comprovam ausência de distorções.</w:t>
      </w:r>
    </w:p>
    <w:p>
      <w:r>
        <w:rPr>
          <w:b/>
        </w:rPr>
        <w:t xml:space="preserve">Limitação específica: </w:t>
      </w:r>
      <w:r>
        <w:t>Razões financeiras não substituem testes de detalhe.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530 — Amostragem em auditoria</w:t>
      </w:r>
    </w:p>
    <w:p>
      <w:r>
        <w:rPr>
          <w:b/>
        </w:rPr>
        <w:t xml:space="preserve">Identificação: </w:t>
      </w:r>
      <w:r>
        <w:t>PT 530 | referência temática NBC TA 530 | período 2025 | versão acadêmica 24/10/2026.</w:t>
      </w:r>
    </w:p>
    <w:p>
      <w:r>
        <w:rPr>
          <w:b/>
        </w:rPr>
        <w:t xml:space="preserve">Objetivo específico: </w:t>
      </w:r>
      <w:r>
        <w:t>Documentar população, seleção e avaliação.</w:t>
      </w:r>
    </w:p>
    <w:p>
      <w:r>
        <w:rPr>
          <w:b/>
        </w:rPr>
        <w:t xml:space="preserve">Objeto, população e processo: </w:t>
      </w:r>
      <w:r>
        <w:t>500.000 linhas sintéticas; 120 aleatórias; 280 dirigidas.</w:t>
      </w:r>
    </w:p>
    <w:p>
      <w:r>
        <w:rPr>
          <w:b/>
        </w:rPr>
        <w:t xml:space="preserve">Afirmações e risco de distorção relevante: </w:t>
      </w:r>
      <w:r>
        <w:t>Viés de seleção e inferência indevida.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Separar amostra aleatória de 120 itens e seleção dirigida de 280, explicitando universo, viés e objetivo.</w:t>
      </w:r>
    </w:p>
    <w:p>
      <w:r>
        <w:rPr>
          <w:b/>
        </w:rPr>
        <w:t xml:space="preserve">Sequência proposta: </w:t>
      </w:r>
      <w:r>
        <w:t>Validar unicidade e ausência de sobreposição; testar flags; avaliar risco amostral e limites de projeção.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A seleção dirigida não permite projeção; resultados da aleatória são restritos à base simulada.</w:t>
      </w:r>
    </w:p>
    <w:p>
      <w:r>
        <w:rPr>
          <w:b/>
        </w:rPr>
        <w:t xml:space="preserve">Limitação específica: </w:t>
      </w:r>
      <w:r>
        <w:t>Não projetar 280 flags dirigidas nem extrapolar à companhia.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540 — Auditoria de estimativas contábeis</w:t>
      </w:r>
    </w:p>
    <w:p>
      <w:r>
        <w:rPr>
          <w:b/>
        </w:rPr>
        <w:t xml:space="preserve">Identificação: </w:t>
      </w:r>
      <w:r>
        <w:t>PT 540 | referência temática NBC TA 540 | período 2025 | versão acadêmica 24/10/2026.</w:t>
      </w:r>
    </w:p>
    <w:p>
      <w:r>
        <w:rPr>
          <w:b/>
        </w:rPr>
        <w:t xml:space="preserve">Objetivo específico: </w:t>
      </w:r>
      <w:r>
        <w:t>Examinar método, dados, premissas e sensibilidade.</w:t>
      </w:r>
    </w:p>
    <w:p>
      <w:r>
        <w:rPr>
          <w:b/>
        </w:rPr>
        <w:t xml:space="preserve">Objeto, população e processo: </w:t>
      </w:r>
      <w:r>
        <w:t>Depreciação, vida útil e eventual impairment do imobilizado.</w:t>
      </w:r>
    </w:p>
    <w:p>
      <w:r>
        <w:rPr>
          <w:b/>
        </w:rPr>
        <w:t xml:space="preserve">Afirmações e risco de distorção relevante: </w:t>
      </w:r>
      <w:r>
        <w:t>Vida útil inadequada, recuperabilidade e viés da administração.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Documentar método de depreciação, vida útil, valor residual, gatilhos de impairment e cenários de sensibilidade.</w:t>
      </w:r>
    </w:p>
    <w:p>
      <w:r>
        <w:rPr>
          <w:b/>
        </w:rPr>
        <w:t xml:space="preserve">Sequência proposta: </w:t>
      </w:r>
      <w:r>
        <w:t>Planejar testar premissas de vida útil, taxas, laudos e fluxo de caixa; executar cenários hipotéticos de sensibilidade.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Fatores de depreciação da base são artificiais e não representam políticas reais.</w:t>
      </w:r>
    </w:p>
    <w:p>
      <w:r>
        <w:rPr>
          <w:b/>
        </w:rPr>
        <w:t xml:space="preserve">Limitação específica: </w:t>
      </w:r>
      <w:r>
        <w:t>Dados sintéticos não representam premissas reais da administração.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550 — Partes relacionadas</w:t>
      </w:r>
    </w:p>
    <w:p>
      <w:r>
        <w:rPr>
          <w:b/>
        </w:rPr>
        <w:t xml:space="preserve">Identificação: </w:t>
      </w:r>
      <w:r>
        <w:t>PT 550 | referência temática NBC TA 550 | período 2025 | versão acadêmica 24/10/2026.</w:t>
      </w:r>
    </w:p>
    <w:p>
      <w:r>
        <w:rPr>
          <w:b/>
        </w:rPr>
        <w:t xml:space="preserve">Objetivo específico: </w:t>
      </w:r>
      <w:r>
        <w:t>Mapear relacionamentos e operações.</w:t>
      </w:r>
    </w:p>
    <w:p>
      <w:r>
        <w:rPr>
          <w:b/>
        </w:rPr>
        <w:t xml:space="preserve">Objeto, população e processo: </w:t>
      </w:r>
      <w:r>
        <w:t>Controladora, controladas e transações divulgadas.</w:t>
      </w:r>
    </w:p>
    <w:p>
      <w:r>
        <w:rPr>
          <w:b/>
        </w:rPr>
        <w:t xml:space="preserve">Afirmações e risco de distorção relevante: </w:t>
      </w:r>
      <w:r>
        <w:t>Transações não identificadas e termos fora de mercado.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Criar procedimento para identificar partes relacionadas, contratos e saldos com divulgação em notas.</w:t>
      </w:r>
    </w:p>
    <w:p>
      <w:r>
        <w:rPr>
          <w:b/>
        </w:rPr>
        <w:t xml:space="preserve">Sequência proposta: </w:t>
      </w:r>
      <w:r>
        <w:t>Revisar notas e organograma público; planejar exame de contratos, atas e razão de partes relacionadas.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se atesta completude de vínculos apenas com fontes públicas.</w:t>
      </w:r>
    </w:p>
    <w:p>
      <w:r>
        <w:rPr>
          <w:b/>
        </w:rPr>
        <w:t xml:space="preserve">Limitação específica: </w:t>
      </w:r>
      <w:r>
        <w:t>Sem acesso ao cadastro interno de partes relacionadas.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560 — Eventos subsequentes</w:t>
      </w:r>
    </w:p>
    <w:p>
      <w:r>
        <w:rPr>
          <w:b/>
        </w:rPr>
        <w:t xml:space="preserve">Identificação: </w:t>
      </w:r>
      <w:r>
        <w:t>PT 560 | referência temática NBC TA 560 | período 2025 | versão acadêmica 24/10/2026.</w:t>
      </w:r>
    </w:p>
    <w:p>
      <w:r>
        <w:rPr>
          <w:b/>
        </w:rPr>
        <w:t xml:space="preserve">Objetivo específico: </w:t>
      </w:r>
      <w:r>
        <w:t>Delimitar data de corte e classificar eventos.</w:t>
      </w:r>
    </w:p>
    <w:p>
      <w:r>
        <w:rPr>
          <w:b/>
        </w:rPr>
        <w:t xml:space="preserve">Objeto, população e processo: </w:t>
      </w:r>
      <w:r>
        <w:t>Publicações posteriores a 31/12/2025 até a data documentada de pesquisa.</w:t>
      </w:r>
    </w:p>
    <w:p>
      <w:r>
        <w:rPr>
          <w:b/>
        </w:rPr>
        <w:t xml:space="preserve">Afirmações e risco de distorção relevante: </w:t>
      </w:r>
      <w:r>
        <w:t>Eventos ajustáveis não registrados ou eventos divulgáveis omitidos.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Definir janela de eventos subsequentes até a data hipotética do relatório e fontes públicas verificáveis.</w:t>
      </w:r>
    </w:p>
    <w:p>
      <w:r>
        <w:rPr>
          <w:b/>
        </w:rPr>
        <w:t xml:space="preserve">Sequência proposta: </w:t>
      </w:r>
      <w:r>
        <w:t>Pesquisar fatos relevantes e comunicados com data; distinguir evidência de condição preexistente e fato novo.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A pesquisa pública não substitui indagação formal à administração.</w:t>
      </w:r>
    </w:p>
    <w:p>
      <w:r>
        <w:rPr>
          <w:b/>
        </w:rPr>
        <w:t xml:space="preserve">Limitação específica: </w:t>
      </w:r>
      <w:r>
        <w:t>Não afirmar busca completa de eventos posteriores.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570 — Continuidade operacional</w:t>
      </w:r>
    </w:p>
    <w:p>
      <w:r>
        <w:rPr>
          <w:b/>
        </w:rPr>
        <w:t xml:space="preserve">Identificação: </w:t>
      </w:r>
      <w:r>
        <w:t>PT 570 | referência temática NBC TA 570 | período 2025 | versão acadêmica 24/10/2026.</w:t>
      </w:r>
    </w:p>
    <w:p>
      <w:r>
        <w:rPr>
          <w:b/>
        </w:rPr>
        <w:t xml:space="preserve">Objetivo específico: </w:t>
      </w:r>
      <w:r>
        <w:t>Analisar condições de liquidez e financiamento.</w:t>
      </w:r>
    </w:p>
    <w:p>
      <w:r>
        <w:rPr>
          <w:b/>
        </w:rPr>
        <w:t xml:space="preserve">Objeto, população e processo: </w:t>
      </w:r>
      <w:r>
        <w:t>Caixa, dívida, compromissos, fluxo de caixa e divulgações.</w:t>
      </w:r>
    </w:p>
    <w:p>
      <w:r>
        <w:rPr>
          <w:b/>
        </w:rPr>
        <w:t xml:space="preserve">Afirmações e risco de distorção relevante: </w:t>
      </w:r>
      <w:r>
        <w:t>Risco de liquidez, cláusulas financeiras, queda de preços de minério.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Mapear liquidez, endividamento, covenants e projeções como insumos para avaliação de continuidade.</w:t>
      </w:r>
    </w:p>
    <w:p>
      <w:r>
        <w:rPr>
          <w:b/>
        </w:rPr>
        <w:t xml:space="preserve">Sequência proposta: </w:t>
      </w:r>
      <w:r>
        <w:t>Calcular indicadores públicos; planejar testar orçamento de caixa, covenants e projeções de administração.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Não é possível afirmar ausência de incerteza relevante sem projeções e documentação interna.</w:t>
      </w:r>
    </w:p>
    <w:p>
      <w:r>
        <w:rPr>
          <w:b/>
        </w:rPr>
        <w:t xml:space="preserve">Limitação específica: </w:t>
      </w:r>
      <w:r>
        <w:t>Indicadores isolados não permitem conclusão sobre continuidade.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580 — Representações formais</w:t>
      </w:r>
    </w:p>
    <w:p>
      <w:r>
        <w:rPr>
          <w:b/>
        </w:rPr>
        <w:t xml:space="preserve">Identificação: </w:t>
      </w:r>
      <w:r>
        <w:t>PT 580 | referência temática NBC TA 580 | período 2025 | versão acadêmica 24/10/2026.</w:t>
      </w:r>
    </w:p>
    <w:p>
      <w:r>
        <w:rPr>
          <w:b/>
        </w:rPr>
        <w:t xml:space="preserve">Objetivo específico: </w:t>
      </w:r>
      <w:r>
        <w:t>Elaborar minuta de carta de representação.</w:t>
      </w:r>
    </w:p>
    <w:p>
      <w:r>
        <w:rPr>
          <w:b/>
        </w:rPr>
        <w:t xml:space="preserve">Objeto, população e processo: </w:t>
      </w:r>
      <w:r>
        <w:t>Declarações sobre responsabilidade, informações, fraudes e eventos.</w:t>
      </w:r>
    </w:p>
    <w:p>
      <w:r>
        <w:rPr>
          <w:b/>
        </w:rPr>
        <w:t xml:space="preserve">Afirmações e risco de distorção relevante: </w:t>
      </w:r>
      <w:r>
        <w:t>Representações não obtidas ou contraditórias.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Redigir minuta de representações sobre integridade de registros, fraude, litígios e eventos subsequentes.</w:t>
      </w:r>
    </w:p>
    <w:p>
      <w:r>
        <w:rPr>
          <w:b/>
        </w:rPr>
        <w:t xml:space="preserve">Sequência proposta: </w:t>
      </w:r>
      <w:r>
        <w:t>Redigir modelo não enviado, incluindo completude de registros, contingências e eventos subsequentes.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Carta não assinada; não substitui evidência substantiva.</w:t>
      </w:r>
    </w:p>
    <w:p>
      <w:r>
        <w:rPr>
          <w:b/>
        </w:rPr>
        <w:t xml:space="preserve">Limitação específica: </w:t>
      </w:r>
      <w:r>
        <w:t>Nenhuma representação foi assinada.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r>
        <w:br w:type="page"/>
      </w:r>
    </w:p>
    <w:p>
      <w:pPr>
        <w:pStyle w:val="Heading1"/>
      </w:pPr>
      <w:r>
        <w:t>PT 600 — Considerações especiais — auditorias de grupos</w:t>
      </w:r>
    </w:p>
    <w:p>
      <w:r>
        <w:rPr>
          <w:b/>
        </w:rPr>
        <w:t xml:space="preserve">Identificação: </w:t>
      </w:r>
      <w:r>
        <w:t>PT 600 | referência temática NBC TA 600 | período 2025 | versão acadêmica 24/10/2026.</w:t>
      </w:r>
    </w:p>
    <w:p>
      <w:r>
        <w:rPr>
          <w:b/>
        </w:rPr>
        <w:t xml:space="preserve">Objetivo específico: </w:t>
      </w:r>
      <w:r>
        <w:t>Planejar escopo de componentes e consolidação.</w:t>
      </w:r>
    </w:p>
    <w:p>
      <w:r>
        <w:rPr>
          <w:b/>
        </w:rPr>
        <w:t xml:space="preserve">Objeto, população e processo: </w:t>
      </w:r>
      <w:r>
        <w:t>Demonstrações consolidadas e componentes do grupo.</w:t>
      </w:r>
    </w:p>
    <w:p>
      <w:r>
        <w:rPr>
          <w:b/>
        </w:rPr>
        <w:t xml:space="preserve">Afirmações e risco de distorção relevante: </w:t>
      </w:r>
      <w:r>
        <w:t>Riscos de consolidação, saldos intercompanhia e componentes relevantes.</w:t>
      </w:r>
    </w:p>
    <w:p>
      <w:pPr>
        <w:pStyle w:val="Heading2"/>
      </w:pPr>
      <w:r>
        <w:t>1. Desenho do procedimento</w:t>
      </w:r>
    </w:p>
    <w:p>
      <w:r>
        <w:rPr>
          <w:b/>
        </w:rPr>
        <w:t xml:space="preserve">Preparação: </w:t>
      </w:r>
      <w:r>
        <w:t>Identificar unidades/componentes relevantes, materialidades e riscos de consolidação a verificar.</w:t>
      </w:r>
    </w:p>
    <w:p>
      <w:r>
        <w:rPr>
          <w:b/>
        </w:rPr>
        <w:t xml:space="preserve">Sequência proposta: </w:t>
      </w:r>
      <w:r>
        <w:t>Mapear entidades divulgadas; planejar instruções aos auditores de componentes, materialidades e eliminação intercompanhia.</w:t>
      </w:r>
    </w:p>
    <w:p>
      <w:r>
        <w:rPr>
          <w:b/>
        </w:rPr>
        <w:t xml:space="preserve">Critério de seleção: </w:t>
      </w:r>
      <w:r>
        <w:t>Selecionar documentos públicos relevantes por rubrica e nota; quando houver testes simulados, identificar população, semente, filtros e universo. Não confundir seleção dirigida com amostra estatística.</w:t>
      </w:r>
    </w:p>
    <w:p>
      <w:r>
        <w:rPr>
          <w:b/>
        </w:rPr>
        <w:t xml:space="preserve">Documentação mínima: </w:t>
      </w:r>
      <w:r>
        <w:t>Registrar origem e versão do documento, período, valor/unidade monetária, memória de cálculo, código do arquivo, procedimento, executor e data. Atribuir [PÚBLICA], [SIMULADA] ou [PLANEJADA] a cada achado.</w:t>
      </w:r>
    </w:p>
    <w:p>
      <w:pPr>
        <w:pStyle w:val="Heading2"/>
      </w:pPr>
      <w:r>
        <w:t>2. Evidência disponível e evidência pendente</w:t>
      </w:r>
    </w:p>
    <w:p>
      <w:r>
        <w:rPr>
          <w:b/>
        </w:rPr>
        <w:t xml:space="preserve">Referências internas: </w:t>
      </w:r>
      <w:r>
        <w:t>01_fontes_publicas/DFP_CSN_Mineracao_2025_V2.pdf; 02_planejamento/; 03_base_sintetica/manifesto.json; 05_codigo/; 06_revisao/. A aplicabilidade de cada referência depende do procedimento.</w:t>
      </w:r>
    </w:p>
    <w:p>
      <w:r>
        <w:rPr>
          <w:b/>
        </w:rPr>
        <w:t xml:space="preserve">Evidência pública utilizável: </w:t>
      </w:r>
      <w:r>
        <w:t>Demonstrações consolidadas e notas da DFP 2025 versão 2. Registrar a página efetivamente conferida antes da entrega; documentos posteriores devem ser datados como tal.</w:t>
      </w:r>
    </w:p>
    <w:p>
      <w:r>
        <w:rPr>
          <w:b/>
        </w:rPr>
        <w:t xml:space="preserve">Evidência indisponível: </w:t>
      </w:r>
      <w:r>
        <w:t>Razão contábil, cadastro real de bens, contratos, extratos, confirmações, relatórios de controles e entrevistas não foram fornecidos ao estudante.</w:t>
      </w:r>
    </w:p>
    <w:p>
      <w:pPr>
        <w:pStyle w:val="Heading2"/>
      </w:pPr>
      <w:r>
        <w:t>3. Resultado e avaliação crítica</w:t>
      </w:r>
    </w:p>
    <w:p>
      <w:r>
        <w:rPr>
          <w:b/>
        </w:rPr>
        <w:t xml:space="preserve">Resultado documentável: </w:t>
      </w:r>
      <w:r>
        <w:t>Sem acesso aos pacotes de consolidação ou auditores de componentes.</w:t>
      </w:r>
    </w:p>
    <w:p>
      <w:r>
        <w:rPr>
          <w:b/>
        </w:rPr>
        <w:t xml:space="preserve">Limitação específica: </w:t>
      </w:r>
      <w:r>
        <w:t>Sem acesso a equipes de componentes nem pacotes de consolidação.</w:t>
      </w:r>
    </w:p>
    <w:p>
      <w:r>
        <w:rPr>
          <w:b/>
        </w:rPr>
        <w:t xml:space="preserve">Critério para conclusão: </w:t>
      </w:r>
      <w:r>
        <w:t>Concluir apenas sobre o procedimento comprovadamente executado e o universo efetivamente examinado. Qualquer conclusão sobre a companhia exige evidência independente apropriada, ainda não obtida.</w:t>
      </w:r>
    </w:p>
    <w:p>
      <w:pPr>
        <w:pStyle w:val="Heading2"/>
      </w:pPr>
      <w:r>
        <w:t>4. Revisão e rastreabilidade</w:t>
      </w:r>
    </w:p>
    <w:p>
      <w:r>
        <w:rPr>
          <w:b/>
        </w:rPr>
        <w:t xml:space="preserve">Itens para conferência: </w:t>
      </w:r>
      <w:r>
        <w:t>(a) referência normativa e item exato no texto oficial vigente; (b) página/nota da DFP; (c) cálculo e unidade; (d) classificação da evidência; (e) conclusão proporcional à prova; (f) referências cruzadas no repositório.</w:t>
      </w:r>
    </w:p>
    <w:p>
      <w:r>
        <w:rPr>
          <w:b/>
        </w:rPr>
        <w:t xml:space="preserve">Responsável: </w:t>
      </w:r>
      <w:r>
        <w:t>João Francisco de Castro Albuquerque — matrícula 241021720 | Data de elaboração: 24/10/2026 | Revisor: ____________________ | Data: ____________</w:t>
      </w:r>
    </w:p>
    <w:p>
      <w:pPr>
        <w:pStyle w:val="Heading1"/>
      </w:pPr>
      <w:r>
        <w:t>Síntese de integração</w:t>
      </w:r>
    </w:p>
    <w:p>
      <w:r>
        <w:rPr>
          <w:b/>
        </w:rPr>
        <w:t xml:space="preserve">Conclusão acadêmica: </w:t>
      </w:r>
      <w:r>
        <w:t>Os 27 protocolos acima constituem documentação ampliada de desenho e avaliação crítica. Somente procedimentos de leitura pública e testes sobre a base sintética podem ser considerados executados quando comprovados por arquivos. Não há opinião de auditoria sobre as demonstrações da CSN Mineração.</w:t>
      </w:r>
    </w:p>
    <w:p>
      <w:r>
        <w:rPr>
          <w:b/>
        </w:rPr>
        <w:t xml:space="preserve">Pendência prioritária: </w:t>
      </w:r>
      <w:r>
        <w:t>Verificar a correspondência de cada protocolo aos itens das NBC TAs vigentes, os endereços das fontes oficiais e as páginas/notas efetivamente usadas; integrar o caderno ao PDF final sem duplicação excessiva.</w:t>
      </w:r>
    </w:p>
    <w:sectPr w:rsidR="00FC693F" w:rsidRPr="0006063C" w:rsidSect="00034616">
      <w:footerReference w:type="default" r:id="rId9"/>
      <w:pgSz w:w="12240" w:h="15840"/>
      <w:pgMar w:top="1020" w:right="1304" w:bottom="96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CSN Mineração 2025 | Caderno de expansão técnica | Documento acadêmico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3B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93B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93B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