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26"/>
        <w:gridCol w:w="7209"/>
      </w:tblGrid>
      <w:tr>
        <w:trPr/>
        <w:tc>
          <w:tcPr>
            <w:tcW w:w="1023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Documentação do sistema - BankAccount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ID: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UC001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Título: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ClientDataType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Ator principal: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Sistema, classe principal ClientManager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Objetivo: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Definir um tipo de dado ClientDataType</w:t>
            </w:r>
          </w:p>
          <w:p>
            <w:pPr>
              <w:pStyle w:val="TableContents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Deverá conter as propriedades: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idClient tipo de dado int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NameClient tipo de dado String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ageClient tipo de dado inteiro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mailClient tipo de dado varChar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statusClient tipo de dado boolean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idAccount tipo de dado inteiro</w:t>
            </w:r>
          </w:p>
          <w:p>
            <w:pPr>
              <w:pStyle w:val="Normal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Deverá conter o conjunto de métodos: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clientData(), sem parâmetros de entrada, que retorna o conteúdo da variável local “data” do tipo String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Pré-condição: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O objeto derivado deverá fornecer os dados: idClient, nameClient, ageClient, mailClient, statusClient, idAccount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Pós-condição: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Um objeto contendo os dados do tipo ClientDataType.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Diagrama: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8500" cy="3366770"/>
                  <wp:effectExtent l="0" t="0" r="0" b="0"/>
                  <wp:wrapSquare wrapText="largest"/>
                  <wp:docPr id="1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36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principal: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 xml:space="preserve">O </w:t>
            </w:r>
            <w:r>
              <w:rPr>
                <w:rFonts w:ascii="Courier New" w:hAnsi="Courier New"/>
                <w:lang w:val="pt-BR"/>
              </w:rPr>
              <w:t>objeto derivado “client” conterá as propriedades e métodos a seguir: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client.getIdClient(): retorna o valor da variável privada _idClient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client.setIdClient(int idclient): define o valor da variável privada _idClient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client.getNameClient(): retorna o valor da variável privada _nameClient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client.setNameClient(String nameClient): define o valor da variável privada _nameClient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client.getAgeClient(): retorna o valor da variávele privada _ageClient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client.setAgeClient(int ageClient): define o valor da variável privada _ageClient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client.getMailClient(): retorna o valor da variável privada _mailClient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client.setMailClient(String mailClient): define o valor da variável privada _mailClient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client.getStatusClient(): retorna o valor da variável privada _statusClient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client.setStatusClient(boolean statusClient): define o valor da variável privada _stattusClient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client.getIdAccount(): retorna o valor da variável privada _idAccount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client.setIdAccount(int idAccount): define o valor da variável privada _idAccount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</w:t>
            </w:r>
            <w:r>
              <w:rPr>
                <w:rFonts w:ascii="Courier New" w:hAnsi="Courier New"/>
                <w:lang w:val="pt-BR"/>
              </w:rPr>
              <w:t xml:space="preserve">clientData(): retorna os dados do objeto client </w:t>
            </w:r>
            <w:r>
              <w:rPr>
                <w:rFonts w:ascii="Courier New" w:hAnsi="Courier New"/>
                <w:lang w:val="pt-BR"/>
              </w:rPr>
              <w:t>em um formato contendo PROPRIEDADE: VALOR, um por linha.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opcional: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alternativo: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Tratamento de exceções: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835" w:right="835" w:gutter="0" w:header="547" w:top="1382" w:footer="0" w:bottom="5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-182880</wp:posOffset>
          </wp:positionV>
          <wp:extent cx="2121535" cy="484505"/>
          <wp:effectExtent l="0" t="0" r="0" b="0"/>
          <wp:wrapSquare wrapText="larges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-182880</wp:posOffset>
          </wp:positionV>
          <wp:extent cx="2121535" cy="484505"/>
          <wp:effectExtent l="0" t="0" r="0" b="0"/>
          <wp:wrapSquare wrapText="largest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19" w:leader="none"/>
        <w:tab w:val="right" w:pos="102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LibreOffice/24.2.7.2$Linux_X86_64 LibreOffice_project/420$Build-2</Application>
  <AppVersion>15.0000</AppVersion>
  <Pages>2</Pages>
  <Words>286</Words>
  <Characters>1823</Characters>
  <CharactersWithSpaces>2048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2025-01-26T10:45:46Z</dcterms:created>
  <dc:creator/>
  <dc:description/>
  <dc:language>en-US</dc:language>
  <cp:lastModifiedBy/>
  <dcterms:modified xsi:type="dcterms:W3CDTF">2025-01-26T14:36:55Z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