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1.png" ContentType="image/png"/>
  <Override PartName="/word/media/rId58.png" ContentType="image/png"/>
  <Override PartName="/word/media/rId55.png" ContentType="image/png"/>
  <Override PartName="/word/media/rId33.png" ContentType="image/png"/>
  <Override PartName="/word/media/rId30.png" ContentType="image/png"/>
  <Override PartName="/word/media/rId50.png" ContentType="image/png"/>
  <Override PartName="/word/media/rId78.png" ContentType="image/png"/>
  <Override PartName="/word/media/rId81.png" ContentType="image/png"/>
  <Override PartName="/word/media/rId43.png" ContentType="image/png"/>
  <Override PartName="/word/media/rId27.png" ContentType="image/png"/>
  <Override PartName="/word/media/rId47.png" ContentType="image/png"/>
  <Override PartName="/word/media/rId37.png" ContentType="image/png"/>
  <Override PartName="/word/media/rId40.png" ContentType="image/png"/>
  <Override PartName="/word/media/rId64.png" ContentType="image/png"/>
  <Override PartName="/word/media/rId67.png" ContentType="image/png"/>
  <Override PartName="/word/media/rId75.png" ContentType="image/png"/>
  <Override PartName="/word/media/rId72.png" ContentType="image/png"/>
  <Override PartName="/word/media/rId2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readme"/>
    <w:p>
      <w:pPr>
        <w:pStyle w:val="Heading1"/>
      </w:pPr>
      <w:r>
        <w:t xml:space="preserve">README</w:t>
      </w:r>
    </w:p>
    <w:p>
      <w:pPr>
        <w:pStyle w:val="FirstParagraph"/>
      </w:pPr>
      <w:r>
        <w:t xml:space="preserve">João Gonçalves</w:t>
      </w:r>
      <w:r>
        <w:t xml:space="preserve"> </w:t>
      </w:r>
      <w:r>
        <w:t xml:space="preserve">2024-04-02</w:t>
      </w:r>
    </w:p>
    <w:bookmarkEnd w:id="20"/>
    <w:bookmarkStart w:id="86" w:name="thermalraster"/>
    <w:p>
      <w:pPr>
        <w:pStyle w:val="Heading1"/>
      </w:pPr>
      <w:r>
        <w:t xml:space="preserve">ThermalRaster</w:t>
      </w:r>
    </w:p>
    <w:p>
      <w:pPr>
        <w:pStyle w:val="FirstParagraph"/>
      </w:pPr>
      <w:r>
        <w:drawing>
          <wp:inline>
            <wp:extent cx="672802" cy="770664"/>
            <wp:effectExtent b="0" l="0" r="0" t="0"/>
            <wp:docPr descr="" title="" id="22" name="Picture"/>
            <a:graphic>
              <a:graphicData uri="http://schemas.openxmlformats.org/drawingml/2006/picture">
                <pic:pic>
                  <pic:nvPicPr>
                    <pic:cNvPr descr="man/figures/ThermalRaster_logo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2802" cy="7706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Start w:id="24" w:name="table-of-contents"/>
    <w:p>
      <w:pPr>
        <w:pStyle w:val="Heading2"/>
      </w:pPr>
      <w:r>
        <w:t xml:space="preserve">Table of Contents</w:t>
      </w:r>
    </w:p>
    <w:p>
      <w:pPr>
        <w:numPr>
          <w:ilvl w:val="0"/>
          <w:numId w:val="1001"/>
        </w:numPr>
        <w:pStyle w:val="Compact"/>
      </w:pPr>
      <w:hyperlink w:anchor="thermalraster">
        <w:r>
          <w:rPr>
            <w:rStyle w:val="Hyperlink"/>
          </w:rPr>
          <w:t xml:space="preserve">ThermalRaster</w:t>
        </w:r>
      </w:hyperlink>
    </w:p>
    <w:p>
      <w:pPr>
        <w:numPr>
          <w:ilvl w:val="1"/>
          <w:numId w:val="1002"/>
        </w:numPr>
        <w:pStyle w:val="Compact"/>
      </w:pPr>
      <w:hyperlink w:anchor="package-description">
        <w:r>
          <w:rPr>
            <w:rStyle w:val="Hyperlink"/>
          </w:rPr>
          <w:t xml:space="preserve">Package description</w:t>
        </w:r>
      </w:hyperlink>
    </w:p>
    <w:p>
      <w:pPr>
        <w:numPr>
          <w:ilvl w:val="1"/>
          <w:numId w:val="1002"/>
        </w:numPr>
        <w:pStyle w:val="Compact"/>
      </w:pPr>
      <w:hyperlink w:anchor="working-with-rgb-imagery">
        <w:r>
          <w:rPr>
            <w:rStyle w:val="Hyperlink"/>
          </w:rPr>
          <w:t xml:space="preserve">Working with RGB imagery</w:t>
        </w:r>
      </w:hyperlink>
    </w:p>
    <w:p>
      <w:pPr>
        <w:numPr>
          <w:ilvl w:val="1"/>
          <w:numId w:val="1002"/>
        </w:numPr>
        <w:pStyle w:val="Compact"/>
      </w:pPr>
      <w:hyperlink w:anchor="working-with-thermal-data">
        <w:r>
          <w:rPr>
            <w:rStyle w:val="Hyperlink"/>
          </w:rPr>
          <w:t xml:space="preserve">Working with thermal data</w:t>
        </w:r>
      </w:hyperlink>
    </w:p>
    <w:p>
      <w:pPr>
        <w:numPr>
          <w:ilvl w:val="1"/>
          <w:numId w:val="1002"/>
        </w:numPr>
        <w:pStyle w:val="Compact"/>
      </w:pPr>
      <w:hyperlink w:anchor="Xf6887684516988b1602d3f4d3582148bee62965">
        <w:r>
          <w:rPr>
            <w:rStyle w:val="Hyperlink"/>
          </w:rPr>
          <w:t xml:space="preserve">Generating synthetic or predicted thermal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images</w:t>
        </w:r>
      </w:hyperlink>
    </w:p>
    <w:p>
      <w:pPr>
        <w:numPr>
          <w:ilvl w:val="1"/>
          <w:numId w:val="1002"/>
        </w:numPr>
        <w:pStyle w:val="Compact"/>
      </w:pPr>
      <w:hyperlink w:anchor="working-with-regions-of-interest-rois">
        <w:r>
          <w:rPr>
            <w:rStyle w:val="Hyperlink"/>
          </w:rPr>
          <w:t xml:space="preserve">Working with regions-of-interest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ROIs</w:t>
        </w:r>
      </w:hyperlink>
    </w:p>
    <w:p>
      <w:pPr>
        <w:numPr>
          <w:ilvl w:val="2"/>
          <w:numId w:val="1003"/>
        </w:numPr>
        <w:pStyle w:val="Compact"/>
      </w:pPr>
      <w:hyperlink w:anchor="drawing-rois-with-the-terra-package">
        <w:r>
          <w:rPr>
            <w:rStyle w:val="Hyperlink"/>
          </w:rPr>
          <w:t xml:space="preserve">Drawing ROIs with the terra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package</w:t>
        </w:r>
      </w:hyperlink>
    </w:p>
    <w:p>
      <w:pPr>
        <w:numPr>
          <w:ilvl w:val="2"/>
          <w:numId w:val="1003"/>
        </w:numPr>
        <w:pStyle w:val="Compact"/>
      </w:pPr>
      <w:hyperlink w:anchor="drawing-rois-with-roboflow-app">
        <w:r>
          <w:rPr>
            <w:rStyle w:val="Hyperlink"/>
          </w:rPr>
          <w:t xml:space="preserve">Drawing ROIs with Roboflow app</w:t>
        </w:r>
      </w:hyperlink>
    </w:p>
    <w:bookmarkEnd w:id="24"/>
    <w:bookmarkStart w:id="26" w:name="package-description"/>
    <w:p>
      <w:pPr>
        <w:pStyle w:val="Heading2"/>
      </w:pPr>
      <w:r>
        <w:t xml:space="preserve">Package description</w:t>
      </w:r>
    </w:p>
    <w:p>
      <w:pPr>
        <w:pStyle w:val="FirstParagraph"/>
      </w:pPr>
      <w:r>
        <w:rPr>
          <w:bCs/>
          <w:b/>
        </w:rPr>
        <w:t xml:space="preserve">ThermalRaster</w:t>
      </w:r>
      <w:r>
        <w:t xml:space="preserve"> </w:t>
      </w:r>
      <w:r>
        <w:t xml:space="preserve">package is designed to enhance the processing and</w:t>
      </w:r>
      <w:r>
        <w:t xml:space="preserve"> </w:t>
      </w:r>
      <w:r>
        <w:t xml:space="preserve">analysis of FLIR thermal and RGB images. It offers a comprehensive suite</w:t>
      </w:r>
      <w:r>
        <w:t xml:space="preserve"> </w:t>
      </w:r>
      <w:r>
        <w:t xml:space="preserve">of functions for extracting, processing, and visualizing</w:t>
      </w:r>
      <w:r>
        <w:t xml:space="preserve"> </w:t>
      </w:r>
      <w:r>
        <w:rPr>
          <w:bCs/>
          <w:b/>
        </w:rPr>
        <w:t xml:space="preserve">thermal</w:t>
      </w:r>
      <w:r>
        <w:rPr>
          <w:bCs/>
          <w:b/>
        </w:rPr>
        <w:t xml:space="preserve"> </w:t>
      </w:r>
      <w:r>
        <w:rPr>
          <w:bCs/>
          <w:b/>
        </w:rPr>
        <w:t xml:space="preserve">data</w:t>
      </w:r>
      <w:r>
        <w:t xml:space="preserve"> </w:t>
      </w:r>
      <w:r>
        <w:t xml:space="preserve">embedded within the metadata of FLIR images. Key features also</w:t>
      </w:r>
      <w:r>
        <w:t xml:space="preserve"> </w:t>
      </w:r>
      <w:r>
        <w:t xml:space="preserve">include retrieving full and cropped</w:t>
      </w:r>
      <w:r>
        <w:t xml:space="preserve"> </w:t>
      </w:r>
      <w:r>
        <w:rPr>
          <w:bCs/>
          <w:b/>
        </w:rPr>
        <w:t xml:space="preserve">RGB images</w:t>
      </w:r>
      <w:r>
        <w:t xml:space="preserve">. Imagery is returned</w:t>
      </w:r>
      <w:r>
        <w:t xml:space="preserve"> </w:t>
      </w:r>
      <w:r>
        <w:t xml:space="preserve">as</w:t>
      </w:r>
      <w:r>
        <w:t xml:space="preserve"> </w:t>
      </w:r>
      <w:r>
        <w:rPr>
          <w:rStyle w:val="VerbatimChar"/>
          <w:bCs/>
          <w:b/>
        </w:rPr>
        <w:t xml:space="preserve">SpatRaster</w:t>
      </w:r>
      <w:r>
        <w:t xml:space="preserve"> </w:t>
      </w:r>
      <w:r>
        <w:t xml:space="preserve">objects compatible with the</w:t>
      </w:r>
      <w:r>
        <w:t xml:space="preserve"> </w:t>
      </w:r>
      <w:r>
        <w:rPr>
          <w:rStyle w:val="VerbatimChar"/>
          <w:bCs/>
          <w:b/>
        </w:rPr>
        <w:t xml:space="preserve">terra</w:t>
      </w:r>
      <w:r>
        <w:t xml:space="preserve"> </w:t>
      </w:r>
      <w:r>
        <w:t xml:space="preserve">package,</w:t>
      </w:r>
      <w:r>
        <w:t xml:space="preserve"> </w:t>
      </w:r>
      <w:r>
        <w:t xml:space="preserve">enabling to profit from this package features/toolkit.</w:t>
      </w:r>
    </w:p>
    <w:p>
      <w:pPr>
        <w:pStyle w:val="BodyText"/>
      </w:pPr>
      <w:r>
        <w:t xml:space="preserve">Using the overlap between low-resolution thermal imagery with</w:t>
      </w:r>
      <w:r>
        <w:t xml:space="preserve"> </w:t>
      </w:r>
      <w:r>
        <w:t xml:space="preserve">high-resolution RGB images, the package enables the creation of</w:t>
      </w:r>
      <w:r>
        <w:t xml:space="preserve"> </w:t>
      </w:r>
      <w:r>
        <w:t xml:space="preserve">synthetic or predicted thermal images for either cropped or full RGB</w:t>
      </w:r>
      <w:r>
        <w:t xml:space="preserve"> </w:t>
      </w:r>
      <w:r>
        <w:t xml:space="preserve">images. This is achieved through the application of the Random Forest</w:t>
      </w:r>
      <w:r>
        <w:t xml:space="preserve"> </w:t>
      </w:r>
      <w:r>
        <w:t xml:space="preserve">algorithm (via the</w:t>
      </w:r>
      <w:r>
        <w:t xml:space="preserve"> </w:t>
      </w:r>
      <w:r>
        <w:rPr>
          <w:rStyle w:val="VerbatimChar"/>
          <w:bCs/>
          <w:b/>
        </w:rPr>
        <w:t xml:space="preserve">ranger</w:t>
      </w:r>
      <w:r>
        <w:t xml:space="preserve"> </w:t>
      </w:r>
      <w:r>
        <w:t xml:space="preserve">package) or Deep Learning methodologies</w:t>
      </w:r>
      <w:r>
        <w:t xml:space="preserve"> </w:t>
      </w:r>
      <w:r>
        <w:t xml:space="preserve">(utilizing</w:t>
      </w:r>
      <w:r>
        <w:t xml:space="preserve"> </w:t>
      </w:r>
      <w:r>
        <w:rPr>
          <w:rStyle w:val="VerbatimChar"/>
          <w:bCs/>
          <w:b/>
        </w:rPr>
        <w:t xml:space="preserve">keras</w:t>
      </w:r>
      <w:r>
        <w:t xml:space="preserve">/</w:t>
      </w:r>
      <w:r>
        <w:rPr>
          <w:rStyle w:val="VerbatimChar"/>
          <w:bCs/>
          <w:b/>
        </w:rPr>
        <w:t xml:space="preserve">tensorflow</w:t>
      </w:r>
      <w:r>
        <w:t xml:space="preserve">).</w:t>
      </w:r>
    </w:p>
    <w:p>
      <w:pPr>
        <w:pStyle w:val="BodyText"/>
      </w:pPr>
      <w:r>
        <w:t xml:space="preserve">The package also enables the handling of JSON annotations/masks from</w:t>
      </w:r>
      <w:r>
        <w:t xml:space="preserve"> </w:t>
      </w:r>
      <w:r>
        <w:t xml:space="preserve">Roboflow (</w:t>
      </w:r>
      <w:hyperlink r:id="rId25">
        <w:r>
          <w:rPr>
            <w:rStyle w:val="Hyperlink"/>
          </w:rPr>
          <w:t xml:space="preserve">https://roboflow.com</w:t>
        </w:r>
      </w:hyperlink>
      <w:r>
        <w:t xml:space="preserve">), enabling the extraction of ROIs from</w:t>
      </w:r>
      <w:r>
        <w:t xml:space="preserve"> </w:t>
      </w:r>
      <w:r>
        <w:t xml:space="preserve">the images for further analysis, making possible to assess, plot,</w:t>
      </w:r>
      <w:r>
        <w:t xml:space="preserve"> </w:t>
      </w:r>
      <w:r>
        <w:t xml:space="preserve">analyze and model fine-scale thermal variation in micro-habitats (i.e.,</w:t>
      </w:r>
      <w:r>
        <w:t xml:space="preserve"> </w:t>
      </w:r>
      <w:r>
        <w:t xml:space="preserve">TReMs - Tree Related Micro-habitats). Roboflow’s advantages include</w:t>
      </w:r>
      <w:r>
        <w:t xml:space="preserve"> </w:t>
      </w:r>
      <w:r>
        <w:t xml:space="preserve">improved ROI digitization using manual or the SAM (Facebook’s Segment</w:t>
      </w:r>
      <w:r>
        <w:t xml:space="preserve"> </w:t>
      </w:r>
      <w:r>
        <w:t xml:space="preserve">Anything) algorithm. ROIs can also be generated with the terra package</w:t>
      </w:r>
      <w:r>
        <w:t xml:space="preserve"> </w:t>
      </w:r>
      <w:r>
        <w:t xml:space="preserve">as</w:t>
      </w:r>
      <w:r>
        <w:t xml:space="preserve"> </w:t>
      </w:r>
      <w:r>
        <w:rPr>
          <w:rStyle w:val="VerbatimChar"/>
          <w:bCs/>
          <w:b/>
        </w:rPr>
        <w:t xml:space="preserve">SpatVector</w:t>
      </w:r>
      <w:r>
        <w:t xml:space="preserve"> </w:t>
      </w:r>
      <w:r>
        <w:t xml:space="preserve">objects.</w:t>
      </w:r>
    </w:p>
    <w:p>
      <w:pPr>
        <w:pStyle w:val="BodyText"/>
      </w:pPr>
      <w:r>
        <w:t xml:space="preserve">EXIFtool (</w:t>
      </w:r>
      <w:hyperlink r:id="rId25">
        <w:r>
          <w:rPr>
            <w:rStyle w:val="Hyperlink"/>
          </w:rPr>
          <w:t xml:space="preserve">https://exiftool.org/</w:t>
        </w:r>
      </w:hyperlink>
      <w:r>
        <w:t xml:space="preserve">) is broadly used</w:t>
      </w:r>
      <w:r>
        <w:t xml:space="preserve"> </w:t>
      </w:r>
      <w:r>
        <w:t xml:space="preserve">for retrieving metadata from FLIR imagery and the</w:t>
      </w:r>
      <w:r>
        <w:t xml:space="preserve"> </w:t>
      </w:r>
      <w:r>
        <w:rPr>
          <w:rStyle w:val="VerbatimChar"/>
          <w:bCs/>
          <w:b/>
        </w:rPr>
        <w:t xml:space="preserve">ThermImage</w:t>
      </w:r>
      <w:r>
        <w:t xml:space="preserve"> </w:t>
      </w:r>
      <w:r>
        <w:t xml:space="preserve">package to convert from raw to temperature.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t xml:space="preserve">Here we will show some examples of processing FLIR ONE Edge Pro imagery</w:t>
      </w:r>
      <w:r>
        <w:t xml:space="preserve"> </w:t>
      </w:r>
      <w:r>
        <w:t xml:space="preserve">that are provided as samples in the package:</w:t>
      </w:r>
    </w:p>
    <w:bookmarkEnd w:id="26"/>
    <w:bookmarkStart w:id="36" w:name="working-with-rgb-imagery"/>
    <w:p>
      <w:pPr>
        <w:pStyle w:val="Heading2"/>
      </w:pPr>
      <w:r>
        <w:t xml:space="preserve">Working with RGB imagery</w:t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(ThermalRaster)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(terra)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(dplyr)</w:t>
      </w:r>
      <w:r>
        <w:br/>
      </w:r>
      <w:r>
        <w:rPr>
          <w:rStyle w:val="FunctionTok"/>
        </w:rPr>
        <w:t xml:space="preserve">library</w:t>
      </w:r>
      <w:r>
        <w:rPr>
          <w:rStyle w:val="NormalTok"/>
        </w:rPr>
        <w:t xml:space="preserve">(ggplot2)</w:t>
      </w:r>
      <w:r>
        <w:br/>
      </w:r>
      <w:r>
        <w:br/>
      </w:r>
      <w:r>
        <w:rPr>
          <w:rStyle w:val="CommentTok"/>
        </w:rPr>
        <w:t xml:space="preserve"># Image path in sample data</w:t>
      </w:r>
      <w:r>
        <w:br/>
      </w:r>
      <w:r>
        <w:rPr>
          <w:rStyle w:val="NormalTok"/>
        </w:rPr>
        <w:t xml:space="preserve">image_path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system.file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"extdata"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"BEECH1_EINBRGB_IPUQ4327.JPG"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package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"ThermalRaster"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Provide here the folder path where the EXIFtool executale is</w:t>
      </w:r>
      <w:r>
        <w:br/>
      </w:r>
      <w:r>
        <w:rPr>
          <w:rStyle w:val="CommentTok"/>
        </w:rPr>
        <w:t xml:space="preserve"># </w:t>
      </w:r>
      <w:r>
        <w:rPr>
          <w:rStyle w:val="AlertTok"/>
        </w:rPr>
        <w:t xml:space="preserve">NOTE</w:t>
      </w:r>
      <w:r>
        <w:rPr>
          <w:rStyle w:val="CommentTok"/>
        </w:rPr>
        <w:t xml:space="preserve">: The executable must be named exiftool</w:t>
      </w:r>
      <w:r>
        <w:br/>
      </w:r>
      <w:r>
        <w:rPr>
          <w:rStyle w:val="NormalTok"/>
        </w:rPr>
        <w:t xml:space="preserve">exiftool_path </w:t>
      </w:r>
      <w:r>
        <w:rPr>
          <w:rStyle w:val="OtherTok"/>
        </w:rPr>
        <w:t xml:space="preserve">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"C:/MyFiles/R-dev/Giant_Trees"</w:t>
      </w:r>
    </w:p>
    <w:p>
      <w:pPr>
        <w:pStyle w:val="FirstParagraph"/>
      </w:pPr>
      <w:r>
        <w:t xml:space="preserve">Plot the FLIR image thumbnail as it is captured by the FLIR camera:</w:t>
      </w:r>
    </w:p>
    <w:p>
      <w:pPr>
        <w:pStyle w:val="SourceCode"/>
      </w:pPr>
      <w:r>
        <w:rPr>
          <w:rStyle w:val="NormalTok"/>
        </w:rPr>
        <w:t xml:space="preserve">thumb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flir_thumbnail_to_rast</w:t>
      </w:r>
      <w:r>
        <w:rPr>
          <w:rStyle w:val="NormalTok"/>
        </w:rPr>
        <w:t xml:space="preserve">(image_path)</w:t>
      </w:r>
      <w:r>
        <w:br/>
      </w:r>
      <w:r>
        <w:br/>
      </w:r>
      <w:r>
        <w:rPr>
          <w:rStyle w:val="FunctionTok"/>
        </w:rPr>
        <w:t xml:space="preserve">plotRGB</w:t>
      </w:r>
      <w:r>
        <w:rPr>
          <w:rStyle w:val="NormalTok"/>
        </w:rPr>
        <w:t xml:space="preserve">(thumb)</w:t>
      </w:r>
    </w:p>
    <w:p>
      <w:pPr>
        <w:pStyle w:val="FirstParagraph"/>
      </w:pPr>
      <w:r>
        <w:drawing>
          <wp:inline>
            <wp:extent cx="5334000" cy="3809999"/>
            <wp:effectExtent b="0" l="0" r="0" t="0"/>
            <wp:docPr descr="" title="" id="28" name="Picture"/>
            <a:graphic>
              <a:graphicData uri="http://schemas.openxmlformats.org/drawingml/2006/picture">
                <pic:pic>
                  <pic:nvPicPr>
                    <pic:cNvPr descr="README_files/figure-gfm/plot-thumnail-img-1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Now let’s check the full RGB image that is contained in FLIR’s metadata:</w:t>
      </w:r>
    </w:p>
    <w:p>
      <w:pPr>
        <w:pStyle w:val="SourceCode"/>
      </w:pPr>
      <w:r>
        <w:rPr>
          <w:rStyle w:val="NormalTok"/>
        </w:rPr>
        <w:t xml:space="preserve">rgb_hr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flir_rgb_to_rast</w:t>
      </w:r>
      <w:r>
        <w:rPr>
          <w:rStyle w:val="NormalTok"/>
        </w:rPr>
        <w:t xml:space="preserve">(image_path, exiftool_path, </w:t>
      </w:r>
      <w:r>
        <w:rPr>
          <w:rStyle w:val="AttributeTok"/>
        </w:rPr>
        <w:t xml:space="preserve">crop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(rgb_hr)</w:t>
      </w:r>
    </w:p>
    <w:p>
      <w:pPr>
        <w:pStyle w:val="SourceCode"/>
      </w:pPr>
      <w:r>
        <w:rPr>
          <w:rStyle w:val="VerbatimChar"/>
        </w:rPr>
        <w:t xml:space="preserve">## class       : SpatRaster </w:t>
      </w:r>
      <w:r>
        <w:br/>
      </w:r>
      <w:r>
        <w:rPr>
          <w:rStyle w:val="VerbatimChar"/>
        </w:rPr>
        <w:t xml:space="preserve">## dimensions  : 1440, 1080, 3  (nrow, ncol, nlyr)</w:t>
      </w:r>
      <w:r>
        <w:br/>
      </w:r>
      <w:r>
        <w:rPr>
          <w:rStyle w:val="VerbatimChar"/>
        </w:rPr>
        <w:t xml:space="preserve">## resolution  : 1, 1  (x, y)</w:t>
      </w:r>
      <w:r>
        <w:br/>
      </w:r>
      <w:r>
        <w:rPr>
          <w:rStyle w:val="VerbatimChar"/>
        </w:rPr>
        <w:t xml:space="preserve">## extent      : 0, 1080, 0, 1440  (xmin, xmax, ymin, ymax)</w:t>
      </w:r>
      <w:r>
        <w:br/>
      </w:r>
      <w:r>
        <w:rPr>
          <w:rStyle w:val="VerbatimChar"/>
        </w:rPr>
        <w:t xml:space="preserve">## coord. ref. :  </w:t>
      </w:r>
      <w:r>
        <w:br/>
      </w:r>
      <w:r>
        <w:rPr>
          <w:rStyle w:val="VerbatimChar"/>
        </w:rPr>
        <w:t xml:space="preserve">## source(s)   : memory</w:t>
      </w:r>
      <w:r>
        <w:br/>
      </w:r>
      <w:r>
        <w:rPr>
          <w:rStyle w:val="VerbatimChar"/>
        </w:rPr>
        <w:t xml:space="preserve">## names       : red, green, blue </w:t>
      </w:r>
      <w:r>
        <w:br/>
      </w:r>
      <w:r>
        <w:rPr>
          <w:rStyle w:val="VerbatimChar"/>
        </w:rPr>
        <w:t xml:space="preserve">## min values  :   0,     0,    0 </w:t>
      </w:r>
      <w:r>
        <w:br/>
      </w:r>
      <w:r>
        <w:rPr>
          <w:rStyle w:val="VerbatimChar"/>
        </w:rPr>
        <w:t xml:space="preserve">## max values  : 255,   255,  255</w:t>
      </w:r>
    </w:p>
    <w:p>
      <w:pPr>
        <w:pStyle w:val="SourceCode"/>
      </w:pPr>
      <w:r>
        <w:rPr>
          <w:rStyle w:val="FunctionTok"/>
        </w:rPr>
        <w:t xml:space="preserve">plotRGB</w:t>
      </w:r>
      <w:r>
        <w:rPr>
          <w:rStyle w:val="NormalTok"/>
        </w:rPr>
        <w:t xml:space="preserve">(rgb_hr,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"Full RGB (1440x1080"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09999"/>
            <wp:effectExtent b="0" l="0" r="0" t="0"/>
            <wp:docPr descr="" title="" id="31" name="Picture"/>
            <a:graphic>
              <a:graphicData uri="http://schemas.openxmlformats.org/drawingml/2006/picture">
                <pic:pic>
                  <pic:nvPicPr>
                    <pic:cNvPr descr="README_files/figure-gfm/plot-full-rgb-1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And now the cropped RGB which matches the size and resolution of thermal</w:t>
      </w:r>
      <w:r>
        <w:t xml:space="preserve"> </w:t>
      </w:r>
      <w:r>
        <w:t xml:space="preserve">image (i.e., 640x480):</w:t>
      </w:r>
    </w:p>
    <w:p>
      <w:pPr>
        <w:pStyle w:val="SourceCode"/>
      </w:pPr>
      <w:r>
        <w:rPr>
          <w:rStyle w:val="NormalTok"/>
        </w:rPr>
        <w:t xml:space="preserve">rgb_lr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flir_rgb_to_rast</w:t>
      </w:r>
      <w:r>
        <w:rPr>
          <w:rStyle w:val="NormalTok"/>
        </w:rPr>
        <w:t xml:space="preserve">(image_path, exiftool_path, </w:t>
      </w:r>
      <w:r>
        <w:rPr>
          <w:rStyle w:val="AttributeTok"/>
        </w:rPr>
        <w:t xml:space="preserve">crop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plotRGB</w:t>
      </w:r>
      <w:r>
        <w:rPr>
          <w:rStyle w:val="NormalTok"/>
        </w:rPr>
        <w:t xml:space="preserve">(rgb_lr,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"Cropped RGB (640x480)"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09999"/>
            <wp:effectExtent b="0" l="0" r="0" t="0"/>
            <wp:docPr descr="" title="" id="34" name="Picture"/>
            <a:graphic>
              <a:graphicData uri="http://schemas.openxmlformats.org/drawingml/2006/picture">
                <pic:pic>
                  <pic:nvPicPr>
                    <pic:cNvPr descr="README_files/figure-gfm/plot-crop-rgb-1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We can see that the second image is narrower and closer to the tree</w:t>
      </w:r>
      <w:r>
        <w:t xml:space="preserve"> </w:t>
      </w:r>
      <w:r>
        <w:t xml:space="preserve">trunk (focus target).</w:t>
      </w:r>
    </w:p>
    <w:bookmarkEnd w:id="36"/>
    <w:bookmarkStart w:id="46" w:name="working-with-thermal-data"/>
    <w:p>
      <w:pPr>
        <w:pStyle w:val="Heading2"/>
      </w:pPr>
      <w:r>
        <w:t xml:space="preserve">Working with thermal data</w:t>
      </w:r>
    </w:p>
    <w:p>
      <w:pPr>
        <w:pStyle w:val="FirstParagraph"/>
      </w:pPr>
      <w:r>
        <w:t xml:space="preserve">Start by extracting the thermal data (in degrees Celsius):</w:t>
      </w:r>
    </w:p>
    <w:p>
      <w:pPr>
        <w:pStyle w:val="SourceCode"/>
      </w:pPr>
      <w:r>
        <w:rPr>
          <w:rStyle w:val="NormalTok"/>
        </w:rPr>
        <w:t xml:space="preserve">temp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flir_raw_to_thermal</w:t>
      </w:r>
      <w:r>
        <w:rPr>
          <w:rStyle w:val="NormalTok"/>
        </w:rPr>
        <w:t xml:space="preserve">(image_path, exiftool_path)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(temp)</w:t>
      </w:r>
    </w:p>
    <w:p>
      <w:pPr>
        <w:pStyle w:val="SourceCode"/>
      </w:pPr>
      <w:r>
        <w:rPr>
          <w:rStyle w:val="VerbatimChar"/>
        </w:rPr>
        <w:t xml:space="preserve">## class       : SpatRaster </w:t>
      </w:r>
      <w:r>
        <w:br/>
      </w:r>
      <w:r>
        <w:rPr>
          <w:rStyle w:val="VerbatimChar"/>
        </w:rPr>
        <w:t xml:space="preserve">## dimensions  : 640, 480, 1  (nrow, ncol, nlyr)</w:t>
      </w:r>
      <w:r>
        <w:br/>
      </w:r>
      <w:r>
        <w:rPr>
          <w:rStyle w:val="VerbatimChar"/>
        </w:rPr>
        <w:t xml:space="preserve">## resolution  : 1, 1  (x, y)</w:t>
      </w:r>
      <w:r>
        <w:br/>
      </w:r>
      <w:r>
        <w:rPr>
          <w:rStyle w:val="VerbatimChar"/>
        </w:rPr>
        <w:t xml:space="preserve">## extent      : 0, 480, 0, 640  (xmin, xmax, ymin, ymax)</w:t>
      </w:r>
      <w:r>
        <w:br/>
      </w:r>
      <w:r>
        <w:rPr>
          <w:rStyle w:val="VerbatimChar"/>
        </w:rPr>
        <w:t xml:space="preserve">## coord. ref. :  </w:t>
      </w:r>
      <w:r>
        <w:br/>
      </w:r>
      <w:r>
        <w:rPr>
          <w:rStyle w:val="VerbatimChar"/>
        </w:rPr>
        <w:t xml:space="preserve">## source(s)   : memory</w:t>
      </w:r>
      <w:r>
        <w:br/>
      </w:r>
      <w:r>
        <w:rPr>
          <w:rStyle w:val="VerbatimChar"/>
        </w:rPr>
        <w:t xml:space="preserve">## name        :     lyr.1 </w:t>
      </w:r>
      <w:r>
        <w:br/>
      </w:r>
      <w:r>
        <w:rPr>
          <w:rStyle w:val="VerbatimChar"/>
        </w:rPr>
        <w:t xml:space="preserve">## min value   : -30.02469 </w:t>
      </w:r>
      <w:r>
        <w:br/>
      </w:r>
      <w:r>
        <w:rPr>
          <w:rStyle w:val="VerbatimChar"/>
        </w:rPr>
        <w:t xml:space="preserve">## max value   :  42.08388</w:t>
      </w:r>
    </w:p>
    <w:p>
      <w:pPr>
        <w:pStyle w:val="SourceCode"/>
      </w:pPr>
      <w:r>
        <w:rPr>
          <w:rStyle w:val="FunctionTok"/>
        </w:rPr>
        <w:t xml:space="preserve">summary</w:t>
      </w:r>
      <w:r>
        <w:rPr>
          <w:rStyle w:val="NormalTok"/>
        </w:rPr>
        <w:t xml:space="preserve">(temp)</w:t>
      </w:r>
    </w:p>
    <w:p>
      <w:pPr>
        <w:pStyle w:val="SourceCode"/>
      </w:pPr>
      <w:r>
        <w:rPr>
          <w:rStyle w:val="VerbatimChar"/>
        </w:rPr>
        <w:t xml:space="preserve">## Warning: [summary] used a sample</w:t>
      </w:r>
      <w:r>
        <w:br/>
      </w:r>
      <w:r>
        <w:br/>
      </w:r>
      <w:r>
        <w:rPr>
          <w:rStyle w:val="VerbatimChar"/>
        </w:rPr>
        <w:t xml:space="preserve">##      lyr.1       </w:t>
      </w:r>
      <w:r>
        <w:br/>
      </w:r>
      <w:r>
        <w:rPr>
          <w:rStyle w:val="VerbatimChar"/>
        </w:rPr>
        <w:t xml:space="preserve">##  Min.   :-30.02  </w:t>
      </w:r>
      <w:r>
        <w:br/>
      </w:r>
      <w:r>
        <w:rPr>
          <w:rStyle w:val="VerbatimChar"/>
        </w:rPr>
        <w:t xml:space="preserve">##  1st Qu.: 12.16  </w:t>
      </w:r>
      <w:r>
        <w:br/>
      </w:r>
      <w:r>
        <w:rPr>
          <w:rStyle w:val="VerbatimChar"/>
        </w:rPr>
        <w:t xml:space="preserve">##  Median : 14.87  </w:t>
      </w:r>
      <w:r>
        <w:br/>
      </w:r>
      <w:r>
        <w:rPr>
          <w:rStyle w:val="VerbatimChar"/>
        </w:rPr>
        <w:t xml:space="preserve">##  Mean   : 15.00  </w:t>
      </w:r>
      <w:r>
        <w:br/>
      </w:r>
      <w:r>
        <w:rPr>
          <w:rStyle w:val="VerbatimChar"/>
        </w:rPr>
        <w:t xml:space="preserve">##  3rd Qu.: 18.33  </w:t>
      </w:r>
      <w:r>
        <w:br/>
      </w:r>
      <w:r>
        <w:rPr>
          <w:rStyle w:val="VerbatimChar"/>
        </w:rPr>
        <w:t xml:space="preserve">##  Max.   : 42.08</w:t>
      </w:r>
    </w:p>
    <w:p>
      <w:pPr>
        <w:pStyle w:val="SourceCode"/>
      </w:pP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plot_temp_rast</w:t>
      </w:r>
      <w:r>
        <w:rPr>
          <w:rStyle w:val="NormalTok"/>
        </w:rPr>
        <w:t xml:space="preserve">(temp, 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"magma"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"Thermal cropped"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plotRGB</w:t>
      </w:r>
      <w:r>
        <w:rPr>
          <w:rStyle w:val="NormalTok"/>
        </w:rPr>
        <w:t xml:space="preserve">(rgb_lr, </w:t>
      </w:r>
      <w:r>
        <w:rPr>
          <w:rStyle w:val="AttributeTok"/>
        </w:rPr>
        <w:t xml:space="preserve">main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"RGB cropped"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09999"/>
            <wp:effectExtent b="0" l="0" r="0" t="0"/>
            <wp:docPr descr="" title="" id="38" name="Picture"/>
            <a:graphic>
              <a:graphicData uri="http://schemas.openxmlformats.org/drawingml/2006/picture">
                <pic:pic>
                  <pic:nvPicPr>
                    <pic:cNvPr descr="README_files/figure-gfm/raw-to-thermal-print-1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Now let’s remove outliers in the thermal image that seem to more</w:t>
      </w:r>
      <w:r>
        <w:t xml:space="preserve"> </w:t>
      </w:r>
      <w:r>
        <w:t xml:space="preserve">frequently occur for the lower portion of the temperature distribution</w:t>
      </w:r>
      <w:r>
        <w:t xml:space="preserve"> </w:t>
      </w:r>
      <w:r>
        <w:t xml:space="preserve">values and plot again.</w:t>
      </w:r>
    </w:p>
    <w:p>
      <w:pPr>
        <w:pStyle w:val="BodyText"/>
      </w:pPr>
      <w:r>
        <w:t xml:space="preserve">We will convert values lower than the 3.5% percentile to</w:t>
      </w:r>
      <w:r>
        <w:t xml:space="preserve"> </w:t>
      </w:r>
      <w:r>
        <w:rPr>
          <w:rStyle w:val="VerbatimChar"/>
        </w:rPr>
        <w:t xml:space="preserve">NA</w:t>
      </w:r>
      <w:r>
        <w:t xml:space="preserve"> </w:t>
      </w:r>
      <w:r>
        <w:t xml:space="preserve">and keep</w:t>
      </w:r>
      <w:r>
        <w:t xml:space="preserve"> </w:t>
      </w:r>
      <w:r>
        <w:t xml:space="preserve">all the remaining values of the upper part of the distribution</w:t>
      </w:r>
      <w:r>
        <w:t xml:space="preserve"> </w:t>
      </w:r>
      <w:r>
        <w:t xml:space="preserve">unchanged.</w:t>
      </w:r>
    </w:p>
    <w:p>
      <w:pPr>
        <w:pStyle w:val="SourceCode"/>
      </w:pPr>
      <w:r>
        <w:rPr>
          <w:rStyle w:val="NormalTok"/>
        </w:rPr>
        <w:t xml:space="preserve">temp_out_rm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remove_outliers</w:t>
      </w:r>
      <w:r>
        <w:rPr>
          <w:rStyle w:val="NormalTok"/>
        </w:rPr>
        <w:t xml:space="preserve">(temp, </w:t>
      </w:r>
      <w:r>
        <w:rPr>
          <w:rStyle w:val="AttributeTok"/>
        </w:rPr>
        <w:t xml:space="preserve">pmin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pmax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100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plot_temp_rast</w:t>
      </w:r>
      <w:r>
        <w:rPr>
          <w:rStyle w:val="NormalTok"/>
        </w:rPr>
        <w:t xml:space="preserve">(temp_out_rm, 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"magma"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09999"/>
            <wp:effectExtent b="0" l="0" r="0" t="0"/>
            <wp:docPr descr="" title="" id="41" name="Picture"/>
            <a:graphic>
              <a:graphicData uri="http://schemas.openxmlformats.org/drawingml/2006/picture">
                <pic:pic>
                  <pic:nvPicPr>
                    <pic:cNvPr descr="README_files/figure-gfm/thermal-rm-outliers-plot-1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By removing outliers temperature gradients in the tree surface and</w:t>
      </w:r>
      <w:r>
        <w:t xml:space="preserve"> </w:t>
      </w:r>
      <w:r>
        <w:t xml:space="preserve">micro-habitats such as cavities are highlighted.</w:t>
      </w:r>
    </w:p>
    <w:p>
      <w:pPr>
        <w:pStyle w:val="BodyText"/>
      </w:pPr>
      <w:r>
        <w:t xml:space="preserve">Let’s test different color palette to plot the image:</w:t>
      </w:r>
    </w:p>
    <w:p>
      <w:pPr>
        <w:pStyle w:val="SourceCode"/>
      </w:pPr>
      <w:r>
        <w:rPr>
          <w:rStyle w:val="FunctionTok"/>
        </w:rPr>
        <w:t xml:space="preserve">plot_temp_rast</w:t>
      </w:r>
      <w:r>
        <w:rPr>
          <w:rStyle w:val="NormalTok"/>
        </w:rPr>
        <w:t xml:space="preserve">(temp_out_rm, </w:t>
      </w:r>
      <w:r>
        <w:rPr>
          <w:rStyle w:val="AttributeTok"/>
        </w:rPr>
        <w:t xml:space="preserve">palette=</w:t>
      </w:r>
      <w:r>
        <w:rPr>
          <w:rStyle w:val="StringTok"/>
        </w:rPr>
        <w:t xml:space="preserve">"Spectral"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0999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README_files/figure-gfm/plot-spectral-palette-1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3" w:name="Xf6887684516988b1602d3f4d3582148bee62965"/>
    <w:p>
      <w:pPr>
        <w:pStyle w:val="Heading2"/>
      </w:pPr>
      <w:r>
        <w:t xml:space="preserve">Generating synthetic or predicted thermal images</w:t>
      </w:r>
    </w:p>
    <w:p>
      <w:pPr>
        <w:pStyle w:val="FirstParagraph"/>
      </w:pPr>
      <w:r>
        <w:t xml:space="preserve">The</w:t>
      </w:r>
      <w:r>
        <w:t xml:space="preserve"> </w:t>
      </w:r>
      <w:r>
        <w:rPr>
          <w:rStyle w:val="VerbatimChar"/>
        </w:rPr>
        <w:t xml:space="preserve">ThermalRaster</w:t>
      </w:r>
      <w:r>
        <w:t xml:space="preserve"> </w:t>
      </w:r>
      <w:r>
        <w:t xml:space="preserve">package currently provides methods to generate</w:t>
      </w:r>
      <w:r>
        <w:t xml:space="preserve"> </w:t>
      </w:r>
      <w:r>
        <w:rPr>
          <w:bCs/>
          <w:b/>
        </w:rPr>
        <w:t xml:space="preserve">synthetic or predicted thermal data</w:t>
      </w:r>
      <w:r>
        <w:t xml:space="preserve">. This enables to gain more</w:t>
      </w:r>
      <w:r>
        <w:t xml:space="preserve"> </w:t>
      </w:r>
      <w:r>
        <w:t xml:space="preserve">detail into the fine-scale variation of surface temperature for</w:t>
      </w:r>
      <w:r>
        <w:t xml:space="preserve"> </w:t>
      </w:r>
      <w:r>
        <w:t xml:space="preserve">inspecting/visualizing certain structures and/or micro-habitats.</w:t>
      </w:r>
    </w:p>
    <w:p>
      <w:pPr>
        <w:pStyle w:val="BodyText"/>
      </w:pPr>
      <w:r>
        <w:t xml:space="preserve">To achieve this, we use the overlap between the</w:t>
      </w:r>
      <w:r>
        <w:t xml:space="preserve"> </w:t>
      </w:r>
      <w:r>
        <w:t xml:space="preserve">“</w:t>
      </w:r>
      <w:r>
        <w:t xml:space="preserve">low-resolution</w:t>
      </w:r>
      <w:r>
        <w:t xml:space="preserve">”</w:t>
      </w:r>
      <w:r>
        <w:t xml:space="preserve"> </w:t>
      </w:r>
      <w:r>
        <w:t xml:space="preserve">thermal</w:t>
      </w:r>
      <w:r>
        <w:t xml:space="preserve"> </w:t>
      </w:r>
      <w:r>
        <w:t xml:space="preserve">imagery — i.e., as the target or response variable — with the</w:t>
      </w:r>
      <w:r>
        <w:t xml:space="preserve"> </w:t>
      </w:r>
      <w:r>
        <w:t xml:space="preserve">“</w:t>
      </w:r>
      <w:r>
        <w:t xml:space="preserve">high-resolution</w:t>
      </w:r>
      <w:r>
        <w:t xml:space="preserve">”</w:t>
      </w:r>
      <w:r>
        <w:t xml:space="preserve"> </w:t>
      </w:r>
      <w:r>
        <w:t xml:space="preserve">RGB cropped image — i.e., as the predictors or</w:t>
      </w:r>
      <w:r>
        <w:t xml:space="preserve"> </w:t>
      </w:r>
      <w:r>
        <w:t xml:space="preserve">features, mainly based on color and texture — to train a Random Forest</w:t>
      </w:r>
      <w:r>
        <w:t xml:space="preserve"> </w:t>
      </w:r>
      <w:r>
        <w:t xml:space="preserve">or Deep Learning model.</w:t>
      </w:r>
    </w:p>
    <w:p>
      <w:pPr>
        <w:pStyle w:val="BodyText"/>
      </w:pPr>
      <w:r>
        <w:t xml:space="preserve">Because generalization across images is highly</w:t>
      </w:r>
      <w:r>
        <w:t xml:space="preserve"> </w:t>
      </w:r>
      <w:r>
        <w:t xml:space="preserve">“</w:t>
      </w:r>
      <w:r>
        <w:t xml:space="preserve">challenging</w:t>
      </w:r>
      <w:r>
        <w:t xml:space="preserve">”</w:t>
      </w:r>
      <w:r>
        <w:t xml:space="preserve">, to</w:t>
      </w:r>
      <w:r>
        <w:t xml:space="preserve"> </w:t>
      </w:r>
      <w:r>
        <w:t xml:space="preserve">implement these methods we need to train the model every time. This also</w:t>
      </w:r>
      <w:r>
        <w:t xml:space="preserve"> </w:t>
      </w:r>
      <w:r>
        <w:t xml:space="preserve">means different levels of performance or success depending on the</w:t>
      </w:r>
      <w:r>
        <w:t xml:space="preserve"> </w:t>
      </w:r>
      <w:r>
        <w:t xml:space="preserve">objects depicted in the images.</w:t>
      </w:r>
    </w:p>
    <w:p>
      <w:pPr>
        <w:pStyle w:val="BodyText"/>
      </w:pPr>
      <w:r>
        <w:t xml:space="preserve">After training, the model can be applied onto the images used for</w:t>
      </w:r>
      <w:r>
        <w:t xml:space="preserve"> </w:t>
      </w:r>
      <w:r>
        <w:t xml:space="preserve">training — i.e., the</w:t>
      </w:r>
      <w:r>
        <w:t xml:space="preserve"> </w:t>
      </w:r>
      <w:r>
        <w:t xml:space="preserve">“</w:t>
      </w:r>
      <w:r>
        <w:t xml:space="preserve">low-resolution</w:t>
      </w:r>
      <w:r>
        <w:t xml:space="preserve">”</w:t>
      </w:r>
      <w:r>
        <w:t xml:space="preserve"> </w:t>
      </w:r>
      <w:r>
        <w:t xml:space="preserve">or cropped RGB images — and also</w:t>
      </w:r>
      <w:r>
        <w:t xml:space="preserve"> </w:t>
      </w:r>
      <w:r>
        <w:t xml:space="preserve">the full size RGB image (both extracted from the FLIR’s metadata using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ThermalRaster</w:t>
      </w:r>
      <w:r>
        <w:t xml:space="preserve"> </w:t>
      </w:r>
      <w:r>
        <w:t xml:space="preserve">package).</w:t>
      </w:r>
    </w:p>
    <w:p>
      <w:pPr>
        <w:pStyle w:val="BodyText"/>
      </w:pPr>
      <w:r>
        <w:t xml:space="preserve">Keep in mind that synthetic/predicted thermal data for the full size RGB</w:t>
      </w:r>
      <w:r>
        <w:t xml:space="preserve"> </w:t>
      </w:r>
      <w:r>
        <w:t xml:space="preserve">has limitations since the train region does not include certain parts,</w:t>
      </w:r>
      <w:r>
        <w:t xml:space="preserve"> </w:t>
      </w:r>
      <w:r>
        <w:t xml:space="preserve">objects or features in this bigger image.</w:t>
      </w:r>
    </w:p>
    <w:p>
      <w:pPr>
        <w:pStyle w:val="SourceCode"/>
      </w:pPr>
      <w:r>
        <w:rPr>
          <w:rStyle w:val="NormalTok"/>
        </w:rPr>
        <w:t xml:space="preserve">rf_sup_res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rf_thermal_from_rgb</w:t>
      </w:r>
      <w:r>
        <w:rPr>
          <w:rStyle w:val="NormalTok"/>
        </w:rPr>
        <w:t xml:space="preserve">(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rgb_rst =</w:t>
      </w:r>
      <w:r>
        <w:rPr>
          <w:rStyle w:val="NormalTok"/>
        </w:rPr>
        <w:t xml:space="preserve"> rgb_lr,      </w:t>
      </w:r>
      <w:r>
        <w:rPr>
          <w:rStyle w:val="CommentTok"/>
        </w:rPr>
        <w:t xml:space="preserve"># The predictors from cropped/low-res RGB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temp_rst =</w:t>
      </w:r>
      <w:r>
        <w:rPr>
          <w:rStyle w:val="NormalTok"/>
        </w:rPr>
        <w:t xml:space="preserve"> temp,       </w:t>
      </w:r>
      <w:r>
        <w:rPr>
          <w:rStyle w:val="CommentTok"/>
        </w:rPr>
        <w:t xml:space="preserve"># The target thermal image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rgb_high_res =</w:t>
      </w:r>
      <w:r>
        <w:rPr>
          <w:rStyle w:val="NormalTok"/>
        </w:rPr>
        <w:t xml:space="preserve"> rgb_hr, </w:t>
      </w:r>
      <w:r>
        <w:rPr>
          <w:rStyle w:val="CommentTok"/>
        </w:rPr>
        <w:t xml:space="preserve"># The full RGB image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npix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30000</w:t>
      </w:r>
      <w:r>
        <w:rPr>
          <w:rStyle w:val="NormalTok"/>
        </w:rPr>
        <w:t xml:space="preserve">,          </w:t>
      </w:r>
      <w:r>
        <w:rPr>
          <w:rStyle w:val="CommentTok"/>
        </w:rPr>
        <w:t xml:space="preserve"># Number of sample pixels used for training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rm_cor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       </w:t>
      </w:r>
      <w:r>
        <w:rPr>
          <w:rStyle w:val="CommentTok"/>
        </w:rPr>
        <w:t xml:space="preserve"># Remove predictors through correlation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rm_cor_thresh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0.98</w:t>
      </w:r>
      <w:r>
        <w:rPr>
          <w:rStyle w:val="NormalTok"/>
        </w:rPr>
        <w:t xml:space="preserve">,  </w:t>
      </w:r>
      <w:r>
        <w:rPr>
          <w:rStyle w:val="CommentTok"/>
        </w:rPr>
        <w:t xml:space="preserve"># Correlation threshold; used if rm_cor = TRUE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get_rf_model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</w:t>
      </w:r>
      <w:r>
        <w:rPr>
          <w:rStyle w:val="CommentTok"/>
        </w:rPr>
        <w:t xml:space="preserve"># Get the RF model in the output object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verbose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       </w:t>
      </w:r>
      <w:r>
        <w:rPr>
          <w:rStyle w:val="CommentTok"/>
        </w:rPr>
        <w:t xml:space="preserve"># Print progress messages?</w:t>
      </w:r>
      <w:r>
        <w:br/>
      </w:r>
      <w:r>
        <w:rPr>
          <w:rStyle w:val="NormalTok"/>
        </w:rPr>
        <w:t xml:space="preserve">             </w:t>
      </w:r>
      <w:r>
        <w:rPr>
          <w:rStyle w:val="AttributeTok"/>
        </w:rPr>
        <w:t xml:space="preserve">scale_data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    </w:t>
      </w:r>
      <w:r>
        <w:rPr>
          <w:rStyle w:val="CommentTok"/>
        </w:rPr>
        <w:t xml:space="preserve"># Scale the data before model training?</w:t>
      </w:r>
    </w:p>
    <w:p>
      <w:pPr>
        <w:pStyle w:val="SourceCode"/>
      </w:pPr>
      <w:r>
        <w:rPr>
          <w:rStyle w:val="VerbatimChar"/>
        </w:rPr>
        <w:t xml:space="preserve">## |-&gt; Calculating features ...</w:t>
      </w:r>
      <w:r>
        <w:br/>
      </w:r>
      <w:r>
        <w:rPr>
          <w:rStyle w:val="VerbatimChar"/>
        </w:rPr>
        <w:t xml:space="preserve">## Done.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|-&gt; Extracting sample data for training ...</w:t>
      </w:r>
      <w:r>
        <w:br/>
      </w:r>
      <w:r>
        <w:rPr>
          <w:rStyle w:val="VerbatimChar"/>
        </w:rPr>
        <w:t xml:space="preserve">## Done.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|-&gt; Training Random Forest model ...</w:t>
      </w:r>
      <w:r>
        <w:br/>
      </w:r>
      <w:r>
        <w:rPr>
          <w:rStyle w:val="VerbatimChar"/>
        </w:rPr>
        <w:t xml:space="preserve">## Done.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|-&gt; Super-resolving the thermal image ...</w:t>
      </w:r>
      <w:r>
        <w:br/>
      </w:r>
      <w:r>
        <w:rPr>
          <w:rStyle w:val="VerbatimChar"/>
        </w:rPr>
        <w:t xml:space="preserve">## |-&gt; Calculating features for the high-resolution RGB image ...</w:t>
      </w:r>
      <w:r>
        <w:br/>
      </w:r>
      <w:r>
        <w:rPr>
          <w:rStyle w:val="VerbatimChar"/>
        </w:rPr>
        <w:t xml:space="preserve">## Done.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Predicting.. Progress: 58%. Estimated remaining time: 22 seconds.</w:t>
      </w:r>
      <w:r>
        <w:br/>
      </w:r>
      <w:r>
        <w:rPr>
          <w:rStyle w:val="VerbatimChar"/>
        </w:rPr>
        <w:t xml:space="preserve">## Predicting.. Progress: 97%. Estimated remaining time: 2 seconds.</w:t>
      </w:r>
      <w:r>
        <w:br/>
      </w:r>
      <w:r>
        <w:rPr>
          <w:rStyle w:val="VerbatimChar"/>
        </w:rPr>
        <w:t xml:space="preserve">## Done.</w:t>
      </w:r>
      <w:r>
        <w:br/>
      </w:r>
      <w:r>
        <w:rPr>
          <w:rStyle w:val="VerbatimChar"/>
        </w:rPr>
        <w:t xml:space="preserve">## [Run Time: 2 minutes 35 seconds ]</w:t>
      </w:r>
    </w:p>
    <w:p>
      <w:pPr>
        <w:pStyle w:val="FirstParagraph"/>
      </w:pPr>
      <w:r>
        <w:t xml:space="preserve">Let’s check the RF model output:</w:t>
      </w:r>
    </w:p>
    <w:p>
      <w:pPr>
        <w:pStyle w:val="SourceCode"/>
      </w:pPr>
      <w:r>
        <w:rPr>
          <w:rStyle w:val="FunctionTok"/>
        </w:rPr>
        <w:t xml:space="preserve">print</w:t>
      </w:r>
      <w:r>
        <w:rPr>
          <w:rStyle w:val="NormalTok"/>
        </w:rPr>
        <w:t xml:space="preserve">(rf_sup_res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rf_mod)</w:t>
      </w:r>
    </w:p>
    <w:p>
      <w:pPr>
        <w:pStyle w:val="SourceCode"/>
      </w:pPr>
      <w:r>
        <w:rPr>
          <w:rStyle w:val="VerbatimChar"/>
        </w:rPr>
        <w:t xml:space="preserve">## Ranger result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Call:</w:t>
      </w:r>
      <w:r>
        <w:br/>
      </w:r>
      <w:r>
        <w:rPr>
          <w:rStyle w:val="VerbatimChar"/>
        </w:rPr>
        <w:t xml:space="preserve">##  ranger::ranger(temp ~ ., data = samp_rstdf)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Type:                             Regression </w:t>
      </w:r>
      <w:r>
        <w:br/>
      </w:r>
      <w:r>
        <w:rPr>
          <w:rStyle w:val="VerbatimChar"/>
        </w:rPr>
        <w:t xml:space="preserve">## Number of trees:                  500 </w:t>
      </w:r>
      <w:r>
        <w:br/>
      </w:r>
      <w:r>
        <w:rPr>
          <w:rStyle w:val="VerbatimChar"/>
        </w:rPr>
        <w:t xml:space="preserve">## Sample size:                      30000 </w:t>
      </w:r>
      <w:r>
        <w:br/>
      </w:r>
      <w:r>
        <w:rPr>
          <w:rStyle w:val="VerbatimChar"/>
        </w:rPr>
        <w:t xml:space="preserve">## Number of independent variables:  29 </w:t>
      </w:r>
      <w:r>
        <w:br/>
      </w:r>
      <w:r>
        <w:rPr>
          <w:rStyle w:val="VerbatimChar"/>
        </w:rPr>
        <w:t xml:space="preserve">## Mtry:                             5 </w:t>
      </w:r>
      <w:r>
        <w:br/>
      </w:r>
      <w:r>
        <w:rPr>
          <w:rStyle w:val="VerbatimChar"/>
        </w:rPr>
        <w:t xml:space="preserve">## Target node size:                 5 </w:t>
      </w:r>
      <w:r>
        <w:br/>
      </w:r>
      <w:r>
        <w:rPr>
          <w:rStyle w:val="VerbatimChar"/>
        </w:rPr>
        <w:t xml:space="preserve">## Variable importance mode:         none </w:t>
      </w:r>
      <w:r>
        <w:br/>
      </w:r>
      <w:r>
        <w:rPr>
          <w:rStyle w:val="VerbatimChar"/>
        </w:rPr>
        <w:t xml:space="preserve">## Splitrule:                        variance </w:t>
      </w:r>
      <w:r>
        <w:br/>
      </w:r>
      <w:r>
        <w:rPr>
          <w:rStyle w:val="VerbatimChar"/>
        </w:rPr>
        <w:t xml:space="preserve">## OOB prediction error (MSE):       22.07124 </w:t>
      </w:r>
      <w:r>
        <w:br/>
      </w:r>
      <w:r>
        <w:rPr>
          <w:rStyle w:val="VerbatimChar"/>
        </w:rPr>
        <w:t xml:space="preserve">## R squared (OOB):                  0.715415</w:t>
      </w:r>
    </w:p>
    <w:p>
      <w:pPr>
        <w:pStyle w:val="FirstParagraph"/>
      </w:pPr>
      <w:r>
        <w:t xml:space="preserve">Now, let’s plot the predicted image considering the train/cropped RGB</w:t>
      </w:r>
      <w:r>
        <w:t xml:space="preserve"> </w:t>
      </w:r>
      <w:r>
        <w:t xml:space="preserve">(with outliers removed: &lt; 3.5% percentile):</w:t>
      </w:r>
    </w:p>
    <w:p>
      <w:pPr>
        <w:pStyle w:val="SourceCode"/>
      </w:pPr>
      <w:r>
        <w:rPr>
          <w:rStyle w:val="NormalTok"/>
        </w:rPr>
        <w:t xml:space="preserve">pred_term_train_outlrm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remove_outliers</w:t>
      </w:r>
      <w:r>
        <w:rPr>
          <w:rStyle w:val="NormalTok"/>
        </w:rPr>
        <w:t xml:space="preserve">(rf_sup_res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pred_temp_train, </w:t>
      </w:r>
      <w:r>
        <w:rPr>
          <w:rStyle w:val="AttributeTok"/>
        </w:rPr>
        <w:t xml:space="preserve">pmin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3.5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FunctionTok"/>
        </w:rPr>
        <w:t xml:space="preserve">plotRGB</w:t>
      </w:r>
      <w:r>
        <w:rPr>
          <w:rStyle w:val="NormalTok"/>
        </w:rPr>
        <w:t xml:space="preserve">(rgb_lr,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"Cropped RGB image"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plot_temp_rast</w:t>
      </w:r>
      <w:r>
        <w:rPr>
          <w:rStyle w:val="NormalTok"/>
        </w:rPr>
        <w:t xml:space="preserve">(temp_out_rm, </w:t>
      </w:r>
      <w:r>
        <w:rPr>
          <w:rStyle w:val="AttributeTok"/>
        </w:rPr>
        <w:t xml:space="preserve">palette=</w:t>
      </w:r>
      <w:r>
        <w:rPr>
          <w:rStyle w:val="StringTok"/>
        </w:rPr>
        <w:t xml:space="preserve">"magma"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"Thermal train data"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plot_temp_rast</w:t>
      </w:r>
      <w:r>
        <w:rPr>
          <w:rStyle w:val="NormalTok"/>
        </w:rPr>
        <w:t xml:space="preserve">(pred_term_train_outlrm, 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"magma"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"Synthetic/predicted thermal"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09999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README_files/figure-gfm/plot-train-pred-rf-1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And now, using the full RGB to generate the</w:t>
      </w:r>
      <w:r>
        <w:t xml:space="preserve"> </w:t>
      </w:r>
      <w:r>
        <w:t xml:space="preserve">“</w:t>
      </w:r>
      <w:r>
        <w:t xml:space="preserve">synthetic</w:t>
      </w:r>
      <w:r>
        <w:t xml:space="preserve">”</w:t>
      </w:r>
      <w:r>
        <w:t xml:space="preserve">/predicted</w:t>
      </w:r>
      <w:r>
        <w:t xml:space="preserve"> </w:t>
      </w:r>
      <w:r>
        <w:t xml:space="preserve">thermal image (also w/ outliers removed):</w:t>
      </w:r>
    </w:p>
    <w:p>
      <w:pPr>
        <w:pStyle w:val="SourceCode"/>
      </w:pPr>
      <w:r>
        <w:rPr>
          <w:rStyle w:val="CommentTok"/>
        </w:rPr>
        <w:t xml:space="preserve"># Remove outliers</w:t>
      </w:r>
      <w:r>
        <w:br/>
      </w:r>
      <w:r>
        <w:rPr>
          <w:rStyle w:val="NormalTok"/>
        </w:rPr>
        <w:t xml:space="preserve">pred_term_full_outlrm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remove_outliers</w:t>
      </w:r>
      <w:r>
        <w:rPr>
          <w:rStyle w:val="NormalTok"/>
        </w:rPr>
        <w:t xml:space="preserve">(rf_sup_res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pred_temp_rgb_hr, </w:t>
      </w:r>
      <w:r>
        <w:rPr>
          <w:rStyle w:val="AttributeTok"/>
        </w:rPr>
        <w:t xml:space="preserve">pmin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7.5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FunctionTok"/>
        </w:rPr>
        <w:t xml:space="preserve">plotRGB</w:t>
      </w:r>
      <w:r>
        <w:rPr>
          <w:rStyle w:val="NormalTok"/>
        </w:rPr>
        <w:t xml:space="preserve">(rgb_hr,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"Full RGB image"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plot_temp_rast</w:t>
      </w:r>
      <w:r>
        <w:rPr>
          <w:rStyle w:val="NormalTok"/>
        </w:rPr>
        <w:t xml:space="preserve">(pred_term_full_outlrm, 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"magma"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"Synthetic/predicted thermal"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09999"/>
            <wp:effectExtent b="0" l="0" r="0" t="0"/>
            <wp:docPr descr="" title="" id="51" name="Picture"/>
            <a:graphic>
              <a:graphicData uri="http://schemas.openxmlformats.org/drawingml/2006/picture">
                <pic:pic>
                  <pic:nvPicPr>
                    <pic:cNvPr descr="README_files/figure-gfm/plot-full-rgb-pred-rf-1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Notice how the RF model can reasonably predict the temperature of pixels</w:t>
      </w:r>
      <w:r>
        <w:t xml:space="preserve"> </w:t>
      </w:r>
      <w:r>
        <w:t xml:space="preserve">fully outside of the training sample/conditions!</w:t>
      </w:r>
    </w:p>
    <w:p>
      <w:r>
        <w:pict>
          <v:rect style="width:0;height:1.5pt" o:hralign="center" o:hrstd="t" o:hr="t"/>
        </w:pict>
      </w:r>
    </w:p>
    <w:bookmarkEnd w:id="53"/>
    <w:bookmarkStart w:id="85" w:name="working-with-regions-of-interest-rois"/>
    <w:p>
      <w:pPr>
        <w:pStyle w:val="Heading2"/>
      </w:pPr>
      <w:r>
        <w:t xml:space="preserve">Working with regions-of-interest ROIs</w:t>
      </w:r>
    </w:p>
    <w:p>
      <w:pPr>
        <w:pStyle w:val="FirstParagraph"/>
      </w:pPr>
      <w:r>
        <w:t xml:space="preserve">Regions of Interest (ROIs) — i.e., a subset of the image such as a</w:t>
      </w:r>
      <w:r>
        <w:t xml:space="preserve"> </w:t>
      </w:r>
      <w:r>
        <w:t xml:space="preserve">rectangle or an irregular polygon/shape — are crucial in image analysis</w:t>
      </w:r>
      <w:r>
        <w:t xml:space="preserve"> </w:t>
      </w:r>
      <w:r>
        <w:t xml:space="preserve">for focusing the analysis on specific parts of an image while excluding</w:t>
      </w:r>
      <w:r>
        <w:t xml:space="preserve"> </w:t>
      </w:r>
      <w:r>
        <w:t xml:space="preserve">irrelevant areas. Basically there are two ways to make or delineate ROIs</w:t>
      </w:r>
      <w:r>
        <w:t xml:space="preserve"> </w:t>
      </w:r>
      <w:r>
        <w:t xml:space="preserve">to use with</w:t>
      </w:r>
      <w:r>
        <w:t xml:space="preserve"> </w:t>
      </w:r>
      <w:r>
        <w:rPr>
          <w:rStyle w:val="VerbatimChar"/>
        </w:rPr>
        <w:t xml:space="preserve">ThermalRaster</w:t>
      </w:r>
      <w:r>
        <w:t xml:space="preserve">. The first one is to employ the</w:t>
      </w:r>
      <w:r>
        <w:t xml:space="preserve"> </w:t>
      </w:r>
      <w:r>
        <w:rPr>
          <w:rStyle w:val="VerbatimChar"/>
        </w:rPr>
        <w:t xml:space="preserve">draw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VerbatimChar"/>
        </w:rPr>
        <w:t xml:space="preserve">terra</w:t>
      </w:r>
      <w:r>
        <w:t xml:space="preserve"> </w:t>
      </w:r>
      <w:r>
        <w:t xml:space="preserve">package and, the second is to use Roboflow</w:t>
      </w:r>
      <w:r>
        <w:t xml:space="preserve"> </w:t>
      </w:r>
      <w:r>
        <w:t xml:space="preserve">online annotation tool (</w:t>
      </w:r>
      <w:hyperlink r:id="rId54">
        <w:r>
          <w:rPr>
            <w:rStyle w:val="Hyperlink"/>
          </w:rPr>
          <w:t xml:space="preserve">https://roboflow.com/</w:t>
        </w:r>
      </w:hyperlink>
      <w:r>
        <w:t xml:space="preserve">). While the first is</w:t>
      </w:r>
      <w:r>
        <w:t xml:space="preserve"> </w:t>
      </w:r>
      <w:r>
        <w:t xml:space="preserve">easier to set up and use, the second is much more powerful (involving</w:t>
      </w:r>
      <w:r>
        <w:t xml:space="preserve"> </w:t>
      </w:r>
      <w:r>
        <w:t xml:space="preserve">semi-automated with state-of-the-art algorithms or manual digitization)</w:t>
      </w:r>
      <w:r>
        <w:t xml:space="preserve"> </w:t>
      </w:r>
      <w:r>
        <w:t xml:space="preserve">especially for irregular or complex shapes; however, the latter involves</w:t>
      </w:r>
      <w:r>
        <w:t xml:space="preserve"> </w:t>
      </w:r>
      <w:r>
        <w:t xml:space="preserve">sharing your image data (part of it at least) and learning how to deploy</w:t>
      </w:r>
      <w:r>
        <w:t xml:space="preserve"> </w:t>
      </w:r>
      <w:r>
        <w:t xml:space="preserve">it.</w:t>
      </w:r>
    </w:p>
    <w:p>
      <w:pPr>
        <w:pStyle w:val="BodyText"/>
      </w:pPr>
      <w:r>
        <w:t xml:space="preserve">Both methods are explained below in detail.</w:t>
      </w:r>
    </w:p>
    <w:bookmarkStart w:id="70" w:name="drawing-rois-with-the-terra-package"/>
    <w:p>
      <w:pPr>
        <w:pStyle w:val="Heading3"/>
      </w:pPr>
      <w:r>
        <w:t xml:space="preserve">Drawing ROIs with the terra package</w:t>
      </w:r>
    </w:p>
    <w:p>
      <w:pPr>
        <w:pStyle w:val="FirstParagraph"/>
      </w:pPr>
      <w:r>
        <w:t xml:space="preserve">The objective of this demo is to check the distribution of temperature</w:t>
      </w:r>
      <w:r>
        <w:t xml:space="preserve"> </w:t>
      </w:r>
      <w:r>
        <w:t xml:space="preserve">values between different micro-habitats in the tree bole (the bark and</w:t>
      </w:r>
      <w:r>
        <w:t xml:space="preserve"> </w:t>
      </w:r>
      <w:r>
        <w:t xml:space="preserve">one cavity). To do this we will draw a ROI geometry for each.</w:t>
      </w:r>
    </w:p>
    <w:p>
      <w:pPr>
        <w:pStyle w:val="BodyText"/>
      </w:pPr>
      <w:r>
        <w:t xml:space="preserve">To draw an ROI we will use the</w:t>
      </w:r>
      <w:r>
        <w:t xml:space="preserve"> </w:t>
      </w:r>
      <w:r>
        <w:rPr>
          <w:rStyle w:val="VerbatimChar"/>
        </w:rPr>
        <w:t xml:space="preserve">draw</w:t>
      </w:r>
      <w:r>
        <w:t xml:space="preserve"> </w:t>
      </w:r>
      <w:r>
        <w:t xml:space="preserve">function from the</w:t>
      </w:r>
      <w:r>
        <w:t xml:space="preserve"> </w:t>
      </w:r>
      <w:r>
        <w:rPr>
          <w:rStyle w:val="VerbatimChar"/>
        </w:rPr>
        <w:t xml:space="preserve">terra</w:t>
      </w:r>
      <w:r>
        <w:t xml:space="preserve"> </w:t>
      </w:r>
      <w:r>
        <w:t xml:space="preserve">package.</w:t>
      </w:r>
      <w:r>
        <w:t xml:space="preserve"> </w:t>
      </w:r>
      <w:r>
        <w:t xml:space="preserve">This function allows drawing on a plot to get a</w:t>
      </w:r>
      <w:r>
        <w:t xml:space="preserve"> </w:t>
      </w:r>
      <w:r>
        <w:rPr>
          <w:rStyle w:val="VerbatimChar"/>
        </w:rPr>
        <w:t xml:space="preserve">SpatVector</w:t>
      </w:r>
      <w:r>
        <w:t xml:space="preserve"> </w:t>
      </w:r>
      <w:r>
        <w:t xml:space="preserve">(points,</w:t>
      </w:r>
      <w:r>
        <w:t xml:space="preserve"> </w:t>
      </w:r>
      <w:r>
        <w:t xml:space="preserve">lines or polygons) or</w:t>
      </w:r>
      <w:r>
        <w:t xml:space="preserve"> </w:t>
      </w:r>
      <w:r>
        <w:rPr>
          <w:rStyle w:val="VerbatimChar"/>
        </w:rPr>
        <w:t xml:space="preserve">SpatExtent</w:t>
      </w:r>
      <w:r>
        <w:t xml:space="preserve"> </w:t>
      </w:r>
      <w:r>
        <w:t xml:space="preserve">object for later use. After calling</w:t>
      </w:r>
      <w:r>
        <w:t xml:space="preserve"> </w:t>
      </w:r>
      <w:r>
        <w:t xml:space="preserve">the function, start clicking on the cropped RGB image (since this one</w:t>
      </w:r>
      <w:r>
        <w:t xml:space="preserve"> </w:t>
      </w:r>
      <w:r>
        <w:t xml:space="preserve">overlaps with thermal, i.e. same number of columns/rows) to draw the</w:t>
      </w:r>
      <w:r>
        <w:t xml:space="preserve"> </w:t>
      </w:r>
      <w:r>
        <w:t xml:space="preserve">selected geometry. When you are done, press ESC or select</w:t>
      </w:r>
      <w:r>
        <w:t xml:space="preserve"> </w:t>
      </w:r>
      <w:r>
        <w:t xml:space="preserve">“</w:t>
      </w:r>
      <w:r>
        <w:t xml:space="preserve">Stop</w:t>
      </w:r>
      <w:r>
        <w:t xml:space="preserve">”</w:t>
      </w:r>
      <w:r>
        <w:t xml:space="preserve">. You</w:t>
      </w:r>
      <w:r>
        <w:t xml:space="preserve"> </w:t>
      </w:r>
      <w:r>
        <w:t xml:space="preserve">can also preset the maximum number of clicks.</w:t>
      </w:r>
    </w:p>
    <w:p>
      <w:pPr>
        <w:pStyle w:val="BodyText"/>
      </w:pPr>
      <w:r>
        <w:t xml:space="preserve">Let’s start by loading the train image:</w:t>
      </w:r>
    </w:p>
    <w:p>
      <w:pPr>
        <w:pStyle w:val="SourceCode"/>
      </w:pPr>
      <w:r>
        <w:rPr>
          <w:rStyle w:val="CommentTok"/>
        </w:rPr>
        <w:t xml:space="preserve"># Image path in sample data</w:t>
      </w:r>
      <w:r>
        <w:br/>
      </w:r>
      <w:r>
        <w:rPr>
          <w:rStyle w:val="NormalTok"/>
        </w:rPr>
        <w:t xml:space="preserve">querc_image_path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system.file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"extdata"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"QUEROB1_EINBRGB_BWWG4662.JPG"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package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"ThermalRaster"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querc_rgb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flir_rgb_to_rast</w:t>
      </w:r>
      <w:r>
        <w:rPr>
          <w:rStyle w:val="NormalTok"/>
        </w:rPr>
        <w:t xml:space="preserve">(querc_image_path, exiftool_path, </w:t>
      </w:r>
      <w:r>
        <w:rPr>
          <w:rStyle w:val="AttributeTok"/>
        </w:rPr>
        <w:t xml:space="preserve">crop=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querc_temp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flir_raw_to_thermal</w:t>
      </w:r>
      <w:r>
        <w:rPr>
          <w:rStyle w:val="NormalTok"/>
        </w:rPr>
        <w:t xml:space="preserve">(querc_image_path, exiftool_path)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(querc_temp)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"temp_c"</w:t>
      </w:r>
      <w:r>
        <w:br/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 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rPr>
          <w:rStyle w:val="FunctionTok"/>
        </w:rPr>
        <w:t xml:space="preserve">plotRGB</w:t>
      </w:r>
      <w:r>
        <w:rPr>
          <w:rStyle w:val="NormalTok"/>
        </w:rPr>
        <w:t xml:space="preserve">(querc_rgb,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"RGB cropped"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plot_temp_rast</w:t>
      </w:r>
      <w:r>
        <w:rPr>
          <w:rStyle w:val="NormalTok"/>
        </w:rPr>
        <w:t xml:space="preserve">(querc_temp, 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"magma"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"Thermal - oak tree"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09999"/>
            <wp:effectExtent b="0" l="0" r="0" t="0"/>
            <wp:docPr descr="" title="" id="56" name="Picture"/>
            <a:graphic>
              <a:graphicData uri="http://schemas.openxmlformats.org/drawingml/2006/picture">
                <pic:pic>
                  <pic:nvPicPr>
                    <pic:cNvPr descr="README_files/figure-gfm/get-oak-sample-data-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Start a new plotting device (useful to avoid issues with</w:t>
      </w:r>
      <w:r>
        <w:t xml:space="preserve"> </w:t>
      </w:r>
      <w:r>
        <w:rPr>
          <w:rStyle w:val="VerbatimChar"/>
        </w:rPr>
        <w:t xml:space="preserve">draw</w:t>
      </w:r>
      <w:r>
        <w:t xml:space="preserve"> </w:t>
      </w:r>
      <w:r>
        <w:t xml:space="preserve">when</w:t>
      </w:r>
      <w:r>
        <w:t xml:space="preserve"> </w:t>
      </w:r>
      <w:r>
        <w:t xml:space="preserve">using RStudio) and then draw the ROI. The vertices coordinates will be</w:t>
      </w:r>
      <w:r>
        <w:t xml:space="preserve"> </w:t>
      </w:r>
      <w:r>
        <w:t xml:space="preserve">saved in each object.</w:t>
      </w:r>
    </w:p>
    <w:p>
      <w:pPr>
        <w:pStyle w:val="BodyText"/>
      </w:pPr>
      <w:r>
        <w:t xml:space="preserve">Because the drawing is interactive, for the purpose of this explanation</w:t>
      </w:r>
      <w:r>
        <w:t xml:space="preserve"> </w:t>
      </w:r>
      <w:r>
        <w:t xml:space="preserve">we will use a cached version of the ROIs stored in a GeoJSON file</w:t>
      </w:r>
      <w:r>
        <w:t xml:space="preserve"> </w:t>
      </w:r>
      <w:r>
        <w:t xml:space="preserve">previously generated and available in the sample data for</w:t>
      </w:r>
      <w:r>
        <w:t xml:space="preserve"> </w:t>
      </w:r>
      <w:r>
        <w:rPr>
          <w:rStyle w:val="VerbatimChar"/>
        </w:rPr>
        <w:t xml:space="preserve">ThermalRaster</w:t>
      </w:r>
      <w:r>
        <w:t xml:space="preserve"> </w:t>
      </w:r>
      <w:r>
        <w:t xml:space="preserve">package.</w:t>
      </w:r>
    </w:p>
    <w:p>
      <w:pPr>
        <w:pStyle w:val="SourceCode"/>
      </w:pPr>
      <w:r>
        <w:rPr>
          <w:rStyle w:val="CommentTok"/>
        </w:rPr>
        <w:t xml:space="preserve"># Start a new plotting device without RStudio graphics device</w:t>
      </w:r>
      <w:r>
        <w:br/>
      </w:r>
      <w:r>
        <w:rPr>
          <w:rStyle w:val="FunctionTok"/>
        </w:rPr>
        <w:t xml:space="preserve">dev.new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noRStudioGD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Plot the RGB image, in this case the cropped one which matches the thermal image</w:t>
      </w:r>
      <w:r>
        <w:br/>
      </w:r>
      <w:r>
        <w:rPr>
          <w:rStyle w:val="FunctionTok"/>
        </w:rPr>
        <w:t xml:space="preserve">plotRGB</w:t>
      </w:r>
      <w:r>
        <w:rPr>
          <w:rStyle w:val="NormalTok"/>
        </w:rPr>
        <w:t xml:space="preserve">(querc_rgb)</w:t>
      </w:r>
      <w:r>
        <w:br/>
      </w:r>
      <w:r>
        <w:br/>
      </w:r>
      <w:r>
        <w:rPr>
          <w:rStyle w:val="CommentTok"/>
        </w:rPr>
        <w:t xml:space="preserve"># Draw polygons and attribute a type</w:t>
      </w:r>
      <w:r>
        <w:br/>
      </w:r>
      <w:r>
        <w:rPr>
          <w:rStyle w:val="NormalTok"/>
        </w:rPr>
        <w:t xml:space="preserve">bole_s1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draw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"polygon"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bole_s1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type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"bark"</w:t>
      </w:r>
      <w:r>
        <w:br/>
      </w:r>
      <w:r>
        <w:br/>
      </w:r>
      <w:r>
        <w:rPr>
          <w:rStyle w:val="NormalTok"/>
        </w:rPr>
        <w:t xml:space="preserve">bole_s2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draw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"polygon"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id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xpd =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bole_s2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type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"cavity"</w:t>
      </w:r>
      <w:r>
        <w:br/>
      </w:r>
      <w:r>
        <w:br/>
      </w:r>
      <w:r>
        <w:rPr>
          <w:rStyle w:val="CommentTok"/>
        </w:rPr>
        <w:t xml:space="preserve"># Join the polygon ROIs</w:t>
      </w:r>
      <w:r>
        <w:br/>
      </w:r>
      <w:r>
        <w:rPr>
          <w:rStyle w:val="NormalTok"/>
        </w:rPr>
        <w:t xml:space="preserve">tree_samps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bole_s1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bole_s2</w:t>
      </w:r>
      <w:r>
        <w:br/>
      </w:r>
      <w:r>
        <w:br/>
      </w:r>
      <w:r>
        <w:rPr>
          <w:rStyle w:val="CommentTok"/>
        </w:rPr>
        <w:t xml:space="preserve">#(Write data to later reuse)</w:t>
      </w:r>
      <w:r>
        <w:br/>
      </w:r>
      <w:r>
        <w:rPr>
          <w:rStyle w:val="CommentTok"/>
        </w:rPr>
        <w:t xml:space="preserve"># writeVector(tree_samps, filename = "./inst/extdata/QUEROB1_EINBRGB_BWWG4662_ROIs_bole.json",</w:t>
      </w:r>
      <w:r>
        <w:br/>
      </w:r>
      <w:r>
        <w:rPr>
          <w:rStyle w:val="CommentTok"/>
        </w:rPr>
        <w:t xml:space="preserve">#             overwrite = TRUE)</w:t>
      </w:r>
    </w:p>
    <w:p>
      <w:pPr>
        <w:pStyle w:val="FirstParagraph"/>
      </w:pPr>
      <w:r>
        <w:t xml:space="preserve">Now let’s compare the distribution of temperature values for the bark</w:t>
      </w:r>
      <w:r>
        <w:t xml:space="preserve"> </w:t>
      </w:r>
      <w:r>
        <w:t xml:space="preserve">and the cavity for an oak tree:</w:t>
      </w:r>
    </w:p>
    <w:p>
      <w:pPr>
        <w:pStyle w:val="SourceCode"/>
      </w:pPr>
      <w:r>
        <w:rPr>
          <w:rStyle w:val="NormalTok"/>
        </w:rPr>
        <w:t xml:space="preserve">geojson_file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system.file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"extdata"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"QUEROB1_EINBRGB_BWWG4662_ROIs_bole.json"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package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"ThermalRaster"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tree_samps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vect</w:t>
      </w:r>
      <w:r>
        <w:rPr>
          <w:rStyle w:val="NormalTok"/>
        </w:rPr>
        <w:t xml:space="preserve">(geojson_file)</w:t>
      </w:r>
      <w:r>
        <w:br/>
      </w:r>
      <w:r>
        <w:rPr>
          <w:rStyle w:val="FunctionTok"/>
        </w:rPr>
        <w:t xml:space="preserve">crs</w:t>
      </w:r>
      <w:r>
        <w:rPr>
          <w:rStyle w:val="NormalTok"/>
        </w:rPr>
        <w:t xml:space="preserve">(tree_samps)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br/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FunctionTok"/>
        </w:rPr>
        <w:t xml:space="preserve">plotRGB</w:t>
      </w:r>
      <w:r>
        <w:rPr>
          <w:rStyle w:val="NormalTok"/>
        </w:rPr>
        <w:t xml:space="preserve">(querc_rgb)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(tree_samps,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legend=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tree_samps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type,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xpd=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bg=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FunctionTok"/>
        </w:rPr>
        <w:t xml:space="preserve">plot_temp_rast</w:t>
      </w:r>
      <w:r>
        <w:rPr>
          <w:rStyle w:val="NormalTok"/>
        </w:rPr>
        <w:t xml:space="preserve">(querc_temp, 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"magma"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"Thermal"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(tree_samps, </w:t>
      </w:r>
      <w:r>
        <w:rPr>
          <w:rStyle w:val="AttributeTok"/>
        </w:rPr>
        <w:t xml:space="preserve">add=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09999"/>
            <wp:effectExtent b="0" l="0" r="0" t="0"/>
            <wp:docPr descr="" title="" id="59" name="Picture"/>
            <a:graphic>
              <a:graphicData uri="http://schemas.openxmlformats.org/drawingml/2006/picture">
                <pic:pic>
                  <pic:nvPicPr>
                    <pic:cNvPr descr="README_files/figure-gfm/analyze-oak-sample-data-1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Create a dataframe with the polygon sequential ID and its type</w:t>
      </w:r>
      <w:r>
        <w:br/>
      </w:r>
      <w:r>
        <w:rPr>
          <w:rStyle w:val="NormalTok"/>
        </w:rPr>
        <w:t xml:space="preserve">tree_samps_df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(tree_samps), 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tree_samps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type)</w:t>
      </w:r>
      <w:r>
        <w:br/>
      </w:r>
      <w:r>
        <w:br/>
      </w:r>
      <w:r>
        <w:rPr>
          <w:rStyle w:val="CommentTok"/>
        </w:rPr>
        <w:t xml:space="preserve"># Extract the values for each ROI and then </w:t>
      </w:r>
      <w:r>
        <w:br/>
      </w:r>
      <w:r>
        <w:rPr>
          <w:rStyle w:val="CommentTok"/>
        </w:rPr>
        <w:t xml:space="preserve"># Join the temp values with its type using </w:t>
      </w:r>
      <w:r>
        <w:br/>
      </w:r>
      <w:r>
        <w:rPr>
          <w:rStyle w:val="NormalTok"/>
        </w:rPr>
        <w:t xml:space="preserve">ext_values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extract</w:t>
      </w:r>
      <w:r>
        <w:rPr>
          <w:rStyle w:val="NormalTok"/>
        </w:rPr>
        <w:t xml:space="preserve">(querc_temp, tree_samps)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(tree_samps_df, </w:t>
      </w:r>
      <w:r>
        <w:rPr>
          <w:rStyle w:val="AttributeTok"/>
        </w:rPr>
        <w:t xml:space="preserve">by=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ext_values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na.omit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type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(temp_c), </w:t>
      </w:r>
      <w:r>
        <w:rPr>
          <w:rStyle w:val="AttributeTok"/>
        </w:rPr>
        <w:t xml:space="preserve">std=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(temp_c))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col.names=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"Type"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"Std.-dev."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caption=</w:t>
      </w:r>
      <w:r>
        <w:rPr>
          <w:rStyle w:val="StringTok"/>
        </w:rPr>
        <w:t xml:space="preserve">"Average and std-deviation of temperature values (deg.C)"</w:t>
      </w:r>
      <w:r>
        <w:rPr>
          <w:rStyle w:val="NormalTok"/>
        </w:rPr>
        <w:t xml:space="preserve">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Std.-dev.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bark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21.59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0.59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20.47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0.61</w:t>
            </w:r>
          </w:p>
        </w:tc>
      </w:tr>
    </w:tbl>
    <w:p>
      <w:pPr>
        <w:pStyle w:val="BodyText"/>
      </w:pPr>
      <w:r>
        <w:t xml:space="preserve">Average and std-deviation of temperature values (deg.C)</w:t>
      </w:r>
    </w:p>
    <w:p>
      <w:pPr>
        <w:pStyle w:val="BodyText"/>
      </w:pPr>
      <w:r>
        <w:t xml:space="preserve">Now let’s use a different image, this time for a beech tree:</w:t>
      </w:r>
    </w:p>
    <w:p>
      <w:pPr>
        <w:pStyle w:val="SourceCode"/>
      </w:pPr>
      <w:r>
        <w:rPr>
          <w:rStyle w:val="NormalTok"/>
        </w:rPr>
        <w:t xml:space="preserve">beech_image_path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system.file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"extdata"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"BEECH1_EOUTTREERGB_ILAC9031.JPG"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package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"ThermalRaster"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NormalTok"/>
        </w:rPr>
        <w:t xml:space="preserve">beech_rgb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flir_rgb_to_rast</w:t>
      </w:r>
      <w:r>
        <w:rPr>
          <w:rStyle w:val="NormalTok"/>
        </w:rPr>
        <w:t xml:space="preserve">(beech_image_path, exiftool_path, </w:t>
      </w:r>
      <w:r>
        <w:rPr>
          <w:rStyle w:val="AttributeTok"/>
        </w:rPr>
        <w:t xml:space="preserve">crop=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NormalTok"/>
        </w:rPr>
        <w:t xml:space="preserve">beech_temp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flir_raw_to_thermal</w:t>
      </w:r>
      <w:r>
        <w:rPr>
          <w:rStyle w:val="NormalTok"/>
        </w:rPr>
        <w:t xml:space="preserve">(beech_image_path, exiftool_path)</w:t>
      </w:r>
      <w:r>
        <w:br/>
      </w:r>
      <w:r>
        <w:rPr>
          <w:rStyle w:val="FunctionTok"/>
        </w:rPr>
        <w:t xml:space="preserve">names</w:t>
      </w:r>
      <w:r>
        <w:rPr>
          <w:rStyle w:val="NormalTok"/>
        </w:rPr>
        <w:t xml:space="preserve">(beech_temp)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"temp_c"</w:t>
      </w:r>
      <w:r>
        <w:br/>
      </w:r>
      <w:r>
        <w:br/>
      </w:r>
      <w:r>
        <w:rPr>
          <w:rStyle w:val="NormalTok"/>
        </w:rPr>
        <w:t xml:space="preserve">beech_geojson_file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system.file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"extdata"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"BEECH1_EOUTTREERGB_ILAC9031_ROIs_bole.json"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package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"ThermalRaster"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beech_tree_samps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vect</w:t>
      </w:r>
      <w:r>
        <w:rPr>
          <w:rStyle w:val="NormalTok"/>
        </w:rPr>
        <w:t xml:space="preserve">(beech_geojson_file)</w:t>
      </w:r>
      <w:r>
        <w:br/>
      </w:r>
      <w:r>
        <w:rPr>
          <w:rStyle w:val="FunctionTok"/>
        </w:rPr>
        <w:t xml:space="preserve">crs</w:t>
      </w:r>
      <w:r>
        <w:rPr>
          <w:rStyle w:val="NormalTok"/>
        </w:rPr>
        <w:t xml:space="preserve">(beech_tree_samps)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ConstantTok"/>
        </w:rPr>
        <w:t xml:space="preserve">NA</w:t>
      </w:r>
      <w:r>
        <w:br/>
      </w:r>
      <w:r>
        <w:br/>
      </w:r>
      <w:r>
        <w:rPr>
          <w:rStyle w:val="FunctionTok"/>
        </w:rPr>
        <w:t xml:space="preserve">par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mfrow=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FunctionTok"/>
        </w:rPr>
        <w:t xml:space="preserve">plotRGB</w:t>
      </w:r>
      <w:r>
        <w:rPr>
          <w:rStyle w:val="NormalTok"/>
        </w:rPr>
        <w:t xml:space="preserve">(beech_rgb)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(beech_tree_samps,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), </w:t>
      </w:r>
      <w:r>
        <w:rPr>
          <w:rStyle w:val="AttributeTok"/>
        </w:rPr>
        <w:t xml:space="preserve">legend=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add=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"topleft"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beech_tree_samps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type,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xpd=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bg=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FunctionTok"/>
        </w:rPr>
        <w:t xml:space="preserve">plot_temp_rast</w:t>
      </w:r>
      <w:r>
        <w:rPr>
          <w:rStyle w:val="NormalTok"/>
        </w:rPr>
        <w:t xml:space="preserve">(beech_temp, </w:t>
      </w:r>
      <w:r>
        <w:rPr>
          <w:rStyle w:val="AttributeTok"/>
        </w:rPr>
        <w:t xml:space="preserve">palette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"magma"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main=</w:t>
      </w:r>
      <w:r>
        <w:rPr>
          <w:rStyle w:val="StringTok"/>
        </w:rPr>
        <w:t xml:space="preserve">"Thermal"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(beech_tree_samps, </w:t>
      </w:r>
      <w:r>
        <w:rPr>
          <w:rStyle w:val="AttributeTok"/>
        </w:rPr>
        <w:t xml:space="preserve">add=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)</w:t>
      </w:r>
    </w:p>
    <w:p>
      <w:pPr>
        <w:pStyle w:val="FirstParagraph"/>
      </w:pPr>
      <w:r>
        <w:drawing>
          <wp:inline>
            <wp:extent cx="5334000" cy="3809999"/>
            <wp:effectExtent b="0" l="0" r="0" t="0"/>
            <wp:docPr descr="" title="" id="62" name="Picture"/>
            <a:graphic>
              <a:graphicData uri="http://schemas.openxmlformats.org/drawingml/2006/picture">
                <pic:pic>
                  <pic:nvPicPr>
                    <pic:cNvPr descr="README_files/figure-gfm/analyze-beech-data-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CommentTok"/>
        </w:rPr>
        <w:t xml:space="preserve"># Create a dataframe with the polygon sequential ID and its type</w:t>
      </w:r>
      <w:r>
        <w:br/>
      </w:r>
      <w:r>
        <w:rPr>
          <w:rStyle w:val="NormalTok"/>
        </w:rPr>
        <w:t xml:space="preserve">tree_samps_df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ID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FunctionTok"/>
        </w:rPr>
        <w:t xml:space="preserve">length</w:t>
      </w:r>
      <w:r>
        <w:rPr>
          <w:rStyle w:val="NormalTok"/>
        </w:rPr>
        <w:t xml:space="preserve">(beech_tree_samps), </w:t>
      </w:r>
      <w:r>
        <w:br/>
      </w:r>
      <w:r>
        <w:rPr>
          <w:rStyle w:val="NormalTok"/>
        </w:rPr>
        <w:t xml:space="preserve">                            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beech_tree_samps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type)</w:t>
      </w:r>
      <w:r>
        <w:br/>
      </w:r>
      <w:r>
        <w:br/>
      </w:r>
      <w:r>
        <w:rPr>
          <w:rStyle w:val="CommentTok"/>
        </w:rPr>
        <w:t xml:space="preserve"># Extract the values for each ROI and then </w:t>
      </w:r>
      <w:r>
        <w:br/>
      </w:r>
      <w:r>
        <w:rPr>
          <w:rStyle w:val="CommentTok"/>
        </w:rPr>
        <w:t xml:space="preserve"># Join the temp values with its type using </w:t>
      </w:r>
      <w:r>
        <w:br/>
      </w:r>
      <w:r>
        <w:rPr>
          <w:rStyle w:val="NormalTok"/>
        </w:rPr>
        <w:t xml:space="preserve">beech_ext_values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extract</w:t>
      </w:r>
      <w:r>
        <w:rPr>
          <w:rStyle w:val="NormalTok"/>
        </w:rPr>
        <w:t xml:space="preserve">(beech_temp, beech_tree_samps)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left_join</w:t>
      </w:r>
      <w:r>
        <w:rPr>
          <w:rStyle w:val="NormalTok"/>
        </w:rPr>
        <w:t xml:space="preserve">(tree_samps_df, </w:t>
      </w:r>
      <w:r>
        <w:rPr>
          <w:rStyle w:val="AttributeTok"/>
        </w:rPr>
        <w:t xml:space="preserve">by=</w:t>
      </w:r>
      <w:r>
        <w:rPr>
          <w:rStyle w:val="StringTok"/>
        </w:rPr>
        <w:t xml:space="preserve">"ID"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Summarise values</w:t>
      </w:r>
      <w:r>
        <w:br/>
      </w:r>
      <w:r>
        <w:rPr>
          <w:rStyle w:val="NormalTok"/>
        </w:rPr>
        <w:t xml:space="preserve">beech_ext_values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na.omit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group_by</w:t>
      </w:r>
      <w:r>
        <w:rPr>
          <w:rStyle w:val="NormalTok"/>
        </w:rPr>
        <w:t xml:space="preserve">(</w:t>
      </w:r>
      <w:r>
        <w:rPr>
          <w:rStyle w:val="StringTok"/>
        </w:rPr>
        <w:t xml:space="preserve">`</w:t>
      </w:r>
      <w:r>
        <w:rPr>
          <w:rStyle w:val="AttributeTok"/>
        </w:rPr>
        <w:t xml:space="preserve">type</w:t>
      </w:r>
      <w:r>
        <w:rPr>
          <w:rStyle w:val="StringTok"/>
        </w:rPr>
        <w:t xml:space="preserve">`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</w:t>
      </w:r>
      <w:r>
        <w:rPr>
          <w:rStyle w:val="FunctionTok"/>
        </w:rPr>
        <w:t xml:space="preserve">summarise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mean =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median</w:t>
      </w:r>
      <w:r>
        <w:rPr>
          <w:rStyle w:val="NormalTok"/>
        </w:rPr>
        <w:t xml:space="preserve">(temp_c), </w:t>
      </w:r>
      <w:r>
        <w:rPr>
          <w:rStyle w:val="AttributeTok"/>
        </w:rPr>
        <w:t xml:space="preserve">std=</w:t>
      </w:r>
      <w:r>
        <w:rPr>
          <w:rStyle w:val="FunctionTok"/>
        </w:rPr>
        <w:t xml:space="preserve">sd</w:t>
      </w:r>
      <w:r>
        <w:rPr>
          <w:rStyle w:val="NormalTok"/>
        </w:rPr>
        <w:t xml:space="preserve">(temp_c)) </w:t>
      </w:r>
      <w:r>
        <w:rPr>
          <w:rStyle w:val="SpecialCharTok"/>
        </w:rPr>
        <w:t xml:space="preserve">%&gt;%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knitr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kable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digits=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col.names=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"Type"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"Mean"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"Std.-dev."</w:t>
      </w:r>
      <w:r>
        <w:rPr>
          <w:rStyle w:val="NormalTok"/>
        </w:rPr>
        <w:t xml:space="preserve">),</w:t>
      </w:r>
      <w:r>
        <w:br/>
      </w:r>
      <w:r>
        <w:rPr>
          <w:rStyle w:val="NormalTok"/>
        </w:rPr>
        <w:t xml:space="preserve">               </w:t>
      </w:r>
      <w:r>
        <w:rPr>
          <w:rStyle w:val="AttributeTok"/>
        </w:rPr>
        <w:t xml:space="preserve">caption=</w:t>
      </w:r>
      <w:r>
        <w:rPr>
          <w:rStyle w:val="StringTok"/>
        </w:rPr>
        <w:t xml:space="preserve">"Average and std-deviation of temperature values (deg.C)"</w:t>
      </w:r>
      <w:r>
        <w:rPr>
          <w:rStyle w:val="NormalTok"/>
        </w:rPr>
        <w:t xml:space="preserve">)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Mean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Std.-dev.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bark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19.30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4.25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cavity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13.96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3.10</w:t>
            </w:r>
          </w:p>
        </w:tc>
      </w:tr>
    </w:tbl>
    <w:p>
      <w:pPr>
        <w:pStyle w:val="BodyText"/>
      </w:pPr>
      <w:r>
        <w:t xml:space="preserve">Average and std-deviation of temperature values (deg.C)</w:t>
      </w:r>
    </w:p>
    <w:p>
      <w:pPr>
        <w:pStyle w:val="BodyText"/>
      </w:pPr>
      <w:r>
        <w:t xml:space="preserve">Now, let’s make a plot comparing the distributions of the two</w:t>
      </w:r>
      <w:r>
        <w:t xml:space="preserve"> </w:t>
      </w:r>
      <w:r>
        <w:t xml:space="preserve">micro-habitats - check for potential multimodality and differences on</w:t>
      </w:r>
      <w:r>
        <w:t xml:space="preserve"> </w:t>
      </w:r>
      <w:r>
        <w:t xml:space="preserve">the medians:</w:t>
      </w:r>
    </w:p>
    <w:p>
      <w:pPr>
        <w:pStyle w:val="SourceCode"/>
      </w:pPr>
      <w:r>
        <w:rPr>
          <w:rStyle w:val="NormalTok"/>
        </w:rPr>
        <w:t xml:space="preserve">g1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(ext_values,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temp_c,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type))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"Temperature "</w:t>
      </w:r>
      <w:r>
        <w:rPr>
          <w:rStyle w:val="NormalTok"/>
        </w:rPr>
        <w:t xml:space="preserve"> ( degree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C))) </w:t>
      </w:r>
      <w:r>
        <w:rPr>
          <w:rStyle w:val="SpecialCharTok"/>
        </w:rPr>
        <w:t xml:space="preserve">+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"Oak"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text=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(g1)</w:t>
      </w:r>
    </w:p>
    <w:p>
      <w:pPr>
        <w:pStyle w:val="FirstParagraph"/>
      </w:pPr>
      <w:r>
        <w:drawing>
          <wp:inline>
            <wp:extent cx="5334000" cy="3809999"/>
            <wp:effectExtent b="0" l="0" r="0" t="0"/>
            <wp:docPr descr="" title="" id="65" name="Picture"/>
            <a:graphic>
              <a:graphicData uri="http://schemas.openxmlformats.org/drawingml/2006/picture">
                <pic:pic>
                  <pic:nvPicPr>
                    <pic:cNvPr descr="README_files/figure-gfm/unnamed-chunk-1-1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t xml:space="preserve">The same plot but this time for the beech:</w:t>
      </w:r>
    </w:p>
    <w:p>
      <w:pPr>
        <w:pStyle w:val="SourceCode"/>
      </w:pPr>
      <w:r>
        <w:rPr>
          <w:rStyle w:val="NormalTok"/>
        </w:rPr>
        <w:t xml:space="preserve">g2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ggplot</w:t>
      </w:r>
      <w:r>
        <w:rPr>
          <w:rStyle w:val="NormalTok"/>
        </w:rPr>
        <w:t xml:space="preserve">(beech_ext_values, </w:t>
      </w:r>
      <w:r>
        <w:rPr>
          <w:rStyle w:val="FunctionTok"/>
        </w:rPr>
        <w:t xml:space="preserve">aes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x=</w:t>
      </w:r>
      <w:r>
        <w:rPr>
          <w:rStyle w:val="NormalTok"/>
        </w:rPr>
        <w:t xml:space="preserve">temp_c, </w:t>
      </w:r>
      <w:r>
        <w:rPr>
          <w:rStyle w:val="AttributeTok"/>
        </w:rPr>
        <w:t xml:space="preserve">fill=</w:t>
      </w:r>
      <w:r>
        <w:rPr>
          <w:rStyle w:val="NormalTok"/>
        </w:rPr>
        <w:t xml:space="preserve">type))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geom_density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0.5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labs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title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"Beech"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xlab</w:t>
      </w:r>
      <w:r>
        <w:rPr>
          <w:rStyle w:val="NormalTok"/>
        </w:rPr>
        <w:t xml:space="preserve">(</w:t>
      </w:r>
      <w:r>
        <w:rPr>
          <w:rStyle w:val="FunctionTok"/>
        </w:rPr>
        <w:t xml:space="preserve">expression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"Temperature "</w:t>
      </w:r>
      <w:r>
        <w:rPr>
          <w:rStyle w:val="NormalTok"/>
        </w:rPr>
        <w:t xml:space="preserve"> ( degree</w:t>
      </w:r>
      <w:r>
        <w:rPr>
          <w:rStyle w:val="SpecialCharTok"/>
        </w:rPr>
        <w:t xml:space="preserve">*</w:t>
      </w:r>
      <w:r>
        <w:rPr>
          <w:rStyle w:val="NormalTok"/>
        </w:rPr>
        <w:t xml:space="preserve">C)))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ylab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"Density"</w:t>
      </w:r>
      <w:r>
        <w:rPr>
          <w:rStyle w:val="NormalTok"/>
        </w:rPr>
        <w:t xml:space="preserve">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theme_bw</w:t>
      </w:r>
      <w:r>
        <w:rPr>
          <w:rStyle w:val="NormalTok"/>
        </w:rPr>
        <w:t xml:space="preserve">() </w:t>
      </w:r>
      <w:r>
        <w:rPr>
          <w:rStyle w:val="SpecialCharTok"/>
        </w:rPr>
        <w:t xml:space="preserve">+</w:t>
      </w:r>
      <w:r>
        <w:rPr>
          <w:rStyle w:val="NormalTok"/>
        </w:rPr>
        <w:t xml:space="preserve"> </w:t>
      </w:r>
      <w:r>
        <w:br/>
      </w:r>
      <w:r>
        <w:rPr>
          <w:rStyle w:val="NormalTok"/>
        </w:rPr>
        <w:t xml:space="preserve">      </w:t>
      </w:r>
      <w:r>
        <w:rPr>
          <w:rStyle w:val="FunctionTok"/>
        </w:rPr>
        <w:t xml:space="preserve">theme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text=</w:t>
      </w:r>
      <w:r>
        <w:rPr>
          <w:rStyle w:val="FunctionTok"/>
        </w:rPr>
        <w:t xml:space="preserve">element_text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size=</w:t>
      </w:r>
      <w:r>
        <w:rPr>
          <w:rStyle w:val="DecValTok"/>
        </w:rPr>
        <w:t xml:space="preserve">16</w:t>
      </w:r>
      <w:r>
        <w:rPr>
          <w:rStyle w:val="NormalTok"/>
        </w:rPr>
        <w:t xml:space="preserve">))</w:t>
      </w:r>
      <w:r>
        <w:br/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(g2)</w:t>
      </w:r>
    </w:p>
    <w:p>
      <w:pPr>
        <w:pStyle w:val="FirstParagraph"/>
      </w:pPr>
      <w:r>
        <w:drawing>
          <wp:inline>
            <wp:extent cx="5334000" cy="3809999"/>
            <wp:effectExtent b="0" l="0" r="0" t="0"/>
            <wp:docPr descr="" title="" id="68" name="Picture"/>
            <a:graphic>
              <a:graphicData uri="http://schemas.openxmlformats.org/drawingml/2006/picture">
                <pic:pic>
                  <pic:nvPicPr>
                    <pic:cNvPr descr="README_files/figure-gfm/unnamed-chunk-2-1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pict>
          <v:rect style="width:0;height:1.5pt" o:hralign="center" o:hrstd="t" o:hr="t"/>
        </w:pict>
      </w:r>
    </w:p>
    <w:bookmarkEnd w:id="70"/>
    <w:bookmarkStart w:id="84" w:name="drawing-rois-with-roboflow-app"/>
    <w:p>
      <w:pPr>
        <w:pStyle w:val="Heading3"/>
      </w:pPr>
      <w:r>
        <w:t xml:space="preserve">Drawing ROIs with Roboflow app</w:t>
      </w:r>
    </w:p>
    <w:p>
      <w:pPr>
        <w:pStyle w:val="FirstParagraph"/>
      </w:pPr>
      <w:r>
        <w:t xml:space="preserve">Roboflow is a development platform that simplifies the process of</w:t>
      </w:r>
      <w:r>
        <w:t xml:space="preserve"> </w:t>
      </w:r>
      <w:r>
        <w:t xml:space="preserve">building and deploying computer vision models. It offers a range of</w:t>
      </w:r>
      <w:r>
        <w:t xml:space="preserve"> </w:t>
      </w:r>
      <w:r>
        <w:t xml:space="preserve">tools designed to assist developers in preparing, creating, and managing</w:t>
      </w:r>
      <w:r>
        <w:t xml:space="preserve"> </w:t>
      </w:r>
      <w:r>
        <w:t xml:space="preserve">data sets needed for training machine learning models, with a particular</w:t>
      </w:r>
      <w:r>
        <w:t xml:space="preserve"> </w:t>
      </w:r>
      <w:r>
        <w:t xml:space="preserve">emphasis on image recognition tasks.</w:t>
      </w:r>
    </w:p>
    <w:p>
      <w:pPr>
        <w:pStyle w:val="BodyText"/>
      </w:pPr>
      <w:r>
        <w:t xml:space="preserve">In this context we will use Roboflow to generate ROI’s of micro-habitats</w:t>
      </w:r>
      <w:r>
        <w:t xml:space="preserve"> </w:t>
      </w:r>
      <w:r>
        <w:t xml:space="preserve">to showcase their thermal variability. A tutorial/vignette on how to</w:t>
      </w:r>
      <w:r>
        <w:t xml:space="preserve"> </w:t>
      </w:r>
      <w:r>
        <w:t xml:space="preserve">create ROI masks with Roboflow is provided in this</w:t>
      </w:r>
      <w:r>
        <w:t xml:space="preserve"> </w:t>
      </w:r>
      <w:hyperlink r:id="rId71">
        <w:r>
          <w:rPr>
            <w:rStyle w:val="Hyperlink"/>
          </w:rPr>
          <w:t xml:space="preserve">link</w:t>
        </w:r>
      </w:hyperlink>
      <w:r>
        <w:t xml:space="preserve">.</w:t>
      </w:r>
    </w:p>
    <w:p>
      <w:pPr>
        <w:pStyle w:val="BodyText"/>
      </w:pPr>
    </w:p>
    <w:p>
      <w:pPr>
        <w:pStyle w:val="BodyText"/>
      </w:pPr>
      <w:r>
        <w:t xml:space="preserve">Examples of Roboflow annotations on tree</w:t>
      </w:r>
      <w:r>
        <w:t xml:space="preserve"> </w:t>
      </w:r>
      <w:r>
        <w:t xml:space="preserve">structures/micro-habitats. Notice the detailed contours that Roboflow</w:t>
      </w:r>
      <w:r>
        <w:t xml:space="preserve"> </w:t>
      </w:r>
      <w:r>
        <w:t xml:space="preserve">semi-automated tools are capable of capturing.</w:t>
      </w:r>
    </w:p>
    <w:p>
      <w:pPr>
        <w:pStyle w:val="BodyText"/>
      </w:pPr>
      <w:r>
        <w:t xml:space="preserve">In a nutshell, there are two main ways of making ROI’s in Roboflow:</w:t>
      </w:r>
    </w:p>
    <w:p>
      <w:pPr>
        <w:numPr>
          <w:ilvl w:val="0"/>
          <w:numId w:val="1004"/>
        </w:numPr>
      </w:pPr>
      <w:r>
        <w:t xml:space="preserve">“</w:t>
      </w:r>
      <w:r>
        <w:rPr>
          <w:bCs/>
          <w:b/>
        </w:rPr>
        <w:t xml:space="preserve">Smart Polygon</w:t>
      </w:r>
      <w:r>
        <w:t xml:space="preserve">”</w:t>
      </w:r>
      <w:r>
        <w:t xml:space="preserve"> </w:t>
      </w:r>
      <w:r>
        <w:t xml:space="preserve">– This is a semi-automatic tool based on SAM</w:t>
      </w:r>
      <w:r>
        <w:t xml:space="preserve"> </w:t>
      </w:r>
      <w:r>
        <w:t xml:space="preserve">(Facebook’s Segment Anything Model) which can retrieve object</w:t>
      </w:r>
      <w:r>
        <w:t xml:space="preserve"> </w:t>
      </w:r>
      <w:r>
        <w:t xml:space="preserve">boundaries easily, sometimes with a single click. Use one click to add</w:t>
      </w:r>
      <w:r>
        <w:t xml:space="preserve"> </w:t>
      </w:r>
      <w:r>
        <w:t xml:space="preserve">one point inside the area you want to be on the polygon mask. If new</w:t>
      </w:r>
      <w:r>
        <w:t xml:space="preserve"> </w:t>
      </w:r>
      <w:r>
        <w:t xml:space="preserve">points are added within the initial area, that area will be removed.</w:t>
      </w:r>
      <w:r>
        <w:t xml:space="preserve"> </w:t>
      </w:r>
      <w:r>
        <w:t xml:space="preserve">Conversely, if a point is placed outside the existing area, the</w:t>
      </w:r>
      <w:r>
        <w:t xml:space="preserve"> </w:t>
      </w:r>
      <w:r>
        <w:t xml:space="preserve">algorithm will try to expand the object the best way possible by</w:t>
      </w:r>
      <w:r>
        <w:t xml:space="preserve"> </w:t>
      </w:r>
      <w:r>
        <w:t xml:space="preserve">context, spectral and textural similarity.</w:t>
      </w:r>
    </w:p>
    <w:p>
      <w:pPr>
        <w:numPr>
          <w:ilvl w:val="0"/>
          <w:numId w:val="1000"/>
        </w:numPr>
      </w:pPr>
      <w:r>
        <w:drawing>
          <wp:inline>
            <wp:extent cx="1819174" cy="1511166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man/figures/RoboFlow_SmartPolygon_tool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174" cy="15111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4"/>
        </w:numPr>
      </w:pPr>
      <w:r>
        <w:t xml:space="preserve">Another available option is the fully manual</w:t>
      </w:r>
      <w:r>
        <w:t xml:space="preserve"> </w:t>
      </w:r>
      <w:r>
        <w:t xml:space="preserve">“</w:t>
      </w:r>
      <w:r>
        <w:rPr>
          <w:bCs/>
          <w:b/>
        </w:rPr>
        <w:t xml:space="preserve">Polygon Tool</w:t>
      </w:r>
      <w:r>
        <w:t xml:space="preserve">”</w:t>
      </w:r>
      <w:r>
        <w:t xml:space="preserve">, which</w:t>
      </w:r>
      <w:r>
        <w:t xml:space="preserve"> </w:t>
      </w:r>
      <w:r>
        <w:t xml:space="preserve">gives complete control to the user for drawing a polygon to delineate</w:t>
      </w:r>
      <w:r>
        <w:t xml:space="preserve"> </w:t>
      </w:r>
      <w:r>
        <w:t xml:space="preserve">the mask.</w:t>
      </w:r>
    </w:p>
    <w:p>
      <w:pPr>
        <w:numPr>
          <w:ilvl w:val="0"/>
          <w:numId w:val="1000"/>
        </w:numPr>
      </w:pPr>
      <w:r>
        <w:drawing>
          <wp:inline>
            <wp:extent cx="1819174" cy="1203157"/>
            <wp:effectExtent b="0" l="0" r="0" t="0"/>
            <wp:docPr descr="" title="" id="76" name="Picture"/>
            <a:graphic>
              <a:graphicData uri="http://schemas.openxmlformats.org/drawingml/2006/picture">
                <pic:pic>
                  <pic:nvPicPr>
                    <pic:cNvPr descr="man/figures/RoboFlow_Polygon_tool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9174" cy="12031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FirstParagraph"/>
      </w:pPr>
      <w:r>
        <w:rPr>
          <w:bCs/>
          <w:b/>
        </w:rPr>
        <w:t xml:space="preserve">Note</w:t>
      </w:r>
      <w:r>
        <w:t xml:space="preserve">: polygons cannot have</w:t>
      </w:r>
      <w:r>
        <w:t xml:space="preserve"> </w:t>
      </w:r>
      <w:r>
        <w:t xml:space="preserve">“</w:t>
      </w:r>
      <w:r>
        <w:t xml:space="preserve">holes</w:t>
      </w:r>
      <w:r>
        <w:t xml:space="preserve">”</w:t>
      </w:r>
      <w:r>
        <w:t xml:space="preserve"> </w:t>
      </w:r>
      <w:r>
        <w:t xml:space="preserve">or</w:t>
      </w:r>
      <w:r>
        <w:t xml:space="preserve"> </w:t>
      </w:r>
      <w:r>
        <w:t xml:space="preserve">“</w:t>
      </w:r>
      <w:r>
        <w:t xml:space="preserve">islands</w:t>
      </w:r>
      <w:r>
        <w:t xml:space="preserve">”</w:t>
      </w:r>
      <w:r>
        <w:t xml:space="preserve">. This set of</w:t>
      </w:r>
      <w:r>
        <w:t xml:space="preserve"> </w:t>
      </w:r>
      <w:r>
        <w:t xml:space="preserve">tools for annotation in Roboflow app cannot handle such representations.</w:t>
      </w:r>
    </w:p>
    <w:p>
      <w:pPr>
        <w:pStyle w:val="BodyText"/>
      </w:pPr>
      <w:r>
        <w:t xml:space="preserve">Roboflow annotations are recorded into a specific JSON format.</w:t>
      </w:r>
      <w:r>
        <w:t xml:space="preserve"> </w:t>
      </w:r>
      <w:r>
        <w:rPr>
          <w:rStyle w:val="VerbatimChar"/>
        </w:rPr>
        <w:t xml:space="preserve">ThermalRaster</w:t>
      </w:r>
      <w:r>
        <w:t xml:space="preserve"> </w:t>
      </w:r>
      <w:r>
        <w:t xml:space="preserve">can use these data stored as JSON files and convert them</w:t>
      </w:r>
      <w:r>
        <w:t xml:space="preserve"> </w:t>
      </w:r>
      <w:r>
        <w:t xml:space="preserve">into spatial objects (i.e.,</w:t>
      </w:r>
      <w:r>
        <w:t xml:space="preserve"> </w:t>
      </w:r>
      <w:r>
        <w:rPr>
          <w:rStyle w:val="VerbatimChar"/>
        </w:rPr>
        <w:t xml:space="preserve">SpatVector</w:t>
      </w:r>
      <w:r>
        <w:t xml:space="preserve">) compatible with raster data</w:t>
      </w:r>
      <w:r>
        <w:t xml:space="preserve"> </w:t>
      </w:r>
      <w:r>
        <w:t xml:space="preserve">from the</w:t>
      </w:r>
      <w:r>
        <w:t xml:space="preserve"> </w:t>
      </w:r>
      <w:r>
        <w:rPr>
          <w:rStyle w:val="VerbatimChar"/>
        </w:rPr>
        <w:t xml:space="preserve">terra</w:t>
      </w:r>
      <w:r>
        <w:t xml:space="preserve"> </w:t>
      </w:r>
      <w:r>
        <w:t xml:space="preserve">package. This enables the use of terra’s</w:t>
      </w:r>
      <w:r>
        <w:t xml:space="preserve"> </w:t>
      </w:r>
      <w:r>
        <w:rPr>
          <w:rStyle w:val="VerbatimChar"/>
        </w:rPr>
        <w:t xml:space="preserve">extract</w:t>
      </w:r>
      <w:r>
        <w:t xml:space="preserve"> </w:t>
      </w:r>
      <w:r>
        <w:t xml:space="preserve">function to get the pixel values inside the ROI and analyze them</w:t>
      </w:r>
      <w:r>
        <w:t xml:space="preserve"> </w:t>
      </w:r>
      <w:r>
        <w:t xml:space="preserve">further.</w:t>
      </w:r>
    </w:p>
    <w:p>
      <w:pPr>
        <w:pStyle w:val="BodyText"/>
      </w:pPr>
    </w:p>
    <w:p>
      <w:pPr>
        <w:pStyle w:val="BodyText"/>
      </w:pPr>
      <w:r>
        <w:t xml:space="preserve">Roboflow interface with the</w:t>
      </w:r>
      <w:r>
        <w:t xml:space="preserve"> </w:t>
      </w:r>
      <w:r>
        <w:t xml:space="preserve">annotations/ROI’s in JSON format in the bottom left corner. In this case</w:t>
      </w:r>
      <w:r>
        <w:t xml:space="preserve"> </w:t>
      </w:r>
      <w:r>
        <w:t xml:space="preserve">an oak tree canopy is displayed in the sample.</w:t>
      </w:r>
    </w:p>
    <w:p>
      <w:pPr>
        <w:pStyle w:val="SourceCode"/>
      </w:pPr>
      <w:r>
        <w:rPr>
          <w:rStyle w:val="CommentTok"/>
        </w:rPr>
        <w:t xml:space="preserve"># Roboflow sample data</w:t>
      </w:r>
      <w:r>
        <w:br/>
      </w:r>
      <w:r>
        <w:rPr>
          <w:rStyle w:val="NormalTok"/>
        </w:rPr>
        <w:t xml:space="preserve">robo_rois_path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system.file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"extdata"</w:t>
      </w:r>
      <w:r>
        <w:rPr>
          <w:rStyle w:val="NormalTok"/>
        </w:rPr>
        <w:t xml:space="preserve">, </w:t>
      </w:r>
      <w:r>
        <w:rPr>
          <w:rStyle w:val="StringTok"/>
        </w:rPr>
        <w:t xml:space="preserve">"EINBRGB_IPUQ4327.json"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</w:t>
      </w:r>
      <w:r>
        <w:rPr>
          <w:rStyle w:val="AttributeTok"/>
        </w:rPr>
        <w:t xml:space="preserve">package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"ThermalRaster"</w:t>
      </w:r>
      <w:r>
        <w:rPr>
          <w:rStyle w:val="NormalTok"/>
        </w:rPr>
        <w:t xml:space="preserve">)</w:t>
      </w:r>
      <w:r>
        <w:br/>
      </w:r>
      <w:r>
        <w:br/>
      </w:r>
      <w:r>
        <w:br/>
      </w:r>
      <w:r>
        <w:rPr>
          <w:rStyle w:val="CommentTok"/>
        </w:rPr>
        <w:t xml:space="preserve"># JSON data loaded from a Roboflow json file</w:t>
      </w:r>
      <w:r>
        <w:br/>
      </w:r>
      <w:r>
        <w:rPr>
          <w:rStyle w:val="NormalTok"/>
        </w:rPr>
        <w:t xml:space="preserve">json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jsonlite</w:t>
      </w:r>
      <w:r>
        <w:rPr>
          <w:rStyle w:val="SpecialCharTok"/>
        </w:rPr>
        <w:t xml:space="preserve">::</w:t>
      </w:r>
      <w:r>
        <w:rPr>
          <w:rStyle w:val="FunctionTok"/>
        </w:rPr>
        <w:t xml:space="preserve">fromJSON</w:t>
      </w:r>
      <w:r>
        <w:rPr>
          <w:rStyle w:val="NormalTok"/>
        </w:rPr>
        <w:t xml:space="preserve">(robo_rois_path)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(json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boxes[,</w:t>
      </w:r>
      <w:r>
        <w:rPr>
          <w:rStyle w:val="DecValTok"/>
        </w:rPr>
        <w:t xml:space="preserve">1</w:t>
      </w:r>
      <w:r>
        <w:rPr>
          <w:rStyle w:val="SpecialCharTok"/>
        </w:rPr>
        <w:t xml:space="preserve">:</w:t>
      </w:r>
      <w:r>
        <w:rPr>
          <w:rStyle w:val="DecValTok"/>
        </w:rPr>
        <w:t xml:space="preserve">6</w:t>
      </w:r>
      <w:r>
        <w:rPr>
          <w:rStyle w:val="NormalTok"/>
        </w:rPr>
        <w:t xml:space="preserve">])</w:t>
      </w:r>
    </w:p>
    <w:p>
      <w:pPr>
        <w:pStyle w:val="SourceCode"/>
      </w:pPr>
      <w:r>
        <w:rPr>
          <w:rStyle w:val="VerbatimChar"/>
        </w:rPr>
        <w:t xml:space="preserve">##      type  label        x        y     width    height</w:t>
      </w:r>
      <w:r>
        <w:br/>
      </w:r>
      <w:r>
        <w:rPr>
          <w:rStyle w:val="VerbatimChar"/>
        </w:rPr>
        <w:t xml:space="preserve">## 1 polygon cavity 646.8750 831.7969  455.6250 1213.5938</w:t>
      </w:r>
      <w:r>
        <w:br/>
      </w:r>
      <w:r>
        <w:rPr>
          <w:rStyle w:val="VerbatimChar"/>
        </w:rPr>
        <w:t xml:space="preserve">## 2 polygon   bole 532.9688 720.0000 1054.6875 1440.0000</w:t>
      </w:r>
    </w:p>
    <w:p>
      <w:pPr>
        <w:pStyle w:val="FirstParagraph"/>
      </w:pPr>
      <w:r>
        <w:t xml:space="preserve">To convert Roboflow annotations into</w:t>
      </w:r>
      <w:r>
        <w:t xml:space="preserve"> </w:t>
      </w:r>
      <w:r>
        <w:rPr>
          <w:rStyle w:val="VerbatimChar"/>
        </w:rPr>
        <w:t xml:space="preserve">SpatVector</w:t>
      </w:r>
      <w:r>
        <w:t xml:space="preserve"> </w:t>
      </w:r>
      <w:r>
        <w:t xml:space="preserve">polygons usable with</w:t>
      </w:r>
      <w:r>
        <w:t xml:space="preserve"> </w:t>
      </w:r>
      <w:r>
        <w:rPr>
          <w:rStyle w:val="VerbatimChar"/>
        </w:rPr>
        <w:t xml:space="preserve">ThermalRaster</w:t>
      </w:r>
      <w:r>
        <w:t xml:space="preserve"> </w:t>
      </w:r>
      <w:r>
        <w:t xml:space="preserve">is simple. In this example, the ROIs were collected in</w:t>
      </w:r>
      <w:r>
        <w:t xml:space="preserve"> </w:t>
      </w:r>
      <w:r>
        <w:t xml:space="preserve">Roboflow from FLIR’s thumbnail image — which has a size of 1440 x 1080</w:t>
      </w:r>
      <w:r>
        <w:t xml:space="preserve"> </w:t>
      </w:r>
      <w:r>
        <w:t xml:space="preserve">pixels — however, we want to convert those annotations into the</w:t>
      </w:r>
      <w:r>
        <w:t xml:space="preserve"> </w:t>
      </w:r>
      <w:r>
        <w:t xml:space="preserve">dimensions of the thermal image (which is 640 x 480) hence with a scale</w:t>
      </w:r>
      <w:r>
        <w:t xml:space="preserve"> </w:t>
      </w:r>
      <w:r>
        <w:t xml:space="preserve">factor of 2.25 (i.e., f = 1440 / 640). In the first step</w:t>
      </w:r>
      <w:r>
        <w:t xml:space="preserve"> </w:t>
      </w:r>
      <w:r>
        <w:t xml:space="preserve">(</w:t>
      </w:r>
      <w:r>
        <w:rPr>
          <w:rStyle w:val="VerbatimChar"/>
        </w:rPr>
        <w:t xml:space="preserve">get_roboflow_masks)</w:t>
      </w:r>
      <w:r>
        <w:t xml:space="preserve"> </w:t>
      </w:r>
      <w:r>
        <w:t xml:space="preserve">we generate all the masks from the JSON file and,</w:t>
      </w:r>
      <w:r>
        <w:t xml:space="preserve"> </w:t>
      </w:r>
      <w:r>
        <w:t xml:space="preserve">in the second step</w:t>
      </w:r>
      <w:r>
        <w:t xml:space="preserve"> </w:t>
      </w:r>
      <w:r>
        <w:rPr>
          <w:rStyle w:val="VerbatimChar"/>
        </w:rPr>
        <w:t xml:space="preserve">simplify_roboflow_masks</w:t>
      </w:r>
      <w:r>
        <w:t xml:space="preserve">, we aggregate/simplify the</w:t>
      </w:r>
      <w:r>
        <w:t xml:space="preserve"> </w:t>
      </w:r>
      <w:r>
        <w:t xml:space="preserve">masks by label/category.</w:t>
      </w:r>
    </w:p>
    <w:p>
      <w:pPr>
        <w:pStyle w:val="SourceCode"/>
      </w:pPr>
      <w:r>
        <w:rPr>
          <w:rStyle w:val="CommentTok"/>
        </w:rPr>
        <w:t xml:space="preserve"># Make ROI masks from a json file generated in Roboflow app</w:t>
      </w:r>
      <w:r>
        <w:br/>
      </w:r>
      <w:r>
        <w:rPr>
          <w:rStyle w:val="NormalTok"/>
        </w:rPr>
        <w:t xml:space="preserve">robo_masks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get_roboflow_masks</w:t>
      </w:r>
      <w:r>
        <w:rPr>
          <w:rStyle w:val="NormalTok"/>
        </w:rPr>
        <w:t xml:space="preserve">(</w:t>
      </w:r>
      <w:r>
        <w:rPr>
          <w:rStyle w:val="AttributeTok"/>
        </w:rPr>
        <w:t xml:space="preserve">path =</w:t>
      </w:r>
      <w:r>
        <w:rPr>
          <w:rStyle w:val="NormalTok"/>
        </w:rPr>
        <w:t xml:space="preserve"> robo_rois_path,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rst_height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640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rst_width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480</w:t>
      </w:r>
      <w:r>
        <w:rPr>
          <w:rStyle w:val="NormalTok"/>
        </w:rPr>
        <w:t xml:space="preserve">,</w:t>
      </w:r>
      <w:r>
        <w:br/>
      </w:r>
      <w:r>
        <w:rPr>
          <w:rStyle w:val="NormalTok"/>
        </w:rPr>
        <w:t xml:space="preserve">                                 </w:t>
      </w:r>
      <w:r>
        <w:rPr>
          <w:rStyle w:val="AttributeTok"/>
        </w:rPr>
        <w:t xml:space="preserve">geom_rescale =</w:t>
      </w:r>
      <w:r>
        <w:rPr>
          <w:rStyle w:val="NormalTok"/>
        </w:rPr>
        <w:t xml:space="preserve"> </w:t>
      </w:r>
      <w:r>
        <w:rPr>
          <w:rStyle w:val="FloatTok"/>
        </w:rPr>
        <w:t xml:space="preserve">2.25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CommentTok"/>
        </w:rPr>
        <w:t xml:space="preserve"># Simplify or aggregate the ROI masks if these are for the same category/label </w:t>
      </w:r>
      <w:r>
        <w:br/>
      </w:r>
      <w:r>
        <w:rPr>
          <w:rStyle w:val="NormalTok"/>
        </w:rPr>
        <w:t xml:space="preserve">robo_masks_simple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simplify_roboflow_masks</w:t>
      </w:r>
      <w:r>
        <w:rPr>
          <w:rStyle w:val="NormalTok"/>
        </w:rPr>
        <w:t xml:space="preserve">(robo_masks)</w:t>
      </w:r>
      <w:r>
        <w:br/>
      </w:r>
      <w:r>
        <w:br/>
      </w:r>
      <w:r>
        <w:rPr>
          <w:rStyle w:val="FunctionTok"/>
        </w:rPr>
        <w:t xml:space="preserve">print</w:t>
      </w:r>
      <w:r>
        <w:rPr>
          <w:rStyle w:val="NormalTok"/>
        </w:rPr>
        <w:t xml:space="preserve">(robo_masks_simple)</w:t>
      </w:r>
    </w:p>
    <w:p>
      <w:pPr>
        <w:pStyle w:val="SourceCode"/>
      </w:pPr>
      <w:r>
        <w:rPr>
          <w:rStyle w:val="VerbatimChar"/>
        </w:rPr>
        <w:t xml:space="preserve">## $labs</w:t>
      </w:r>
      <w:r>
        <w:br/>
      </w:r>
      <w:r>
        <w:rPr>
          <w:rStyle w:val="VerbatimChar"/>
        </w:rPr>
        <w:t xml:space="preserve">## [1] "cavity" "bole" 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$pol_masks</w:t>
      </w:r>
      <w:r>
        <w:br/>
      </w:r>
      <w:r>
        <w:rPr>
          <w:rStyle w:val="VerbatimChar"/>
        </w:rPr>
        <w:t xml:space="preserve">## $pol_masks[[1]]</w:t>
      </w:r>
      <w:r>
        <w:br/>
      </w:r>
      <w:r>
        <w:rPr>
          <w:rStyle w:val="VerbatimChar"/>
        </w:rPr>
        <w:t xml:space="preserve">##  class       : SpatVector </w:t>
      </w:r>
      <w:r>
        <w:br/>
      </w:r>
      <w:r>
        <w:rPr>
          <w:rStyle w:val="VerbatimChar"/>
        </w:rPr>
        <w:t xml:space="preserve">##  geometry    : polygons </w:t>
      </w:r>
      <w:r>
        <w:br/>
      </w:r>
      <w:r>
        <w:rPr>
          <w:rStyle w:val="VerbatimChar"/>
        </w:rPr>
        <w:t xml:space="preserve">##  dimensions  : 1, 1  (geometries, attributes)</w:t>
      </w:r>
      <w:r>
        <w:br/>
      </w:r>
      <w:r>
        <w:rPr>
          <w:rStyle w:val="VerbatimChar"/>
        </w:rPr>
        <w:t xml:space="preserve">##  extent      : 187, 389, 1, 540  (xmin, xmax, ymin, ymax)</w:t>
      </w:r>
      <w:r>
        <w:br/>
      </w:r>
      <w:r>
        <w:rPr>
          <w:rStyle w:val="VerbatimChar"/>
        </w:rPr>
        <w:t xml:space="preserve">##  coord. ref. :  </w:t>
      </w:r>
      <w:r>
        <w:br/>
      </w:r>
      <w:r>
        <w:rPr>
          <w:rStyle w:val="VerbatimChar"/>
        </w:rPr>
        <w:t xml:space="preserve">##  names       : layer</w:t>
      </w:r>
      <w:r>
        <w:br/>
      </w:r>
      <w:r>
        <w:rPr>
          <w:rStyle w:val="VerbatimChar"/>
        </w:rPr>
        <w:t xml:space="preserve">##  type        : &lt;int&gt;</w:t>
      </w:r>
      <w:r>
        <w:br/>
      </w:r>
      <w:r>
        <w:rPr>
          <w:rStyle w:val="VerbatimChar"/>
        </w:rPr>
        <w:t xml:space="preserve">##  values      :    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$pol_masks[[2]]</w:t>
      </w:r>
      <w:r>
        <w:br/>
      </w:r>
      <w:r>
        <w:rPr>
          <w:rStyle w:val="VerbatimChar"/>
        </w:rPr>
        <w:t xml:space="preserve">##  class       : SpatVector </w:t>
      </w:r>
      <w:r>
        <w:br/>
      </w:r>
      <w:r>
        <w:rPr>
          <w:rStyle w:val="VerbatimChar"/>
        </w:rPr>
        <w:t xml:space="preserve">##  geometry    : polygons </w:t>
      </w:r>
      <w:r>
        <w:br/>
      </w:r>
      <w:r>
        <w:rPr>
          <w:rStyle w:val="VerbatimChar"/>
        </w:rPr>
        <w:t xml:space="preserve">##  dimensions  : 1, 1  (geometries, attributes)</w:t>
      </w:r>
      <w:r>
        <w:br/>
      </w:r>
      <w:r>
        <w:rPr>
          <w:rStyle w:val="VerbatimChar"/>
        </w:rPr>
        <w:t xml:space="preserve">##  extent      : 3, 471, 0, 640  (xmin, xmax, ymin, ymax)</w:t>
      </w:r>
      <w:r>
        <w:br/>
      </w:r>
      <w:r>
        <w:rPr>
          <w:rStyle w:val="VerbatimChar"/>
        </w:rPr>
        <w:t xml:space="preserve">##  coord. ref. :  </w:t>
      </w:r>
      <w:r>
        <w:br/>
      </w:r>
      <w:r>
        <w:rPr>
          <w:rStyle w:val="VerbatimChar"/>
        </w:rPr>
        <w:t xml:space="preserve">##  names       : layer</w:t>
      </w:r>
      <w:r>
        <w:br/>
      </w:r>
      <w:r>
        <w:rPr>
          <w:rStyle w:val="VerbatimChar"/>
        </w:rPr>
        <w:t xml:space="preserve">##  type        : &lt;int&gt;</w:t>
      </w:r>
      <w:r>
        <w:br/>
      </w:r>
      <w:r>
        <w:rPr>
          <w:rStyle w:val="VerbatimChar"/>
        </w:rPr>
        <w:t xml:space="preserve">##  values      :     1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$rst_masks</w:t>
      </w:r>
      <w:r>
        <w:br/>
      </w:r>
      <w:r>
        <w:rPr>
          <w:rStyle w:val="VerbatimChar"/>
        </w:rPr>
        <w:t xml:space="preserve">## $rst_masks[[1]]</w:t>
      </w:r>
      <w:r>
        <w:br/>
      </w:r>
      <w:r>
        <w:rPr>
          <w:rStyle w:val="VerbatimChar"/>
        </w:rPr>
        <w:t xml:space="preserve">## class       : SpatRaster </w:t>
      </w:r>
      <w:r>
        <w:br/>
      </w:r>
      <w:r>
        <w:rPr>
          <w:rStyle w:val="VerbatimChar"/>
        </w:rPr>
        <w:t xml:space="preserve">## dimensions  : 640, 480, 1  (nrow, ncol, nlyr)</w:t>
      </w:r>
      <w:r>
        <w:br/>
      </w:r>
      <w:r>
        <w:rPr>
          <w:rStyle w:val="VerbatimChar"/>
        </w:rPr>
        <w:t xml:space="preserve">## resolution  : 1, 1  (x, y)</w:t>
      </w:r>
      <w:r>
        <w:br/>
      </w:r>
      <w:r>
        <w:rPr>
          <w:rStyle w:val="VerbatimChar"/>
        </w:rPr>
        <w:t xml:space="preserve">## extent      : 0, 480, 0, 640  (xmin, xmax, ymin, ymax)</w:t>
      </w:r>
      <w:r>
        <w:br/>
      </w:r>
      <w:r>
        <w:rPr>
          <w:rStyle w:val="VerbatimChar"/>
        </w:rPr>
        <w:t xml:space="preserve">## coord. ref. :  </w:t>
      </w:r>
      <w:r>
        <w:br/>
      </w:r>
      <w:r>
        <w:rPr>
          <w:rStyle w:val="VerbatimChar"/>
        </w:rPr>
        <w:t xml:space="preserve">## source(s)   : memory</w:t>
      </w:r>
      <w:r>
        <w:br/>
      </w:r>
      <w:r>
        <w:rPr>
          <w:rStyle w:val="VerbatimChar"/>
        </w:rPr>
        <w:t xml:space="preserve">## name        : layer </w:t>
      </w:r>
      <w:r>
        <w:br/>
      </w:r>
      <w:r>
        <w:rPr>
          <w:rStyle w:val="VerbatimChar"/>
        </w:rPr>
        <w:t xml:space="preserve">## min value   :     1 </w:t>
      </w:r>
      <w:r>
        <w:br/>
      </w:r>
      <w:r>
        <w:rPr>
          <w:rStyle w:val="VerbatimChar"/>
        </w:rPr>
        <w:t xml:space="preserve">## max value   :     1 </w:t>
      </w:r>
      <w:r>
        <w:br/>
      </w:r>
      <w:r>
        <w:rPr>
          <w:rStyle w:val="VerbatimChar"/>
        </w:rPr>
        <w:t xml:space="preserve">## </w:t>
      </w:r>
      <w:r>
        <w:br/>
      </w:r>
      <w:r>
        <w:rPr>
          <w:rStyle w:val="VerbatimChar"/>
        </w:rPr>
        <w:t xml:space="preserve">## $rst_masks[[2]]</w:t>
      </w:r>
      <w:r>
        <w:br/>
      </w:r>
      <w:r>
        <w:rPr>
          <w:rStyle w:val="VerbatimChar"/>
        </w:rPr>
        <w:t xml:space="preserve">## class       : SpatRaster </w:t>
      </w:r>
      <w:r>
        <w:br/>
      </w:r>
      <w:r>
        <w:rPr>
          <w:rStyle w:val="VerbatimChar"/>
        </w:rPr>
        <w:t xml:space="preserve">## dimensions  : 640, 480, 1  (nrow, ncol, nlyr)</w:t>
      </w:r>
      <w:r>
        <w:br/>
      </w:r>
      <w:r>
        <w:rPr>
          <w:rStyle w:val="VerbatimChar"/>
        </w:rPr>
        <w:t xml:space="preserve">## resolution  : 1, 1  (x, y)</w:t>
      </w:r>
      <w:r>
        <w:br/>
      </w:r>
      <w:r>
        <w:rPr>
          <w:rStyle w:val="VerbatimChar"/>
        </w:rPr>
        <w:t xml:space="preserve">## extent      : 0, 480, 0, 640  (xmin, xmax, ymin, ymax)</w:t>
      </w:r>
      <w:r>
        <w:br/>
      </w:r>
      <w:r>
        <w:rPr>
          <w:rStyle w:val="VerbatimChar"/>
        </w:rPr>
        <w:t xml:space="preserve">## coord. ref. :  </w:t>
      </w:r>
      <w:r>
        <w:br/>
      </w:r>
      <w:r>
        <w:rPr>
          <w:rStyle w:val="VerbatimChar"/>
        </w:rPr>
        <w:t xml:space="preserve">## source(s)   : memory</w:t>
      </w:r>
      <w:r>
        <w:br/>
      </w:r>
      <w:r>
        <w:rPr>
          <w:rStyle w:val="VerbatimChar"/>
        </w:rPr>
        <w:t xml:space="preserve">## name        : layer </w:t>
      </w:r>
      <w:r>
        <w:br/>
      </w:r>
      <w:r>
        <w:rPr>
          <w:rStyle w:val="VerbatimChar"/>
        </w:rPr>
        <w:t xml:space="preserve">## min value   :     1 </w:t>
      </w:r>
      <w:r>
        <w:br/>
      </w:r>
      <w:r>
        <w:rPr>
          <w:rStyle w:val="VerbatimChar"/>
        </w:rPr>
        <w:t xml:space="preserve">## max value   :     1</w:t>
      </w:r>
    </w:p>
    <w:p>
      <w:pPr>
        <w:pStyle w:val="FirstParagraph"/>
      </w:pPr>
      <w:r>
        <w:rPr>
          <w:bCs/>
          <w:b/>
        </w:rPr>
        <w:t xml:space="preserve">Note</w:t>
      </w:r>
      <w:r>
        <w:t xml:space="preserve">: Re-scaling annotations is not needed if the size of the</w:t>
      </w:r>
      <w:r>
        <w:t xml:space="preserve"> </w:t>
      </w:r>
      <w:r>
        <w:t xml:space="preserve">RGB and the thermal image is exactly the same (which happens in most</w:t>
      </w:r>
      <w:r>
        <w:t xml:space="preserve"> </w:t>
      </w:r>
      <w:r>
        <w:t xml:space="preserve">cases for</w:t>
      </w:r>
      <w:r>
        <w:t xml:space="preserve"> </w:t>
      </w:r>
      <w:r>
        <w:t xml:space="preserve">“</w:t>
      </w:r>
      <w:r>
        <w:t xml:space="preserve">cropped</w:t>
      </w:r>
      <w:r>
        <w:t xml:space="preserve">”</w:t>
      </w:r>
      <w:r>
        <w:t xml:space="preserve"> </w:t>
      </w:r>
      <w:r>
        <w:t xml:space="preserve">images as shown in the examples before).</w:t>
      </w:r>
    </w:p>
    <w:p>
      <w:pPr>
        <w:pStyle w:val="BodyText"/>
      </w:pPr>
      <w:r>
        <w:t xml:space="preserve">The output of the</w:t>
      </w:r>
      <w:r>
        <w:t xml:space="preserve"> </w:t>
      </w:r>
      <w:r>
        <w:t xml:space="preserve">“</w:t>
      </w:r>
      <w:r>
        <w:t xml:space="preserve">get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simplify</w:t>
      </w:r>
      <w:r>
        <w:t xml:space="preserve">”</w:t>
      </w:r>
      <w:r>
        <w:t xml:space="preserve"> </w:t>
      </w:r>
      <w:r>
        <w:t xml:space="preserve">functions above is a list</w:t>
      </w:r>
      <w:r>
        <w:t xml:space="preserve"> </w:t>
      </w:r>
      <w:r>
        <w:t xml:space="preserve">containing three elements:</w:t>
      </w:r>
    </w:p>
    <w:p>
      <w:pPr>
        <w:numPr>
          <w:ilvl w:val="0"/>
          <w:numId w:val="1005"/>
        </w:numPr>
      </w:pPr>
      <w:r>
        <w:rPr>
          <w:rStyle w:val="VerbatimChar"/>
        </w:rPr>
        <w:t xml:space="preserve">labs</w:t>
      </w:r>
      <w:r>
        <w:t xml:space="preserve"> </w:t>
      </w:r>
      <w:r>
        <w:t xml:space="preserve">with the labels of the ROI polygons,</w:t>
      </w:r>
    </w:p>
    <w:p>
      <w:pPr>
        <w:numPr>
          <w:ilvl w:val="0"/>
          <w:numId w:val="1005"/>
        </w:numPr>
      </w:pPr>
      <w:r>
        <w:rPr>
          <w:rStyle w:val="VerbatimChar"/>
        </w:rPr>
        <w:t xml:space="preserve">pol_masks</w:t>
      </w:r>
      <w:r>
        <w:t xml:space="preserve"> </w:t>
      </w:r>
      <w:r>
        <w:t xml:space="preserve">with the ROIs as</w:t>
      </w:r>
      <w:r>
        <w:t xml:space="preserve"> </w:t>
      </w:r>
      <w:r>
        <w:rPr>
          <w:rStyle w:val="VerbatimChar"/>
        </w:rPr>
        <w:t xml:space="preserve">SpatVector</w:t>
      </w:r>
      <w:r>
        <w:t xml:space="preserve"> </w:t>
      </w:r>
      <w:r>
        <w:t xml:space="preserve">polygon objects, and</w:t>
      </w:r>
    </w:p>
    <w:p>
      <w:pPr>
        <w:numPr>
          <w:ilvl w:val="0"/>
          <w:numId w:val="1005"/>
        </w:numPr>
      </w:pPr>
      <w:r>
        <w:rPr>
          <w:rStyle w:val="VerbatimChar"/>
        </w:rPr>
        <w:t xml:space="preserve">rst_masks</w:t>
      </w:r>
      <w:r>
        <w:t xml:space="preserve"> </w:t>
      </w:r>
      <w:r>
        <w:t xml:space="preserve">with the ROIs as</w:t>
      </w:r>
      <w:r>
        <w:t xml:space="preserve"> </w:t>
      </w:r>
      <w:r>
        <w:rPr>
          <w:rStyle w:val="VerbatimChar"/>
        </w:rPr>
        <w:t xml:space="preserve">SpatRaster</w:t>
      </w:r>
      <w:r>
        <w:t xml:space="preserve">.</w:t>
      </w:r>
    </w:p>
    <w:p>
      <w:pPr>
        <w:pStyle w:val="FirstParagraph"/>
      </w:pPr>
      <w:r>
        <w:t xml:space="preserve">After applying the simplify step, we get a list similar in structure to</w:t>
      </w:r>
      <w:r>
        <w:t xml:space="preserve"> </w:t>
      </w:r>
      <w:r>
        <w:t xml:space="preserve">the input but with all masks of the same label aggregated together. Each</w:t>
      </w:r>
      <w:r>
        <w:t xml:space="preserve"> </w:t>
      </w:r>
      <w:r>
        <w:t xml:space="preserve">label will correspond to a single polygon mask and a single raster mask</w:t>
      </w:r>
      <w:r>
        <w:t xml:space="preserve"> </w:t>
      </w:r>
      <w:r>
        <w:t xml:space="preserve">for each category, with the latter indicating presence (1 or TRUE) or</w:t>
      </w:r>
      <w:r>
        <w:t xml:space="preserve"> </w:t>
      </w:r>
      <w:r>
        <w:t xml:space="preserve">absence (</w:t>
      </w:r>
      <w:r>
        <w:rPr>
          <w:rStyle w:val="VerbatimChar"/>
        </w:rPr>
        <w:t xml:space="preserve">NA</w:t>
      </w:r>
      <w:r>
        <w:t xml:space="preserve">) of the label at each pixel.</w:t>
      </w:r>
    </w:p>
    <w:p>
      <w:pPr>
        <w:pStyle w:val="SourceCode"/>
      </w:pPr>
      <w:r>
        <w:rPr>
          <w:rStyle w:val="FunctionTok"/>
        </w:rPr>
        <w:t xml:space="preserve">plotRGB</w:t>
      </w:r>
      <w:r>
        <w:rPr>
          <w:rStyle w:val="NormalTok"/>
        </w:rPr>
        <w:t xml:space="preserve">(rgb_lr)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(robo_masks_simple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rst_masks[[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add=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robo_masks_simple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labs[</w:t>
      </w:r>
      <w:r>
        <w:rPr>
          <w:rStyle w:val="DecValTok"/>
        </w:rPr>
        <w:t xml:space="preserve">1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xpd=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bg=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"blue"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3809999"/>
            <wp:effectExtent b="0" l="0" r="0" t="0"/>
            <wp:docPr descr="" title="" id="79" name="Picture"/>
            <a:graphic>
              <a:graphicData uri="http://schemas.openxmlformats.org/drawingml/2006/picture">
                <pic:pic>
                  <pic:nvPicPr>
                    <pic:cNvPr descr="README_files/figure-gfm/plot-roboflow-roi-1-1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SourceCode"/>
      </w:pPr>
      <w:r>
        <w:rPr>
          <w:rStyle w:val="FunctionTok"/>
        </w:rPr>
        <w:t xml:space="preserve">plotRGB</w:t>
      </w:r>
      <w:r>
        <w:rPr>
          <w:rStyle w:val="NormalTok"/>
        </w:rPr>
        <w:t xml:space="preserve">(rgb_lr)</w:t>
      </w:r>
      <w:r>
        <w:br/>
      </w:r>
      <w:r>
        <w:rPr>
          <w:rStyle w:val="FunctionTok"/>
        </w:rPr>
        <w:t xml:space="preserve">plot</w:t>
      </w:r>
      <w:r>
        <w:rPr>
          <w:rStyle w:val="NormalTok"/>
        </w:rPr>
        <w:t xml:space="preserve">(robo_masks_simple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rst_masks[[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]], </w:t>
      </w:r>
      <w:r>
        <w:rPr>
          <w:rStyle w:val="AttributeTok"/>
        </w:rPr>
        <w:t xml:space="preserve">col=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alpha=</w:t>
      </w:r>
      <w:r>
        <w:rPr>
          <w:rStyle w:val="FloatTok"/>
        </w:rPr>
        <w:t xml:space="preserve">0.3</w:t>
      </w:r>
      <w:r>
        <w:rPr>
          <w:rStyle w:val="NormalTok"/>
        </w:rPr>
        <w:t xml:space="preserve">, </w:t>
      </w:r>
      <w:r>
        <w:br/>
      </w:r>
      <w:r>
        <w:rPr>
          <w:rStyle w:val="NormalTok"/>
        </w:rPr>
        <w:t xml:space="preserve">     </w:t>
      </w:r>
      <w:r>
        <w:rPr>
          <w:rStyle w:val="AttributeTok"/>
        </w:rPr>
        <w:t xml:space="preserve">add=</w:t>
      </w:r>
      <w:r>
        <w:rPr>
          <w:rStyle w:val="ConstantTok"/>
        </w:rPr>
        <w:t xml:space="preserve">TRUE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legend=</w:t>
      </w:r>
      <w:r>
        <w:rPr>
          <w:rStyle w:val="ConstantTok"/>
        </w:rPr>
        <w:t xml:space="preserve">FALSE</w:t>
      </w:r>
      <w:r>
        <w:rPr>
          <w:rStyle w:val="NormalTok"/>
        </w:rPr>
        <w:t xml:space="preserve">)</w:t>
      </w:r>
      <w:r>
        <w:br/>
      </w:r>
      <w:r>
        <w:br/>
      </w:r>
      <w:r>
        <w:rPr>
          <w:rStyle w:val="FunctionTok"/>
        </w:rPr>
        <w:t xml:space="preserve">legend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"topright"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legend =</w:t>
      </w:r>
      <w:r>
        <w:rPr>
          <w:rStyle w:val="NormalTok"/>
        </w:rPr>
        <w:t xml:space="preserve"> robo_masks_simple</w:t>
      </w:r>
      <w:r>
        <w:rPr>
          <w:rStyle w:val="SpecialCharTok"/>
        </w:rPr>
        <w:t xml:space="preserve">$</w:t>
      </w:r>
      <w:r>
        <w:rPr>
          <w:rStyle w:val="NormalTok"/>
        </w:rPr>
        <w:t xml:space="preserve">labs[</w:t>
      </w:r>
      <w:r>
        <w:rPr>
          <w:rStyle w:val="DecValTok"/>
        </w:rPr>
        <w:t xml:space="preserve">2</w:t>
      </w:r>
      <w:r>
        <w:rPr>
          <w:rStyle w:val="NormalTok"/>
        </w:rPr>
        <w:t xml:space="preserve">], </w:t>
      </w:r>
      <w:r>
        <w:br/>
      </w:r>
      <w:r>
        <w:rPr>
          <w:rStyle w:val="NormalTok"/>
        </w:rPr>
        <w:t xml:space="preserve">       </w:t>
      </w:r>
      <w:r>
        <w:rPr>
          <w:rStyle w:val="AttributeTok"/>
        </w:rPr>
        <w:t xml:space="preserve">pch =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20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xpd=</w:t>
      </w:r>
      <w:r>
        <w:rPr>
          <w:rStyle w:val="ConstantTok"/>
        </w:rPr>
        <w:t xml:space="preserve">NA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bg=</w:t>
      </w:r>
      <w:r>
        <w:rPr>
          <w:rStyle w:val="StringTok"/>
        </w:rPr>
        <w:t xml:space="preserve">"white"</w:t>
      </w:r>
      <w:r>
        <w:rPr>
          <w:rStyle w:val="NormalTok"/>
        </w:rPr>
        <w:t xml:space="preserve">, </w:t>
      </w:r>
      <w:r>
        <w:rPr>
          <w:rStyle w:val="AttributeTok"/>
        </w:rPr>
        <w:t xml:space="preserve">col=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"red"</w:t>
      </w:r>
      <w:r>
        <w:rPr>
          <w:rStyle w:val="NormalTok"/>
        </w:rPr>
        <w:t xml:space="preserve">))</w:t>
      </w:r>
    </w:p>
    <w:p>
      <w:pPr>
        <w:pStyle w:val="FirstParagraph"/>
      </w:pPr>
      <w:r>
        <w:drawing>
          <wp:inline>
            <wp:extent cx="5334000" cy="3809999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README_files/figure-gfm/plot-roboflow-roi-2-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099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End w:id="85"/>
    <w:bookmarkEnd w:id="8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1" Target="media/rId61.png" /><Relationship Type="http://schemas.openxmlformats.org/officeDocument/2006/relationships/image" Id="rId58" Target="media/rId58.png" /><Relationship Type="http://schemas.openxmlformats.org/officeDocument/2006/relationships/image" Id="rId55" Target="media/rId55.png" /><Relationship Type="http://schemas.openxmlformats.org/officeDocument/2006/relationships/image" Id="rId33" Target="media/rId33.png" /><Relationship Type="http://schemas.openxmlformats.org/officeDocument/2006/relationships/image" Id="rId30" Target="media/rId30.png" /><Relationship Type="http://schemas.openxmlformats.org/officeDocument/2006/relationships/image" Id="rId50" Target="media/rId50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43" Target="media/rId43.png" /><Relationship Type="http://schemas.openxmlformats.org/officeDocument/2006/relationships/image" Id="rId27" Target="media/rId27.png" /><Relationship Type="http://schemas.openxmlformats.org/officeDocument/2006/relationships/image" Id="rId47" Target="media/rId47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5" Target="media/rId75.png" /><Relationship Type="http://schemas.openxmlformats.org/officeDocument/2006/relationships/image" Id="rId72" Target="media/rId72.png" /><Relationship Type="http://schemas.openxmlformats.org/officeDocument/2006/relationships/image" Id="rId21" Target="media/rId21.png" /><Relationship Type="http://schemas.openxmlformats.org/officeDocument/2006/relationships/hyperlink" Id="rId25" Target="https://roboflow.com" TargetMode="External" /><Relationship Type="http://schemas.openxmlformats.org/officeDocument/2006/relationships/hyperlink" Id="rId54" Target="https://roboflow.com/" TargetMode="External" /><Relationship Type="http://schemas.openxmlformats.org/officeDocument/2006/relationships/hyperlink" Id="rId71" Target="vignettes/Protocol_for_annotating_thermal_images_using_Roboflow_app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5" Target="https://roboflow.com" TargetMode="External" /><Relationship Type="http://schemas.openxmlformats.org/officeDocument/2006/relationships/hyperlink" Id="rId54" Target="https://roboflow.com/" TargetMode="External" /><Relationship Type="http://schemas.openxmlformats.org/officeDocument/2006/relationships/hyperlink" Id="rId71" Target="vignettes/Protocol_for_annotating_thermal_images_using_Roboflow_app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2024-04-04T13:13:52Z</dcterms:created>
  <dcterms:modified xsi:type="dcterms:W3CDTF">2024-04-04T13:13:52Z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