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C7C9" w14:textId="77777777" w:rsidR="001A68AF" w:rsidRDefault="00F87D3F">
      <w:pPr>
        <w:spacing w:before="2400" w:after="200"/>
      </w:pPr>
      <w:r>
        <w:rPr>
          <w:b/>
          <w:bCs/>
          <w:color w:val="1F3864"/>
          <w:sz w:val="56"/>
          <w:szCs w:val="56"/>
        </w:rPr>
        <w:t>TERRITÓRIOS SECTI</w:t>
      </w:r>
    </w:p>
    <w:p w14:paraId="3EBB1388" w14:textId="77777777" w:rsidR="001A68AF" w:rsidRDefault="00F87D3F">
      <w:pPr>
        <w:spacing w:after="400"/>
      </w:pPr>
      <w:r>
        <w:rPr>
          <w:color w:val="404040"/>
          <w:sz w:val="32"/>
          <w:szCs w:val="32"/>
        </w:rPr>
        <w:t>Resumo executivo das fontes de dados abertos e dos filtros de Ciência, Tecnologia e Inovação (CT&amp;I)</w:t>
      </w:r>
    </w:p>
    <w:p w14:paraId="29E91403" w14:textId="77777777" w:rsidR="001A68AF" w:rsidRDefault="001A68AF">
      <w:pPr>
        <w:pBdr>
          <w:bottom w:val="single" w:sz="12" w:space="4" w:color="1F3864"/>
        </w:pBdr>
      </w:pPr>
    </w:p>
    <w:p w14:paraId="6DB17521" w14:textId="77777777" w:rsidR="001A68AF" w:rsidRDefault="00F87D3F">
      <w:pPr>
        <w:spacing w:after="120" w:line="276" w:lineRule="auto"/>
      </w:pPr>
      <w:r>
        <w:rPr>
          <w:b/>
          <w:bCs/>
        </w:rPr>
        <w:t>Recorte:</w:t>
      </w:r>
      <w:r>
        <w:t xml:space="preserve"> Estado da Bahia, 417 municípios</w:t>
      </w:r>
    </w:p>
    <w:p w14:paraId="4BE75C1D" w14:textId="77777777" w:rsidR="001A68AF" w:rsidRDefault="00F87D3F">
      <w:pPr>
        <w:spacing w:after="120" w:line="276" w:lineRule="auto"/>
      </w:pPr>
      <w:r>
        <w:rPr>
          <w:b/>
          <w:bCs/>
        </w:rPr>
        <w:t>Fontes:</w:t>
      </w:r>
      <w:r>
        <w:t xml:space="preserve"> IBGE, INEP, ANEEL, BNDES, SICONFI/Tesouro Nacional e ANATEL</w:t>
      </w:r>
    </w:p>
    <w:p w14:paraId="05C59862" w14:textId="77777777" w:rsidR="001A68AF" w:rsidRDefault="00F87D3F">
      <w:pPr>
        <w:spacing w:after="120" w:line="276" w:lineRule="auto"/>
      </w:pPr>
      <w:r>
        <w:rPr>
          <w:b/>
          <w:bCs/>
        </w:rPr>
        <w:t>Coleta dos dados:</w:t>
      </w:r>
      <w:r>
        <w:t xml:space="preserve"> 01 a 07 de outubro de 2026</w:t>
      </w:r>
    </w:p>
    <w:p w14:paraId="0873A4E6" w14:textId="77777777" w:rsidR="001A68AF" w:rsidRDefault="00F87D3F">
      <w:pPr>
        <w:spacing w:after="120" w:line="276" w:lineRule="auto"/>
      </w:pPr>
      <w:r>
        <w:rPr>
          <w:b/>
          <w:bCs/>
        </w:rPr>
        <w:t>Documento técnico de referência:</w:t>
      </w:r>
      <w:r>
        <w:t xml:space="preserve"> RESULTADOS_AMOSTRAGEM.md (pasta do projeto)</w:t>
      </w:r>
    </w:p>
    <w:p w14:paraId="5789AEFF" w14:textId="77777777" w:rsidR="001A68AF" w:rsidRDefault="00F87D3F">
      <w:r>
        <w:br w:type="page"/>
      </w:r>
    </w:p>
    <w:p w14:paraId="580B4341" w14:textId="77777777" w:rsidR="001A68AF" w:rsidRDefault="00F87D3F">
      <w:pPr>
        <w:spacing w:after="200"/>
      </w:pPr>
      <w:r>
        <w:rPr>
          <w:b/>
          <w:bCs/>
          <w:color w:val="1F3864"/>
          <w:sz w:val="32"/>
          <w:szCs w:val="32"/>
        </w:rPr>
        <w:t>Sumário</w:t>
      </w:r>
    </w:p>
    <w:sdt>
      <w:sdtPr>
        <w:alias w:val="Sumário"/>
        <w:id w:val="-399908476"/>
      </w:sdtPr>
      <w:sdtEndPr/>
      <w:sdtContent>
        <w:p w14:paraId="7545AF24" w14:textId="4BB16784" w:rsidR="0079088C" w:rsidRDefault="00F87D3F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72929" w:history="1">
            <w:r w:rsidR="0079088C" w:rsidRPr="00A91CA3">
              <w:rPr>
                <w:rStyle w:val="Hyperlink"/>
                <w:noProof/>
              </w:rPr>
              <w:t>1. Resumo executivo</w:t>
            </w:r>
            <w:r w:rsidR="0079088C">
              <w:rPr>
                <w:noProof/>
              </w:rPr>
              <w:tab/>
            </w:r>
            <w:r w:rsidR="0079088C">
              <w:rPr>
                <w:noProof/>
              </w:rPr>
              <w:fldChar w:fldCharType="begin"/>
            </w:r>
            <w:r w:rsidR="0079088C">
              <w:rPr>
                <w:noProof/>
              </w:rPr>
              <w:instrText xml:space="preserve"> PAGEREF _Toc242272929 \h </w:instrText>
            </w:r>
            <w:r w:rsidR="0079088C">
              <w:rPr>
                <w:noProof/>
              </w:rPr>
            </w:r>
            <w:r w:rsidR="0079088C">
              <w:rPr>
                <w:noProof/>
              </w:rPr>
              <w:fldChar w:fldCharType="separate"/>
            </w:r>
            <w:r w:rsidR="0079088C">
              <w:rPr>
                <w:noProof/>
              </w:rPr>
              <w:t>3</w:t>
            </w:r>
            <w:r w:rsidR="0079088C">
              <w:rPr>
                <w:noProof/>
              </w:rPr>
              <w:fldChar w:fldCharType="end"/>
            </w:r>
          </w:hyperlink>
        </w:p>
        <w:p w14:paraId="0D5CFCB4" w14:textId="117F540C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0" w:history="1">
            <w:r w:rsidRPr="00A91CA3">
              <w:rPr>
                <w:rStyle w:val="Hyperlink"/>
                <w:noProof/>
              </w:rPr>
              <w:t>1.1 Principais mensagens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574C59" w14:textId="7FF77E08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1" w:history="1">
            <w:r w:rsidRPr="00A91CA3">
              <w:rPr>
                <w:rStyle w:val="Hyperlink"/>
                <w:noProof/>
              </w:rPr>
              <w:t>1.2 Visão geral das fontes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18CCB3" w14:textId="3E1DB92E" w:rsidR="0079088C" w:rsidRDefault="0079088C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32" w:history="1">
            <w:r w:rsidRPr="00A91CA3">
              <w:rPr>
                <w:rStyle w:val="Hyperlink"/>
                <w:noProof/>
              </w:rPr>
              <w:t>2. Como os dados estão organizados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71A4C0" w14:textId="19E3C2A3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3" w:history="1">
            <w:r w:rsidRPr="00A91CA3">
              <w:rPr>
                <w:rStyle w:val="Hyperlink"/>
                <w:noProof/>
              </w:rPr>
              <w:t>2.1 A chave comum: o código IBGE do município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CA3CA7" w14:textId="3171757C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4" w:history="1">
            <w:r w:rsidRPr="00A91CA3">
              <w:rPr>
                <w:rStyle w:val="Hyperlink"/>
                <w:noProof/>
              </w:rPr>
              <w:t>2.2 Como classificamos cada dataset em relação a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85C9E1" w14:textId="7DCBA702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5" w:history="1">
            <w:r w:rsidRPr="00A91CA3">
              <w:rPr>
                <w:rStyle w:val="Hyperlink"/>
                <w:noProof/>
              </w:rPr>
              <w:t>2.3 Níveis de CT&amp;I usados nos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9E9647" w14:textId="1F5BE459" w:rsidR="0079088C" w:rsidRDefault="0079088C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36" w:history="1">
            <w:r w:rsidRPr="00A91CA3">
              <w:rPr>
                <w:rStyle w:val="Hyperlink"/>
                <w:noProof/>
              </w:rPr>
              <w:t>3. As fontes, uma a uma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F7FDF5" w14:textId="6499328C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7" w:history="1">
            <w:r w:rsidRPr="00A91CA3">
              <w:rPr>
                <w:rStyle w:val="Hyperlink"/>
                <w:noProof/>
              </w:rPr>
              <w:t>3.1 IBGE — Base territorial e denominadores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D66383" w14:textId="656B8D87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8" w:history="1">
            <w:r w:rsidRPr="00A91CA3">
              <w:rPr>
                <w:rStyle w:val="Hyperlink"/>
                <w:noProof/>
              </w:rPr>
              <w:t>3.2 INEP — Educação superior e capital humano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B48BAE" w14:textId="1BBB3D02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39" w:history="1">
            <w:r w:rsidRPr="00A91CA3">
              <w:rPr>
                <w:rStyle w:val="Hyperlink"/>
                <w:noProof/>
              </w:rPr>
              <w:t>3.3 ANEEL — Energia, P&amp;D do setor elétrico e qualidade da rede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5F6C0D" w14:textId="6312D377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0" w:history="1">
            <w:r w:rsidRPr="00A91CA3">
              <w:rPr>
                <w:rStyle w:val="Hyperlink"/>
                <w:noProof/>
              </w:rPr>
              <w:t>3.4 BNDES — Financiamento à inovação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10065" w14:textId="215BAF97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1" w:history="1">
            <w:r w:rsidRPr="00A91CA3">
              <w:rPr>
                <w:rStyle w:val="Hyperlink"/>
                <w:noProof/>
              </w:rPr>
              <w:t>3.5 SICONFI / Tesouro Nacional — Gasto público municipal em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38FC16" w14:textId="2A931727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2" w:history="1">
            <w:r w:rsidRPr="00A91CA3">
              <w:rPr>
                <w:rStyle w:val="Hyperlink"/>
                <w:noProof/>
              </w:rPr>
              <w:t>3.6 ANATEL — Conectividade e infraestrutura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2B7FDB" w14:textId="625D7E32" w:rsidR="0079088C" w:rsidRDefault="0079088C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43" w:history="1">
            <w:r w:rsidRPr="00A91CA3">
              <w:rPr>
                <w:rStyle w:val="Hyperlink"/>
                <w:noProof/>
              </w:rPr>
              <w:t>4. Matriz consolidada de filtros de CT&amp;I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D4C050" w14:textId="3B2B0FCF" w:rsidR="0079088C" w:rsidRDefault="0079088C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44" w:history="1">
            <w:r w:rsidRPr="00A91CA3">
              <w:rPr>
                <w:rStyle w:val="Hyperlink"/>
                <w:noProof/>
              </w:rPr>
              <w:t>5. Limitações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E2890B" w14:textId="6DF70FEC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5" w:history="1">
            <w:r w:rsidRPr="00A91CA3">
              <w:rPr>
                <w:rStyle w:val="Hyperlink"/>
                <w:noProof/>
              </w:rPr>
              <w:t>5.1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B02584" w14:textId="14F7F775" w:rsidR="0079088C" w:rsidRDefault="0079088C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272946" w:history="1">
            <w:r w:rsidRPr="00A91CA3">
              <w:rPr>
                <w:rStyle w:val="Hyperlink"/>
                <w:noProof/>
              </w:rPr>
              <w:t>5.2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9C0D7A" w14:textId="45FB4A53" w:rsidR="0079088C" w:rsidRDefault="0079088C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272947" w:history="1">
            <w:r w:rsidRPr="00A91CA3">
              <w:rPr>
                <w:rStyle w:val="Hyperlink"/>
                <w:noProof/>
              </w:rPr>
              <w:t>Anexo —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12F76B" w14:textId="41BDB09A" w:rsidR="001A68AF" w:rsidRDefault="00F87D3F">
          <w:r>
            <w:fldChar w:fldCharType="end"/>
          </w:r>
        </w:p>
      </w:sdtContent>
    </w:sdt>
    <w:p w14:paraId="24AABB16" w14:textId="77777777" w:rsidR="001A68AF" w:rsidRDefault="00F87D3F">
      <w:pPr>
        <w:spacing w:after="120" w:line="276" w:lineRule="auto"/>
      </w:pPr>
      <w:r>
        <w:rPr>
          <w:i/>
          <w:iCs/>
          <w:color w:val="808080"/>
          <w:sz w:val="17"/>
          <w:szCs w:val="17"/>
        </w:rPr>
        <w:t>(Se o sumário aparecer vazio, clique com o botão direito sobre ele no Word e escolha "Atualizar campo".)</w:t>
      </w:r>
    </w:p>
    <w:p w14:paraId="44D7EE18" w14:textId="77777777" w:rsidR="001A68AF" w:rsidRDefault="00F87D3F">
      <w:pPr>
        <w:pStyle w:val="Ttulo1"/>
        <w:pageBreakBefore/>
      </w:pPr>
      <w:bookmarkStart w:id="0" w:name="_Toc242272929"/>
      <w:r>
        <w:t>1. Resumo executivo</w:t>
      </w:r>
      <w:bookmarkEnd w:id="0"/>
    </w:p>
    <w:p w14:paraId="2AD5E3EA" w14:textId="77777777" w:rsidR="001A68AF" w:rsidRDefault="00F87D3F">
      <w:pPr>
        <w:spacing w:after="120" w:line="276" w:lineRule="auto"/>
      </w:pPr>
      <w:r>
        <w:t>O projeto TERRITÓRIOS SECTI precisa medir, município a município, a presença de Ciência, Tecnologia e Inovação na Bahia. Para isso foram testadas seis fontes oficiais de dados abertos. Todas responderam, e cada uma cumpre um papel diferente no painel.</w:t>
      </w:r>
    </w:p>
    <w:p w14:paraId="6A954FA3" w14:textId="77777777" w:rsidR="001A68AF" w:rsidRDefault="00F87D3F">
      <w:pPr>
        <w:pStyle w:val="Ttulo2"/>
      </w:pPr>
      <w:bookmarkStart w:id="1" w:name="_Toc242272930"/>
      <w:r>
        <w:t>1.1 Principais mensagens</w:t>
      </w:r>
      <w:bookmarkEnd w:id="1"/>
    </w:p>
    <w:p w14:paraId="7D1D12ED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Todas as seis fontes foram validadas</w:t>
      </w:r>
      <w:r>
        <w:t xml:space="preserve"> com dados reais da Bahia. Todas, exceto parte da ANEEL, chegam ao nível de município pelo código IBGE de 7 dígitos, que é a chave comum do painel.</w:t>
      </w:r>
    </w:p>
    <w:p w14:paraId="5F6C11D2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Quatro fontes têm variável que identifica CT&amp;I diretamente:</w:t>
      </w:r>
      <w:r>
        <w:t xml:space="preserve"> INEP (área do curso, classificação CINE), BNDES (flag de inovação e linhas de financiamento), SICONFI (Função 19 – Ciência e Tecnologia) e ANEEL (projetos de P&amp;D).</w:t>
      </w:r>
    </w:p>
    <w:p w14:paraId="4FF48BB7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IBGE e ANATEL não têm variável de CT&amp;I.</w:t>
      </w:r>
      <w:r>
        <w:t xml:space="preserve"> O IBGE fornece os denominadores (população, PIB, área). A ANATEL mede a infraestrutura digital (banda larga, fibra).</w:t>
      </w:r>
    </w:p>
    <w:p w14:paraId="73A0D0EE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 investimento público municipal em CT&amp;I é muito concentrado:</w:t>
      </w:r>
      <w:r>
        <w:t xml:space="preserve"> só 8 dos 415 municípios com contas de 2024 gastaram na Função 19, e Salvador responde por 95% do valor.</w:t>
      </w:r>
    </w:p>
    <w:p w14:paraId="7B7C3869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 crédito do BNDES para inovação é pequeno:</w:t>
      </w:r>
      <w:r>
        <w:t xml:space="preserve"> 314 operações e R$ 851 milhões, cerca de 1% do total desembolsado na Bahia desde 2002.</w:t>
      </w:r>
    </w:p>
    <w:p w14:paraId="678D2162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 formação STEM está em 38 municípios:</w:t>
      </w:r>
      <w:r>
        <w:t xml:space="preserve"> 399 cursos presenciais de ciências, computação e engenharia, com 36,8 mil matrículas presenciais.</w:t>
      </w:r>
    </w:p>
    <w:p w14:paraId="2C469594" w14:textId="77777777" w:rsidR="001A68AF" w:rsidRDefault="00F87D3F">
      <w:pPr>
        <w:pStyle w:val="Ttulo2"/>
      </w:pPr>
      <w:bookmarkStart w:id="2" w:name="_Toc242272931"/>
      <w:r>
        <w:t>1.2 Visão geral das fontes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3075"/>
        <w:gridCol w:w="1948"/>
        <w:gridCol w:w="1948"/>
        <w:gridCol w:w="1540"/>
      </w:tblGrid>
      <w:tr w:rsidR="001A68AF" w14:paraId="4F06AF8F" w14:textId="77777777">
        <w:trPr>
          <w:tblHeader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5149A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41683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Função no painel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06CC5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Tem variável CT&amp;I?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9787C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 territorial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032B8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</w:tr>
      <w:tr w:rsidR="001A68AF" w14:paraId="19BA22C5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9DE4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IBGE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262F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Denominadores: população, PIB, área e mapa dos municípios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BE85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D0B1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(417)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EBDF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</w:t>
            </w:r>
          </w:p>
        </w:tc>
      </w:tr>
      <w:tr w:rsidR="001A68AF" w14:paraId="1642FEEB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48CF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1092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Capital humano: instituições, cursos, matrículas e doutores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89E5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área do curso (CINE)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0526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do curso (56 presencial)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5A2C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(2024)</w:t>
            </w:r>
          </w:p>
        </w:tc>
      </w:tr>
      <w:tr w:rsidR="001A68AF" w14:paraId="7C07FD74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A47A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A9F3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Energia: geração renovável, P&amp;D do setor elétrico e qualidade da rede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9DB0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Sim, no P&amp;D (dataset inteiro)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F57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Usina, conjunto elétrico ou distribuidora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D3F0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</w:t>
            </w:r>
          </w:p>
        </w:tc>
      </w:tr>
      <w:tr w:rsidR="001A68AF" w14:paraId="03884DE9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34C6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67EE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Crédito: financiamento à inovação e à modernização produtiva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F574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flag de inovação e linhas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5410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(416)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D67E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(2002–2026)</w:t>
            </w:r>
          </w:p>
        </w:tc>
      </w:tr>
      <w:tr w:rsidR="001A68AF" w14:paraId="590C09EF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1853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050D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Gasto público: despesa municipal em Ciência e Tecnologia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A3B5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Sim: Função 19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86B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(415)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516E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(2024)</w:t>
            </w:r>
          </w:p>
        </w:tc>
      </w:tr>
      <w:tr w:rsidR="001A68AF" w14:paraId="69DE09ED" w14:textId="77777777">
        <w:trPr>
          <w:cantSplit/>
        </w:trPr>
        <w:tc>
          <w:tcPr>
            <w:tcW w:w="11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5FF4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ANATEL</w:t>
            </w:r>
          </w:p>
        </w:tc>
        <w:tc>
          <w:tcPr>
            <w:tcW w:w="3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038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Conectividade: banda larga fixa, fibra e velocidade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A449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(infraestrutura TIC)</w:t>
            </w:r>
          </w:p>
        </w:tc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6E41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Município (417)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95B3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Validado com ressalvas</w:t>
            </w:r>
          </w:p>
        </w:tc>
      </w:tr>
    </w:tbl>
    <w:p w14:paraId="062FAFFA" w14:textId="77777777" w:rsidR="001A68AF" w:rsidRDefault="00F87D3F">
      <w:pPr>
        <w:pStyle w:val="Ttulo1"/>
        <w:pageBreakBefore/>
      </w:pPr>
      <w:bookmarkStart w:id="3" w:name="_Toc242272932"/>
      <w:r>
        <w:t>2. Como os dados estão organizados</w:t>
      </w:r>
      <w:bookmarkEnd w:id="3"/>
    </w:p>
    <w:p w14:paraId="6E7ECC5B" w14:textId="77777777" w:rsidR="001A68AF" w:rsidRDefault="00F87D3F">
      <w:pPr>
        <w:spacing w:after="120" w:line="276" w:lineRule="auto"/>
      </w:pPr>
      <w:r>
        <w:t>Tudo o que foi coletado está na pasta do projeto, em arquivos CSV (abrem direto no Excel). A organização é a seguinte: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2"/>
        <w:gridCol w:w="3701"/>
        <w:gridCol w:w="2895"/>
      </w:tblGrid>
      <w:tr w:rsidR="001A68AF" w14:paraId="6605F0F4" w14:textId="77777777">
        <w:trPr>
          <w:tblHeader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2A44A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Pasta / arquivo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56DA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contém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C26B6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Para que serve</w:t>
            </w:r>
          </w:p>
        </w:tc>
      </w:tr>
      <w:tr w:rsidR="001A68AF" w14:paraId="082ACD7B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99C8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amostras/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CED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amostra de dados reais de cada fonte (24 arquivos)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DD18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Ver como cada dataset é na prática: colunas, valores, formato</w:t>
            </w:r>
          </w:p>
        </w:tc>
      </w:tr>
      <w:tr w:rsidR="001A68AF" w14:paraId="4C3FEB4A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9A11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categorias_cti/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55B5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Todos os valores possíveis das variáveis categóricas, com contagem na Bahia e relação com CT&amp;I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E528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Decidir quais valores entram no filtro de CT&amp;I</w:t>
            </w:r>
          </w:p>
        </w:tc>
      </w:tr>
      <w:tr w:rsidR="001A68AF" w14:paraId="4BA82E9A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25A3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categorias_cti/filtros_cti_consolidado.csv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BABC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Lista única de filtros de CT&amp;I: fonte, campo, valores, nível e justificativa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9A2D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Regra oficial de recorte CT&amp;I do painel</w:t>
            </w:r>
          </w:p>
        </w:tc>
      </w:tr>
      <w:tr w:rsidR="001A68AF" w14:paraId="15BD5FD2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09B6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status_validacao_fontes.csv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6362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Situação de cada indicador da planilha (validado ou não), com a URL testada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936F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Controle do que já funciona</w:t>
            </w:r>
          </w:p>
        </w:tc>
      </w:tr>
      <w:tr w:rsidR="001A68AF" w14:paraId="627CFC81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AB7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scripts/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BEC9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Programas em Python que baixam e processam os dados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F459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Reproduzir e atualizar tudo</w:t>
            </w:r>
          </w:p>
        </w:tc>
      </w:tr>
      <w:tr w:rsidR="001A68AF" w14:paraId="10A6069D" w14:textId="77777777">
        <w:trPr>
          <w:cantSplit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FD47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RESULTADOS_AMOSTRAGEM.md</w:t>
            </w:r>
          </w:p>
        </w:tc>
        <w:tc>
          <w:tcPr>
            <w:tcW w:w="3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7309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Documento técnico completo</w:t>
            </w:r>
          </w:p>
        </w:tc>
        <w:tc>
          <w:tcPr>
            <w:tcW w:w="3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F52B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Consulta detalhada da equipe técnica</w:t>
            </w:r>
          </w:p>
        </w:tc>
      </w:tr>
    </w:tbl>
    <w:p w14:paraId="4C58625E" w14:textId="77777777" w:rsidR="001A68AF" w:rsidRDefault="00F87D3F">
      <w:pPr>
        <w:pStyle w:val="Ttulo2"/>
      </w:pPr>
      <w:bookmarkStart w:id="4" w:name="_Toc242272933"/>
      <w:r>
        <w:t>2.1 A chave comum: o código IBGE do município</w:t>
      </w:r>
      <w:bookmarkEnd w:id="4"/>
    </w:p>
    <w:p w14:paraId="75C285DD" w14:textId="77777777" w:rsidR="001A68AF" w:rsidRDefault="00F87D3F">
      <w:pPr>
        <w:spacing w:after="120" w:line="276" w:lineRule="auto"/>
      </w:pPr>
      <w:r>
        <w:t xml:space="preserve">Todas as fontes são cruzadas pelo </w:t>
      </w:r>
      <w:r>
        <w:rPr>
          <w:b/>
          <w:bCs/>
        </w:rPr>
        <w:t>código IBGE de 7 dígitos</w:t>
      </w:r>
      <w:r>
        <w:t xml:space="preserve"> (ex.: 2927408 = Salvador). Ele permite somar, comparar e dividir valores de fontes diferentes no mesmo município. Há três exceções:</w:t>
      </w:r>
    </w:p>
    <w:p w14:paraId="429667B2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SIGA (ANEEL):</w:t>
      </w:r>
      <w:r>
        <w:t xml:space="preserve"> traz o município só como texto ("Camaçari - BA"). Precisa ser padronizado antes do cruzamento.</w:t>
      </w:r>
    </w:p>
    <w:p w14:paraId="1F14ED9C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P&amp;D ANEEL e mercado de energia (SAMP):</w:t>
      </w:r>
      <w:r>
        <w:t xml:space="preserve"> não têm município, só a distribuidora (COELBA).</w:t>
      </w:r>
    </w:p>
    <w:p w14:paraId="00EC3A44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DEC/FEC (ANEEL):</w:t>
      </w:r>
      <w:r>
        <w:t xml:space="preserve"> vem por conjunto elétrico, que atende vários municípios. A tabela INDQUAL faz a ponte.</w:t>
      </w:r>
    </w:p>
    <w:p w14:paraId="0183E5D9" w14:textId="77777777" w:rsidR="001A68AF" w:rsidRDefault="00F87D3F">
      <w:pPr>
        <w:pStyle w:val="Ttulo2"/>
      </w:pPr>
      <w:bookmarkStart w:id="5" w:name="_Toc242272934"/>
      <w:r>
        <w:t>2.2 Como classificamos cada dataset em relação a CT&amp;I</w:t>
      </w:r>
      <w:bookmarkEnd w:id="5"/>
    </w:p>
    <w:p w14:paraId="3C157094" w14:textId="77777777" w:rsidR="001A68AF" w:rsidRDefault="00F87D3F">
      <w:pPr>
        <w:spacing w:after="120" w:line="276" w:lineRule="auto"/>
      </w:pPr>
      <w:r>
        <w:t>Cada grupo de dataset cai em uma de quatro situações. Essa classificação aparece em todas as tabelas das seções seguintes: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4"/>
        <w:gridCol w:w="6804"/>
      </w:tblGrid>
      <w:tr w:rsidR="001A68AF" w14:paraId="18ACDBAB" w14:textId="77777777">
        <w:trPr>
          <w:tblHeader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CAC5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BD37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1A68AF" w14:paraId="3621937C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FBA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 por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8EE1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As linhas do arquivo já foram selecionadas por uma variável de CT&amp;I. Tudo o que está no arquivo é CT&amp;I</w:t>
            </w:r>
          </w:p>
        </w:tc>
      </w:tr>
      <w:tr w:rsidR="001A68AF" w14:paraId="67766366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3D45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4D9D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 arquivo tem linhas de CT&amp;I e de fora, mas cada linha tem uma coluna dizendo a qual grupo pertence</w:t>
            </w:r>
          </w:p>
        </w:tc>
      </w:tr>
      <w:tr w:rsidR="001A68AF" w14:paraId="0F822F20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02CC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filtrado, mas tem variável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974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Nenhum filtro foi aplicado, mas existe um campo que permite fazer o recorte</w:t>
            </w:r>
          </w:p>
        </w:tc>
      </w:tr>
      <w:tr w:rsidR="001A68AF" w14:paraId="7B57F66E" w14:textId="77777777">
        <w:trPr>
          <w:cantSplit/>
        </w:trPr>
        <w:tc>
          <w:tcPr>
            <w:tcW w:w="2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6982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 CT&amp;I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896A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há classificação de CT&amp;I. Serve como denominador, contexto ou infraestrutura</w:t>
            </w:r>
          </w:p>
        </w:tc>
      </w:tr>
    </w:tbl>
    <w:p w14:paraId="7895C687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Recortes por estado, município ou distribuidora (ex.: "só Bahia", "só COELBA") não são filtros de CT&amp;I. Eles só delimitam o território.</w:t>
      </w:r>
    </w:p>
    <w:p w14:paraId="24EE30E4" w14:textId="77777777" w:rsidR="001A68AF" w:rsidRDefault="00F87D3F">
      <w:pPr>
        <w:pStyle w:val="Ttulo2"/>
      </w:pPr>
      <w:bookmarkStart w:id="6" w:name="_Toc242272935"/>
      <w:r>
        <w:t>2.3 Níveis de CT&amp;I usados nos filtros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8"/>
        <w:gridCol w:w="4706"/>
        <w:gridCol w:w="3364"/>
      </w:tblGrid>
      <w:tr w:rsidR="001A68AF" w14:paraId="701E73F8" w14:textId="77777777">
        <w:trPr>
          <w:tblHeader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65A71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8830F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8A067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</w:tr>
      <w:tr w:rsidR="001A68AF" w14:paraId="00E0833E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3E82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E122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 valor identifica CT&amp;I de forma direta e pode entrar no indicador sem revisão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86C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engenharia; Função 19 do orçamento; projetos de P&amp;D</w:t>
            </w:r>
          </w:p>
        </w:tc>
      </w:tr>
      <w:tr w:rsidR="001A68AF" w14:paraId="4BE9E097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78F0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5FD0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Tem base científica, mas inclui atividades que não são de pesquisa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7E1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saúde e de agrárias</w:t>
            </w:r>
          </w:p>
        </w:tc>
      </w:tr>
      <w:tr w:rsidR="001A68AF" w14:paraId="3312593E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9EF7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3EC8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Indica contexto tecnológico; usar como camada complementar ou com revisão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5405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Gasto com TI da prefeitura; usinas solares; acessos por fibra</w:t>
            </w:r>
          </w:p>
        </w:tc>
      </w:tr>
      <w:tr w:rsidR="001A68AF" w14:paraId="100E77EA" w14:textId="77777777">
        <w:trPr>
          <w:cantSplit/>
        </w:trPr>
        <w:tc>
          <w:tcPr>
            <w:tcW w:w="1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6814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B68C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identifica CT&amp;I, mas serve para quebrar o resultado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E584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 da empresa; presencial x EAD</w:t>
            </w:r>
          </w:p>
        </w:tc>
      </w:tr>
    </w:tbl>
    <w:p w14:paraId="161AFBBD" w14:textId="77777777" w:rsidR="001A68AF" w:rsidRDefault="00F87D3F">
      <w:pPr>
        <w:pStyle w:val="Ttulo1"/>
      </w:pPr>
      <w:bookmarkStart w:id="7" w:name="_Toc242272936"/>
      <w:r>
        <w:t>3. As fontes, uma a uma</w:t>
      </w:r>
      <w:bookmarkEnd w:id="7"/>
    </w:p>
    <w:p w14:paraId="24385030" w14:textId="77777777" w:rsidR="001A68AF" w:rsidRDefault="00F87D3F">
      <w:pPr>
        <w:spacing w:after="120" w:line="276" w:lineRule="auto"/>
      </w:pPr>
      <w:r>
        <w:t>Para cada fonte, esta seção mostra: o papel no painel, o que cada dataset retorna, as variáveis categóricas que existem e como se relacionam com CT&amp;I, os números principais da Bahia e os cuidados de uso.</w:t>
      </w:r>
    </w:p>
    <w:p w14:paraId="1F6902B4" w14:textId="77777777" w:rsidR="001A68AF" w:rsidRDefault="00F87D3F">
      <w:pPr>
        <w:pStyle w:val="Ttulo2"/>
      </w:pPr>
      <w:bookmarkStart w:id="8" w:name="_Toc242272937"/>
      <w:r>
        <w:t>3.1 IBGE — Base territorial e denominadores</w:t>
      </w:r>
      <w:bookmarkEnd w:id="8"/>
    </w:p>
    <w:p w14:paraId="1A996EE3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fornece a população, o PIB e a área de cada município. Esses números são os denominadores do painel: transformam valores absolutos em indicadores comparáveis (gasto por habitante, matrículas por mil habitantes, crédito por PIB). A malha geográfica é a base dos mapas.</w:t>
      </w:r>
    </w:p>
    <w:p w14:paraId="0B3FB67C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3771"/>
        <w:gridCol w:w="1885"/>
        <w:gridCol w:w="1468"/>
      </w:tblGrid>
      <w:tr w:rsidR="001A68AF" w14:paraId="3364C487" w14:textId="77777777">
        <w:trPr>
          <w:tblHeader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8797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933A2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EA06C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Período / cobertura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2F85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37394B4B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4464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População (SIDRA 6579)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83C4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População residente estimada por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E262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2024–2026,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A40E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26352664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408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VAB (SIDRA 5938)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980E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valor adicionado por setor: agropecuária, indústria, serviços e administração pública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341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2022–2023,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DF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24736480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E8A5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per capita oficial (base do PIB dos Municípios)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D23E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PIB e PIB per capita oficiais de cada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77D5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2023, 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0F27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34A075A8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35A1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e centroide (Malhas)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40B2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em km² e coordenadas do centro do município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CDF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59B3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15311CE6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E7E5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Malha geográfica (GeoJSON)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2381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Polígono de cada município, identificado pelo código IBGE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55D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D513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306DA430" w14:textId="77777777">
        <w:trPr>
          <w:cantSplit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E515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Derivados</w:t>
            </w:r>
          </w:p>
        </w:tc>
        <w:tc>
          <w:tcPr>
            <w:tcW w:w="3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3296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Densidade demográfica (hab/km²) e PIB por km²</w:t>
            </w:r>
          </w:p>
        </w:tc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85A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Calculados</w:t>
            </w:r>
          </w:p>
        </w:tc>
        <w:tc>
          <w:tcPr>
            <w:tcW w:w="1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35F5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</w:tbl>
    <w:p w14:paraId="79408A85" w14:textId="77777777" w:rsidR="001A68AF" w:rsidRDefault="00F87D3F">
      <w:pPr>
        <w:pStyle w:val="Ttulo3"/>
      </w:pPr>
      <w:r>
        <w:t>Variáveis categóricas</w:t>
      </w:r>
    </w:p>
    <w:p w14:paraId="3C0EFC4A" w14:textId="77777777" w:rsidR="001A68AF" w:rsidRDefault="00F87D3F">
      <w:pPr>
        <w:spacing w:after="120" w:line="276" w:lineRule="auto"/>
      </w:pPr>
      <w:r>
        <w:t>O IBGE não tem variável categórica de CT&amp;I. A única abertura setorial é a do valor adicionado (agropecuária, indústria, serviços, administração pública), útil para caracterizar a vocação econômica do território.</w:t>
      </w:r>
    </w:p>
    <w:p w14:paraId="25F172FC" w14:textId="77777777" w:rsidR="001A68AF" w:rsidRDefault="00F87D3F">
      <w:pPr>
        <w:pStyle w:val="Ttulo3"/>
      </w:pPr>
      <w:r>
        <w:t>Números da Bahia</w:t>
      </w:r>
    </w:p>
    <w:p w14:paraId="3AD4E7B1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População 2026: </w:t>
      </w:r>
      <w:r>
        <w:rPr>
          <w:b/>
          <w:bCs/>
        </w:rPr>
        <w:t>14,89 milhões</w:t>
      </w:r>
      <w:r>
        <w:t xml:space="preserve"> de habitantes.</w:t>
      </w:r>
    </w:p>
    <w:p w14:paraId="14C94958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PIB 2023: </w:t>
      </w:r>
      <w:r>
        <w:rPr>
          <w:b/>
          <w:bCs/>
        </w:rPr>
        <w:t>R$ 430,99 bilhões</w:t>
      </w:r>
      <w:r>
        <w:t>; VAB da indústria R$ 87,4 bi e da agropecuária R$ 38,5 bi.</w:t>
      </w:r>
    </w:p>
    <w:p w14:paraId="090F78DC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t>Maior PIB per capita 2023: São Francisco do Conde (R$ 684 mil por habitante, efeito da refinaria). Menor: Mansidão (R$ 8,5 mil).</w:t>
      </w:r>
    </w:p>
    <w:p w14:paraId="319C32C4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A tabela de PIB per capita da SIDRA (6784) só tem o valor nacional, e a população municipal de 2023 não existe na SIDRA. Por isso o PIB per capita de 2023 vem do arquivo oficial do PIB dos Municípios. O PIB desse arquivo confere 100% com a SIDRA.</w:t>
      </w:r>
    </w:p>
    <w:p w14:paraId="50544E70" w14:textId="77777777" w:rsidR="001A68AF" w:rsidRDefault="00F87D3F">
      <w:pPr>
        <w:pStyle w:val="Ttulo2"/>
      </w:pPr>
      <w:bookmarkStart w:id="9" w:name="_Toc242272938"/>
      <w:r>
        <w:t>3.2 INEP — Educação superior e capital humano</w:t>
      </w:r>
      <w:bookmarkEnd w:id="9"/>
    </w:p>
    <w:p w14:paraId="4D51F23B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mostra onde estão as instituições de ensino superior, quais cursos existem em cada município, quantos alunos estudam e se formam, e quantos professores doutores cada instituição tem. É a principal medida de capital humano em CT&amp;I. Fonte: Censo da Educação Superior 2024 (microdados).</w:t>
      </w:r>
    </w:p>
    <w:p w14:paraId="5BC6AF94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4306"/>
        <w:gridCol w:w="1845"/>
        <w:gridCol w:w="1847"/>
      </w:tblGrid>
      <w:tr w:rsidR="001A68AF" w14:paraId="2218D054" w14:textId="77777777">
        <w:trPr>
          <w:tblHeader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A9B0D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B3D3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7DAEC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39EC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3C7F4550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CE5D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Instituições (IES)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9E28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instituição: tipo, rede (pública/privada), município da sede, nº de docentes por titulação, acesso ao Portal CAPES e repositório institucional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3960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145 IES com sede na BA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F6DA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tipo IF/CEFET e nº de doutores</w:t>
            </w:r>
          </w:p>
        </w:tc>
      </w:tr>
      <w:tr w:rsidR="001A68AF" w14:paraId="04D735C5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2E22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de graduação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A048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curso e município: área do curso (CINE), grau, modalidade, vagas, inscritos, ingressantes, matrículas e concluintes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D52B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40.715 linhas (1.851 presenciais + 38.864 EAD)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BFB5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pela coluna nivel_cti</w:t>
            </w:r>
          </w:p>
        </w:tc>
      </w:tr>
      <w:tr w:rsidR="001A68AF" w14:paraId="204E9C07" w14:textId="77777777">
        <w:trPr>
          <w:cantSplit/>
        </w:trPr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67A5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Cursos por município</w:t>
            </w:r>
          </w:p>
        </w:tc>
        <w:tc>
          <w:tcPr>
            <w:tcW w:w="4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0492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Soma de cursos, vagas, matrículas, ingressantes e concluintes por município e nível de CT&amp;I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3261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Só presencial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876B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</w:t>
            </w:r>
          </w:p>
        </w:tc>
      </w:tr>
    </w:tbl>
    <w:p w14:paraId="02C47AB5" w14:textId="77777777" w:rsidR="001A68AF" w:rsidRDefault="00F87D3F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5140"/>
        <w:gridCol w:w="1928"/>
      </w:tblGrid>
      <w:tr w:rsidR="001A68AF" w14:paraId="7BDDDE66" w14:textId="77777777">
        <w:trPr>
          <w:tblHeader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4342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12060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3BE72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1A68AF" w14:paraId="777C821C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9D7B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 (área do curso)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5F15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05 Ciências naturais, matemática e estatística · 06 Computação e TIC · 07 Engenharia, produção e construção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81FE5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Principal: núcleo STEM</w:t>
            </w:r>
          </w:p>
        </w:tc>
      </w:tr>
      <w:tr w:rsidR="001A68AF" w14:paraId="24266C16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857FD" w14:textId="77777777" w:rsidR="001A68AF" w:rsidRDefault="001A68AF">
            <w:pPr>
              <w:spacing w:after="20"/>
            </w:pP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493C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08 Agricultura, silvicultura, pesca e veterinária · 09 Saúde e bem-estar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E1E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</w:tr>
      <w:tr w:rsidR="001A68AF" w14:paraId="58B5F942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D4ECC" w14:textId="77777777" w:rsidR="001A68AF" w:rsidRDefault="001A68AF">
            <w:pPr>
              <w:spacing w:after="20"/>
            </w:pP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4DAE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00 Programas básicos · 01 Educação · 02 Artes e humanidades · 03 Ciências sociais · 04 Negócios e direito · 10 Serviços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E8DE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Fora de CT&amp;I</w:t>
            </w:r>
          </w:p>
        </w:tc>
      </w:tr>
      <w:tr w:rsidR="001A68AF" w14:paraId="4F2C5C69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830D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CINE detalhada e rótulo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790F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80 áreas detalhadas e 240 rótulos de curso presentes na BA (ex.: Engenharia química, Ciência da computação)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0FED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Refinamento do filtro</w:t>
            </w:r>
          </w:p>
        </w:tc>
      </w:tr>
      <w:tr w:rsidR="001A68AF" w14:paraId="3ED3478D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202B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TP_GRAU_ACADEMICO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FB0E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Bacharelado · Licenciatura · Tecnológico · Bacharelado e Licenciatura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34A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Tecnológico</w:t>
            </w:r>
          </w:p>
        </w:tc>
      </w:tr>
      <w:tr w:rsidR="001A68AF" w14:paraId="62B3DC4F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BB1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TP_ORGANIZACAO_ACADEMICA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3785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Universidade (11) · Centro Universitário (25) · Faculdade (107) · Instituto Federal (2) · CEFET (0)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D7B6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IF e CEFET</w:t>
            </w:r>
          </w:p>
        </w:tc>
      </w:tr>
      <w:tr w:rsidR="001A68AF" w14:paraId="4F0ABDF2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79DE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TP_DIMENSAO / modalidade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0E97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Presencial · EAD por polo · EAD só nível Brasil · EAD no exterior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9C94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Regra: nunca somar presencial com EAD</w:t>
            </w:r>
          </w:p>
        </w:tc>
      </w:tr>
      <w:tr w:rsidR="001A68AF" w14:paraId="2848C358" w14:textId="77777777">
        <w:trPr>
          <w:cantSplit/>
        </w:trPr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5C60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TP_CATEGORIA_ADMINISTRATIVA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ED1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Pública federal · estadual · municipal · Privada com e sem fins lucrativos · Especial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8F48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0A7ACF94" w14:textId="77777777" w:rsidR="001A68AF" w:rsidRDefault="00F87D3F">
      <w:pPr>
        <w:pStyle w:val="Ttulo3"/>
      </w:pPr>
      <w:r>
        <w:t>Números da Bahia (2024)</w:t>
      </w:r>
    </w:p>
    <w:p w14:paraId="247A149E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145 instituições</w:t>
      </w:r>
      <w:r>
        <w:t xml:space="preserve"> com sede em 45 municípios; </w:t>
      </w:r>
      <w:r>
        <w:rPr>
          <w:b/>
          <w:bCs/>
        </w:rPr>
        <w:t>10.022 docentes doutores</w:t>
      </w:r>
      <w:r>
        <w:t xml:space="preserve"> em exercício (UFBA: 2.466).</w:t>
      </w:r>
    </w:p>
    <w:p w14:paraId="7A75BF8C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1.851 cursos presenciais</w:t>
      </w:r>
      <w:r>
        <w:t xml:space="preserve"> em 56 municípios, com 254 mil matrículas.</w:t>
      </w:r>
    </w:p>
    <w:p w14:paraId="12424903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Núcleo STEM presencial: 399 cursos em 38 municípios, 36.753 matrículas.</w:t>
      </w:r>
      <w:r>
        <w:t xml:space="preserve"> Somando o EAD, o núcleo STEM chega a 67.325 matrículas.</w:t>
      </w:r>
    </w:p>
    <w:p w14:paraId="13F7A1FA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vagas e inscritos de EAD não são calculados por município, então o EAD não pode ser somado ao presencial; (2) o arquivo de instituições só informa o município da sede, não o de cada campus; (3) a lista SECTI de 642 cursos de CT&amp;I não estava disponível. Quando chegar, passa a ser o filtro principal.</w:t>
      </w:r>
    </w:p>
    <w:p w14:paraId="1E0DBBE7" w14:textId="77777777" w:rsidR="001A68AF" w:rsidRDefault="00F87D3F">
      <w:pPr>
        <w:pStyle w:val="Ttulo2"/>
      </w:pPr>
      <w:bookmarkStart w:id="10" w:name="_Toc242272939"/>
      <w:r>
        <w:t>3.3 ANEEL — Energia, P&amp;D do setor elétrico e qualidade da rede</w:t>
      </w:r>
      <w:bookmarkEnd w:id="10"/>
    </w:p>
    <w:p w14:paraId="0FEE5CB8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mostra a vocação energética dos territórios (usinas solares e eólicas), o investimento em pesquisa e desenvolvimento das distribuidoras (P&amp;D ANEEL, que é CT&amp;I direta) e a confiabilidade da rede elétrica, que importa para laboratórios, data centers e parques tecnológicos.</w:t>
      </w:r>
    </w:p>
    <w:p w14:paraId="4667C37A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4101"/>
        <w:gridCol w:w="1845"/>
        <w:gridCol w:w="1744"/>
      </w:tblGrid>
      <w:tr w:rsidR="001A68AF" w14:paraId="7B88FC70" w14:textId="77777777">
        <w:trPr>
          <w:tblHeader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07D9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0D237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D85A2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C8937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7E88FCF0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93F6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SIGA – empreendimentos de geração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1859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usina: tipo, fonte de energia, fase, potência outorgada e fiscalizada, coordenadas e município (texto)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FD14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1.163 usinas em 123 municípios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C19D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solar e eólica (auxiliar)</w:t>
            </w:r>
          </w:p>
        </w:tc>
      </w:tr>
      <w:tr w:rsidR="001A68AF" w14:paraId="23F0C83F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C723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INDGER – dados comerciais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22C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Unidades consumidoras ativas e faturadas por município e mês, além de indicadores de faturamento e atendimento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D912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409 municípios, 2023–2026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701E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22B89F2E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EDDB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SAMP – mercado de energia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DBF7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Energia consumida, demanda, energia injetada e compensada, receitas e tributos, por classe de consumo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6A18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Só nível COELBA (sem município)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F908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energia injetada (auxiliar)</w:t>
            </w:r>
          </w:p>
        </w:tc>
      </w:tr>
      <w:tr w:rsidR="001A68AF" w14:paraId="668AA771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5F2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P&amp;D ANEEL – projetos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6B4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projeto de pesquisa: título, situação, tema, fase de inovação, tipo de produto, custo previsto e auditado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981C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99 projetos COELBA, 2009–2026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41E4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Dataset inteiro é CT&amp;I</w:t>
            </w:r>
          </w:p>
        </w:tc>
      </w:tr>
      <w:tr w:rsidR="001A68AF" w14:paraId="14D08418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67A7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DEC/FEC por conjunto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5B81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Horas (DEC) e número (FEC) de interrupções por consumidor no ano, com o limite regulatório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5456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211 conjuntos, 2025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4F0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68CDEEAF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84F4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DEC/FEC por município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555D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Média dos conjuntos que atendem o município, ponderada pelo nº de consumidores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B022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415 municípios, 2025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E855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1E5CE8A6" w14:textId="77777777">
        <w:trPr>
          <w:cantSplit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AA37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INDQUAL – de-para</w:t>
            </w:r>
          </w:p>
        </w:tc>
        <w:tc>
          <w:tcPr>
            <w:tcW w:w="4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ECC2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Quais conjuntos elétricos atendem cada município</w:t>
            </w:r>
          </w:p>
        </w:tc>
        <w:tc>
          <w:tcPr>
            <w:tcW w:w="1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BA50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211 conjuntos ativos, 415 municípios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7C13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</w:tbl>
    <w:p w14:paraId="6D55F794" w14:textId="77777777" w:rsidR="001A68AF" w:rsidRDefault="00F87D3F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5033"/>
        <w:gridCol w:w="2142"/>
      </w:tblGrid>
      <w:tr w:rsidR="001A68AF" w14:paraId="1538BCC5" w14:textId="77777777">
        <w:trPr>
          <w:tblHeader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7C95A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 (dataset)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43A6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1E19A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1A68AF" w14:paraId="0CB8845C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E93A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SigTipoGeracao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34F7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EOL eólica (520) · UFV solar (506) · UTE térmica (107) · CGH (13) · UHE (10) · PCH (7)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BCA3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EOL e UFV = transição energética</w:t>
            </w:r>
          </w:p>
        </w:tc>
      </w:tr>
      <w:tr w:rsidR="001A68AF" w14:paraId="24C03451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A66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NomFonteCombustivel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02AF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13 fontes: vento, radiação solar, diesel, potencial hidráulico, gás natural, licor negro, bagaço de cana…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547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70B1BFAD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3C2E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DscFaseUsina (SIGA)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993C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Operação (677) · Construção não iniciada (474) · Construção (12)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619A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Recorte: capacidade atual x futura</w:t>
            </w:r>
          </w:p>
        </w:tc>
      </w:tr>
      <w:tr w:rsidR="001A68AF" w14:paraId="22C89EDF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344A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SigFasInovacaoProjeto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DE82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 Desenvolvimento experimental (47) · PA Pesquisa aplicada (24) · CS Cabeça de série (19) · LP Lote pioneiro (5) · IM Inserção no mercado (4)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F00A6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Maturidade da inovação</w:t>
            </w:r>
          </w:p>
        </w:tc>
      </w:tr>
      <w:tr w:rsidR="001A68AF" w14:paraId="2B86EF98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39E3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SigTemaProjeto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874B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10 temas: Outros, Medição e perdas, Qualidade, Segurança, Supervisão e controle, Operação, Planejamento, Fontes alternativas, Meio ambiente, Eficiência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2BC8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Tema tecnológico</w:t>
            </w:r>
          </w:p>
        </w:tc>
      </w:tr>
      <w:tr w:rsidR="001A68AF" w14:paraId="39202F28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2535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SigTipoProdutoProjeto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30D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Metodologia (32) · Sistema (22) · Componente/material (18) · Conceito (15) · Software (10) · Sensor (2)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EFD8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Tipo de entregável</w:t>
            </w:r>
          </w:p>
        </w:tc>
      </w:tr>
      <w:tr w:rsidR="001A68AF" w14:paraId="78386725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DDD9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IdcSituacaoProjeto (P&amp;D)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84F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Concluído (40) · Cancelado (28) · Em atraso (25) · Em execução (6)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C619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Execução</w:t>
            </w:r>
          </w:p>
        </w:tc>
      </w:tr>
      <w:tr w:rsidR="001A68AF" w14:paraId="30A8ED3D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9E45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DscClasseConsumoMercado (SAMP)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A893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Residencial, Industrial, Comercial, Rural, Poder público, Serviço público, Consumo próprio…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FF7F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Industrial</w:t>
            </w:r>
          </w:p>
        </w:tc>
      </w:tr>
      <w:tr w:rsidR="001A68AF" w14:paraId="7C924301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2189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SigIndicador (DEC/FEC)</w:t>
            </w:r>
          </w:p>
        </w:tc>
        <w:tc>
          <w:tcPr>
            <w:tcW w:w="5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589F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DEC, FEC e mais de 20 desdobramentos por causa (programada, emergência, origem externa…)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A4B9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Contexto</w:t>
            </w:r>
          </w:p>
        </w:tc>
      </w:tr>
    </w:tbl>
    <w:p w14:paraId="12218031" w14:textId="77777777" w:rsidR="001A68AF" w:rsidRDefault="00F87D3F">
      <w:pPr>
        <w:pStyle w:val="Ttulo3"/>
      </w:pPr>
      <w:r>
        <w:t>Números da Bahia</w:t>
      </w:r>
    </w:p>
    <w:p w14:paraId="2A3F90F9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11,8 GW eólicos e 3,1 GW solares</w:t>
      </w:r>
      <w:r>
        <w:t xml:space="preserve"> em operação; 74 municípios com parques solares ou eólicos.</w:t>
      </w:r>
    </w:p>
    <w:p w14:paraId="63A96AA2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P&amp;D ANEEL: 99 projetos, R$ 390 milhões previstos</w:t>
      </w:r>
      <w:r>
        <w:t>, R$ 199 milhões já auditados.</w:t>
      </w:r>
    </w:p>
    <w:p w14:paraId="756CC24F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Qualidade da rede 2025:</w:t>
      </w:r>
      <w:r>
        <w:t xml:space="preserve"> DEC médio de 9,4 horas e FEC de 3,8 interrupções por consumidor. Salvador tem 4,6 h; Canavieiras, Cairu e Itacaré passam de 31 h. 46 dos 211 conjuntos ficaram acima do limite de DEC.</w:t>
      </w:r>
    </w:p>
    <w:p w14:paraId="68673B65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o P&amp;D e o SAMP não têm município; (2) no SIGA o município é texto; (3) o DEC/FEC deve vir do arquivo ZIP oficial, porque a consulta via API está desatualizada e sem vários meses; (4) Jandaíra e Rio Real são atendidos pela Sulgipe e ficam fora do DEC/FEC da COELBA.</w:t>
      </w:r>
    </w:p>
    <w:p w14:paraId="5B5E84B4" w14:textId="77777777" w:rsidR="001A68AF" w:rsidRDefault="00F87D3F">
      <w:pPr>
        <w:pStyle w:val="Ttulo2"/>
      </w:pPr>
      <w:bookmarkStart w:id="11" w:name="_Toc242272940"/>
      <w:r>
        <w:t>3.4 BNDES — Financiamento à inovação</w:t>
      </w:r>
      <w:bookmarkEnd w:id="11"/>
    </w:p>
    <w:p w14:paraId="5415E6A0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mostra quanto crédito do banco de desenvolvimento chega a cada município, e quanto dele é voltado à inovação, à engenharia, ao software e à modernização tecnológica das empresas.</w:t>
      </w:r>
    </w:p>
    <w:p w14:paraId="673D5DEA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4417"/>
        <w:gridCol w:w="1606"/>
        <w:gridCol w:w="1608"/>
      </w:tblGrid>
      <w:tr w:rsidR="001A68AF" w14:paraId="0C70EDCE" w14:textId="77777777">
        <w:trPr>
          <w:tblHeader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8D963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87CB6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53279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E3C6D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38076ACC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FA0E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Operações não automáticas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C5FB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contrato direto ou indireto não automático: cliente, município, valores contratado e desembolsado, produto, instrumento, flag de inovação, setor, porte e descrição do projeto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09FE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1.104 operações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287F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(cti_nivel)</w:t>
            </w:r>
          </w:p>
        </w:tc>
      </w:tr>
      <w:tr w:rsidR="001A68AF" w14:paraId="7A10774D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8D9F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Operações indiretas automáticas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DD77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Uma linha por operação repassada por bancos credenciados (FINAME, BNDES Automático): mesmos campos, sem descrição do projeto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056D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79.860 operações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1135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(cti_nivel)</w:t>
            </w:r>
          </w:p>
        </w:tc>
      </w:tr>
      <w:tr w:rsidR="001A68AF" w14:paraId="76FB59FA" w14:textId="77777777">
        <w:trPr>
          <w:cantSplit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DBEB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CT&amp;I por município e ano</w:t>
            </w:r>
          </w:p>
        </w:tc>
        <w:tc>
          <w:tcPr>
            <w:tcW w:w="4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AEC3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Nº de operações e valores das operações classificadas como CT&amp;I, por município e ano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4E37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Completo: 314 operações, 76 municípios, 2002–2026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7B5F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</w:t>
            </w:r>
          </w:p>
        </w:tc>
      </w:tr>
    </w:tbl>
    <w:p w14:paraId="23B7C8F4" w14:textId="77777777" w:rsidR="001A68AF" w:rsidRDefault="00F87D3F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5140"/>
        <w:gridCol w:w="2035"/>
      </w:tblGrid>
      <w:tr w:rsidR="001A68AF" w14:paraId="384649EC" w14:textId="77777777">
        <w:trPr>
          <w:tblHeader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5103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8E3C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975B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1A68AF" w14:paraId="08D862CE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EA50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inovacao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E8DA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 (300 operações, R$ 767 mi) · NÃO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E41A1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Principal: flag oficial</w:t>
            </w:r>
          </w:p>
        </w:tc>
      </w:tr>
      <w:tr w:rsidR="001A68AF" w14:paraId="4C1CE89C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33DD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instrumento_financeiro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86C7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Mais de 140 linhas. CT&amp;I: BNDES Inovação, PSI Inovação, Mais Inovação, FUNTEC, FUNTTEL, Prosoft, Proengenharia, Prodesign, Difusores de Tecnologia, Máquinas 4.0, Inovagro, FUST…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6321A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4FC38FF9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4885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fonte_de_recurso_desembolsos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FE32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51 fontes. CT&amp;I: FUNTTEL e FUST (fundos setoriais de tecnologia)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B0033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4DC49F8F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72F9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subsetor_cnae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91EB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1.091 códigos. Tecnológicos: farmacêutica, eletrônicos, telecomunicações, TI, serviços de informação, P&amp;D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C96D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1A68AF" w14:paraId="4EB0D9E0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A13C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descricao_do_projeto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5A98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Texto livre (só nas não automáticas): busca por INOVA, PESQUISA, P&amp;D, TECNOLOGIA, SOFTWARE…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5CA5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1A68AF" w14:paraId="2C16347E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357E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area_operacional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FA6C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10 áreas, incluindo "Desenvolvimento Produtivo e Inovação"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E48A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Não usar: ampla demais</w:t>
            </w:r>
          </w:p>
        </w:tc>
      </w:tr>
      <w:tr w:rsidR="001A68AF" w14:paraId="2FCB6482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888F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porte_do_cliente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C02C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Micro (30.754) · Pequena (20.761) · Média (17.117) · Grande (12.332)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2DD2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1A68AF" w14:paraId="55E990E0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B974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forma_de_apoio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8818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Direta (916) · Indireta (80.048)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CD02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1A68AF" w14:paraId="447043F8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7CA3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modalidade_de_apoio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4E4C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Reembolsável (80.905) · Não reembolsável (59)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9E05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1A68AF" w14:paraId="18D969A0" w14:textId="77777777">
        <w:trPr>
          <w:cantSplit/>
        </w:trPr>
        <w:tc>
          <w:tcPr>
            <w:tcW w:w="2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5D2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produto</w:t>
            </w:r>
          </w:p>
        </w:tc>
        <w:tc>
          <w:tcPr>
            <w:tcW w:w="5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F9C1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FINAME, FINEM, BNDES Automático, Project Finance, Não Reembolsável…</w:t>
            </w:r>
          </w:p>
        </w:tc>
        <w:tc>
          <w:tcPr>
            <w:tcW w:w="20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39A7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67B5E0E9" w14:textId="77777777" w:rsidR="001A68AF" w:rsidRDefault="00F87D3F">
      <w:pPr>
        <w:pStyle w:val="Ttulo3"/>
      </w:pPr>
      <w:r>
        <w:t>Regra de CT&amp;I aplicada</w:t>
      </w:r>
    </w:p>
    <w:p w14:paraId="478236EA" w14:textId="77777777" w:rsidR="001A68AF" w:rsidRDefault="00F87D3F">
      <w:pPr>
        <w:spacing w:after="120" w:line="276" w:lineRule="auto"/>
      </w:pPr>
      <w:r>
        <w:t xml:space="preserve">Uma operação é CT&amp;I quando atende a </w:t>
      </w:r>
      <w:r>
        <w:rPr>
          <w:b/>
          <w:bCs/>
        </w:rPr>
        <w:t>pelo menos uma</w:t>
      </w:r>
      <w:r>
        <w:t xml:space="preserve"> destas condições: (1) flag de inovação = SIM; (2) instrumento financeiro está na lista de linhas de inovação; (3) a fonte de recurso é FUNTTEL, FUST ou FNDCT. Operações de setores tecnológicos ou com palavras-chave na descrição ficam como "auxiliar", para revisão manual. Cada operação recebe a coluna com o motivo da classificação.</w:t>
      </w:r>
    </w:p>
    <w:p w14:paraId="69819AE7" w14:textId="77777777" w:rsidR="001A68AF" w:rsidRDefault="00F87D3F">
      <w:pPr>
        <w:pStyle w:val="Ttulo3"/>
      </w:pPr>
      <w:r>
        <w:t>Números da Bahia (2002–2026)</w:t>
      </w:r>
    </w:p>
    <w:p w14:paraId="2C207F56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80.964 operações</w:t>
      </w:r>
      <w:r>
        <w:t>, R$ 81,5 bilhões desembolsados; 416 dos 417 municípios receberam pelo menos uma.</w:t>
      </w:r>
    </w:p>
    <w:p w14:paraId="75C1E3E6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CT&amp;I: 314 operações, R$ 851 milhões (1,0% do total)</w:t>
      </w:r>
      <w:r>
        <w:t>, em 76 municípios. Camaçari lidera (R$ 486 mi). 271 das 314 operações são de 2024–2026.</w:t>
      </w:r>
    </w:p>
    <w:p w14:paraId="2A50F0B5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o flag de inovação sozinho não basta: FUST e Difusores de Tecnologia vêm com "NÃO"; (2) o programa Mais Inovação (245 operações) é na prática compra de máquinas, com metade dos tomadores na construção civil, e deve ser separado de P&amp;D; (3) 267 operações diretas (R$ 22,8 bi, cerca de 40% do valor direto) não têm município; (4) os textos vêm com espaços extras e a UF da base automática é " BA".</w:t>
      </w:r>
    </w:p>
    <w:p w14:paraId="7E2F16DB" w14:textId="77777777" w:rsidR="001A68AF" w:rsidRDefault="00F87D3F">
      <w:pPr>
        <w:pStyle w:val="Ttulo2"/>
      </w:pPr>
      <w:bookmarkStart w:id="12" w:name="_Toc242272941"/>
      <w:r>
        <w:t>3.5 SICONFI / Tesouro Nacional — Gasto público municipal em CT&amp;I</w:t>
      </w:r>
      <w:bookmarkEnd w:id="12"/>
    </w:p>
    <w:p w14:paraId="6F8CDE38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mostra quanto cada prefeitura gasta em Ciência e Tecnologia, pela classificação oficial do orçamento (Função 19). Também permite ver o gasto com tecnologia da informação da própria prefeitura e com ensino superior.</w:t>
      </w:r>
    </w:p>
    <w:p w14:paraId="0A36048E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4228"/>
        <w:gridCol w:w="1573"/>
        <w:gridCol w:w="1674"/>
      </w:tblGrid>
      <w:tr w:rsidR="001A68AF" w14:paraId="1EF67778" w14:textId="77777777">
        <w:trPr>
          <w:tblHeader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978F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1F969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A2A00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A41AD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0206E823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206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 Anexo I-C (receita)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EF53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Receitas brutas realizadas e deduções, por conta de receita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163A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Salvador 2024 (amostra)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7AA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6746B100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43D6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RREO Anexo 02 (despesa por função)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4D5E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Dotação, empenho e liquidação por função e subfunção, no bimestre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F4AA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Salvador 2025, 6º bimestre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F979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✅</w:t>
            </w:r>
            <w:r>
              <w:rPr>
                <w:color w:val="000000"/>
                <w:sz w:val="17"/>
                <w:szCs w:val="17"/>
              </w:rPr>
              <w:t xml:space="preserve"> Filtrado por texto da conta</w:t>
            </w:r>
          </w:p>
        </w:tc>
      </w:tr>
      <w:tr w:rsidR="001A68AF" w14:paraId="304E8E70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13B9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 Anexo I-E (despesa por função)</w:t>
            </w:r>
          </w:p>
        </w:tc>
        <w:tc>
          <w:tcPr>
            <w:tcW w:w="4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813F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liquidada de cada município: total, Função 19 (CT&amp;I), subfunções 571/572/573 e 126 (TI), por habitante e em % da despesa</w:t>
            </w:r>
          </w:p>
        </w:tc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5A6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415 municípios, 2024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2BDF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🏷</w:t>
            </w:r>
            <w:r>
              <w:rPr>
                <w:color w:val="000000"/>
                <w:sz w:val="17"/>
                <w:szCs w:val="17"/>
              </w:rPr>
              <w:t>️</w:t>
            </w:r>
            <w:r>
              <w:rPr>
                <w:color w:val="000000"/>
                <w:sz w:val="17"/>
                <w:szCs w:val="17"/>
              </w:rPr>
              <w:t xml:space="preserve"> Classificado em colunas</w:t>
            </w:r>
          </w:p>
        </w:tc>
      </w:tr>
    </w:tbl>
    <w:p w14:paraId="50BB3322" w14:textId="77777777" w:rsidR="001A68AF" w:rsidRDefault="00F87D3F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1927"/>
        <w:gridCol w:w="1820"/>
        <w:gridCol w:w="2036"/>
      </w:tblGrid>
      <w:tr w:rsidR="001A68AF" w14:paraId="6E319CB8" w14:textId="77777777"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6E07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Conta do orçamento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AD1BE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Municípios BA com valor (2024)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D3FA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Liquidado BA 2024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F3357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1A68AF" w14:paraId="4D81F2E5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6327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 – Ciência e Tecnologia (função inteira)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A96D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94B8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R$ 126,5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3AD09" w14:textId="77777777" w:rsidR="001A68AF" w:rsidRDefault="00F87D3F">
            <w:pPr>
              <w:spacing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0A9CA0D0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01B5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19.572 – Desenvolvimento Tecnológico e Engenharia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68A9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 (Salvador)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07BF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R$ 49,8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28F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408CBC3A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1F76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19.573 – Difusão do Conhecimento Científico e Tecnológico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CC17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7FCE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R$ 0,35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D121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40B99DD4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C0C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xx.126 – Tecnologia da Informação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A80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39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F492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R$ 99,1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5EA4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(TI da prefeitura)</w:t>
            </w:r>
          </w:p>
        </w:tc>
      </w:tr>
      <w:tr w:rsidR="001A68AF" w14:paraId="5DE96947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8A76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12.364 Ensino Superior / 12.363 Ensino Profissional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B0F0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75 / 8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8B7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R$ 47,3 mi / R$ 1,3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2B9A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4C46EDF3" w14:textId="77777777">
        <w:trPr>
          <w:cantSplit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8A8E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24 – Comunicações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567A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1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696E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R$ 124,6 mi</w:t>
            </w:r>
          </w:p>
        </w:tc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749C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</w:tbl>
    <w:p w14:paraId="5823711F" w14:textId="77777777" w:rsidR="001A68AF" w:rsidRDefault="00F87D3F">
      <w:pPr>
        <w:pStyle w:val="Ttulo3"/>
      </w:pPr>
      <w:r>
        <w:t>Números da Bahia (2024)</w:t>
      </w:r>
    </w:p>
    <w:p w14:paraId="62B7970A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415 de 417 municípios</w:t>
      </w:r>
      <w:r>
        <w:t xml:space="preserve"> entregaram as contas anuais de 2024.</w:t>
      </w:r>
    </w:p>
    <w:p w14:paraId="382A403D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Só 8 gastaram na Função 19:</w:t>
      </w:r>
      <w:r>
        <w:t xml:space="preserve"> Salvador (R$ 120,1 mi), Luís Eduardo Magalhães (R$ 4,7 mi), Mucuri (R$ 1,2 mi), Monte Santo, Itacaré, Lauro de Freitas, Ibipitanga e Madre de Deus.</w:t>
      </w:r>
    </w:p>
    <w:p w14:paraId="47EF2353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t>Salvador gasta R$ 46,76 por habitante em CT&amp;I, cerca de 1% da sua despesa total.</w:t>
      </w:r>
    </w:p>
    <w:p w14:paraId="3C2B05B6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Cuidados: (1) usar o DCA, não o RREO: no RREO a linha da subfunção não diz a qual função pertence; (2) o DCA agrupa subfunções pequenas em "Demais Subfunções", por isso o filtro principal deve ser a Função 19 inteira; (3) a classificação é declarada pelo próprio município.</w:t>
      </w:r>
    </w:p>
    <w:p w14:paraId="5986F9CC" w14:textId="77777777" w:rsidR="001A68AF" w:rsidRDefault="00F87D3F">
      <w:pPr>
        <w:pStyle w:val="Ttulo2"/>
      </w:pPr>
      <w:bookmarkStart w:id="13" w:name="_Toc242272942"/>
      <w:r>
        <w:t>3.6 ANATEL — Conectividade e infraestrutura digital</w:t>
      </w:r>
      <w:bookmarkEnd w:id="13"/>
    </w:p>
    <w:p w14:paraId="2A29E96B" w14:textId="77777777" w:rsidR="001A68AF" w:rsidRDefault="00F87D3F">
      <w:pPr>
        <w:spacing w:after="120" w:line="276" w:lineRule="auto"/>
      </w:pPr>
      <w:r>
        <w:rPr>
          <w:b/>
          <w:bCs/>
        </w:rPr>
        <w:t>Papel:</w:t>
      </w:r>
      <w:r>
        <w:t xml:space="preserve"> mostra a infraestrutura de banda larga fixa de cada município: quantos acessos existem por 100 domicílios, qual a tecnologia (fibra, rádio, satélite) e a velocidade. É a condição habilitadora para startups, teletrabalho, ensino remoto e serviços em nuvem.</w:t>
      </w:r>
    </w:p>
    <w:p w14:paraId="24EC6D56" w14:textId="77777777" w:rsidR="001A68AF" w:rsidRDefault="00F87D3F">
      <w:pPr>
        <w:pStyle w:val="Ttulo3"/>
      </w:pPr>
      <w:r>
        <w:t>O que cada dataset retorna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3933"/>
        <w:gridCol w:w="1868"/>
        <w:gridCol w:w="1674"/>
      </w:tblGrid>
      <w:tr w:rsidR="001A68AF" w14:paraId="2717416E" w14:textId="77777777">
        <w:trPr>
          <w:tblHeader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B5050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DF43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 que retorna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5CAC8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13266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Filtro CT&amp;I</w:t>
            </w:r>
          </w:p>
        </w:tc>
      </w:tr>
      <w:tr w:rsidR="001A68AF" w14:paraId="4DEE5479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F2A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Densidade de banda larga fixa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AB46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por 100 domicílios, por município e mês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7B50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 (com lacunas, ver nota)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813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⬜</w:t>
            </w:r>
            <w:r>
              <w:rPr>
                <w:color w:val="000000"/>
                <w:sz w:val="17"/>
                <w:szCs w:val="17"/>
              </w:rPr>
              <w:t xml:space="preserve"> Sem variável</w:t>
            </w:r>
          </w:p>
        </w:tc>
      </w:tr>
      <w:tr w:rsidR="001A68AF" w14:paraId="07E45F02" w14:textId="77777777">
        <w:trPr>
          <w:cantSplit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B82C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de banda larga fixa</w:t>
            </w:r>
          </w:p>
        </w:tc>
        <w:tc>
          <w:tcPr>
            <w:tcW w:w="3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5819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Acessos por prestadora, município, tecnologia, meio de acesso, faixa de velocidade e mês</w:t>
            </w:r>
          </w:p>
        </w:tc>
        <w:tc>
          <w:tcPr>
            <w:tcW w:w="1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A0BA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417 municípios, jan–ago/2026</w:t>
            </w:r>
          </w:p>
        </w:tc>
        <w:tc>
          <w:tcPr>
            <w:tcW w:w="1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EA2B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🔶</w:t>
            </w:r>
            <w:r>
              <w:rPr>
                <w:color w:val="000000"/>
                <w:sz w:val="17"/>
                <w:szCs w:val="17"/>
              </w:rPr>
              <w:t xml:space="preserve"> Não filtrado: fibra e alta velocidade</w:t>
            </w:r>
          </w:p>
        </w:tc>
      </w:tr>
    </w:tbl>
    <w:p w14:paraId="5F1D891F" w14:textId="77777777" w:rsidR="001A68AF" w:rsidRDefault="00F87D3F">
      <w:pPr>
        <w:pStyle w:val="Ttulo3"/>
      </w:pPr>
      <w:r>
        <w:t>Variáveis categóricas e relação com CT&amp;I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5"/>
        <w:gridCol w:w="5354"/>
        <w:gridCol w:w="1929"/>
      </w:tblGrid>
      <w:tr w:rsidR="001A68AF" w14:paraId="1358CE4E" w14:textId="77777777">
        <w:trPr>
          <w:tblHeader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24959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Variável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4A211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na Bahia (acessos, ago/2026)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A2BA2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Uso em CT&amp;I</w:t>
            </w:r>
          </w:p>
        </w:tc>
      </w:tr>
      <w:tr w:rsidR="001A68AF" w14:paraId="140D1229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F41C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Meio de Acesso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A648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2,08 mi (88,8%) · Cabo coaxial 107 mil · Rádio 81 mil · Satélite 41 mil · Cabo metálico 35 mil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F599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Fibra</w:t>
            </w:r>
          </w:p>
        </w:tc>
      </w:tr>
      <w:tr w:rsidR="001A68AF" w14:paraId="1CE4B552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E5E9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Tecnologia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0EEA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FTTH 1,88 mi · Ethernet 202 mil · HFC 99 mil · Wi-Fi 80 mil · VSAT 40 mil · FTTB 8 mil… (21 valores)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03DE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FTTH e FTTB</w:t>
            </w:r>
          </w:p>
        </w:tc>
      </w:tr>
      <w:tr w:rsidR="001A68AF" w14:paraId="0619CA0C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CC6C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Faixa de Velocidade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9A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&gt; 34 Mbps 2,18 mi (92,9%) · 12–34 Mbps · 2–12 Mbps · 512 kbps–2 Mbps · até 512 kbps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54BC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Auxiliar: &gt; 34 Mbps</w:t>
            </w:r>
          </w:p>
        </w:tc>
      </w:tr>
      <w:tr w:rsidR="001A68AF" w14:paraId="4DADC638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8E84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Porte da Prestadora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3D54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Pequeno porte 1,71 mi (72,8%) · Grande porte 636 mil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A6E7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  <w:tr w:rsidR="001A68AF" w14:paraId="467FD559" w14:textId="77777777">
        <w:trPr>
          <w:cantSplit/>
        </w:trPr>
        <w:tc>
          <w:tcPr>
            <w:tcW w:w="2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A222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Tipo de Produto / Tipo de Pessoa</w:t>
            </w:r>
          </w:p>
        </w:tc>
        <w:tc>
          <w:tcPr>
            <w:tcW w:w="5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CAA1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Internet, Linha dedicada, M2M · Pessoa física, Pessoa jurídica</w:t>
            </w:r>
          </w:p>
        </w:tc>
        <w:tc>
          <w:tcPr>
            <w:tcW w:w="19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5836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Recorte</w:t>
            </w:r>
          </w:p>
        </w:tc>
      </w:tr>
    </w:tbl>
    <w:p w14:paraId="31288EA0" w14:textId="77777777" w:rsidR="001A68AF" w:rsidRDefault="00F87D3F">
      <w:pPr>
        <w:pBdr>
          <w:left w:val="single" w:sz="18" w:space="6" w:color="BF9000"/>
        </w:pBdr>
        <w:shd w:val="clear" w:color="auto" w:fill="FFF2CC"/>
        <w:spacing w:before="60" w:after="160"/>
        <w:ind w:left="120"/>
      </w:pPr>
      <w:r>
        <w:rPr>
          <w:color w:val="404040"/>
          <w:sz w:val="19"/>
          <w:szCs w:val="19"/>
        </w:rPr>
        <w:t>Cuidado: a série publicada de densidade está vazia em 2023 e 2024, só tem dezembro em 2025 e traz valores incorretos entre dez/2025 e mar/2026. A partir de abr/2026 os valores voltam a ser coerentes (Salvador ≈ 21 acessos por 100 domicílios). Para o valor atual, usar a série a partir de abr/2026.</w:t>
      </w:r>
    </w:p>
    <w:p w14:paraId="7BF45B0D" w14:textId="77777777" w:rsidR="001A68AF" w:rsidRDefault="00F87D3F">
      <w:pPr>
        <w:pStyle w:val="Ttulo1"/>
        <w:pageBreakBefore/>
      </w:pPr>
      <w:bookmarkStart w:id="14" w:name="_Toc242272943"/>
      <w:r>
        <w:t>4. Matriz consolidada de filtros de CT&amp;I</w:t>
      </w:r>
      <w:bookmarkEnd w:id="14"/>
    </w:p>
    <w:p w14:paraId="6855F423" w14:textId="77777777" w:rsidR="001A68AF" w:rsidRDefault="00F87D3F">
      <w:pPr>
        <w:spacing w:after="120" w:line="276" w:lineRule="auto"/>
      </w:pPr>
      <w:r>
        <w:t>A tabela abaixo reúne, em um só lugar, os filtros de CT&amp;I recomendados para o painel. A versão completa, com justificativas, está em categorias_cti/filtros_cti_consolidado.csv.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3043"/>
        <w:gridCol w:w="3347"/>
        <w:gridCol w:w="2031"/>
      </w:tblGrid>
      <w:tr w:rsidR="001A68AF" w14:paraId="179C8A00" w14:textId="77777777">
        <w:trPr>
          <w:tblHeader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3CAA4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Fonte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1CCF3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031CF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Valores que entram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3C07F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Nível</w:t>
            </w:r>
          </w:p>
        </w:tc>
      </w:tr>
      <w:tr w:rsidR="001A68AF" w14:paraId="40B04948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6EEE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6EF2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174A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05, 06, 07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5CB9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 (núcleo STEM)</w:t>
            </w:r>
          </w:p>
        </w:tc>
      </w:tr>
      <w:tr w:rsidR="001A68AF" w14:paraId="66F27355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8187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E4CE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CO_CINE_AREA_GERAL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8964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08, 09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903C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Ampliado</w:t>
            </w:r>
          </w:p>
        </w:tc>
      </w:tr>
      <w:tr w:rsidR="001A68AF" w14:paraId="6EE5BEA3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F6AE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16C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CO_CURSO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6C74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Lista SECTI de 642 cursos (pendente)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6B39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 (quando disponível)</w:t>
            </w:r>
          </w:p>
        </w:tc>
      </w:tr>
      <w:tr w:rsidR="001A68AF" w14:paraId="710EB65E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F785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INEP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9591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TP_GRAU_ACADEMICO / TP_ORGANIZACAO_ACADEMICA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B579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Tecnológico / IF e CEFET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D0BE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3F429261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7345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327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inovacao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BF96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SIM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BFB4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1DB00E34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65BB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887F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instrumento_financeiro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3FF1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18 linhas de inovação, P&amp;D, software, engenharia e difusão tecnológica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E0DB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1BFF82FF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D9EA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B7A1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fonte_de_recurso_desembolsos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81BB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FUNTTEL, FUST, FNDCT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B7D3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7FD203B4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1263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BNDES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3BA9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subsetor_cnae / descricao_do_projeto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9E59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Setores tecnológicos / palavras-chave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95DD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 (revisar)</w:t>
            </w:r>
          </w:p>
        </w:tc>
      </w:tr>
      <w:tr w:rsidR="001A68AF" w14:paraId="71D02C8D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5013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D238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Conta do DCA Anexo I-E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9C06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Função 19 – Ciência e Tecnologia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5E8C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7B5D0D3B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A0CA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SICONFI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3CD5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Conta do DCA Anexo I-E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858D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Subfunção 126 (TI), 363/364 (ensino), Função 24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4333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1B927627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18B3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984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P&amp;D ANEEL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98B9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Dataset inteiro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D423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Principal</w:t>
            </w:r>
          </w:p>
        </w:tc>
      </w:tr>
      <w:tr w:rsidR="001A68AF" w14:paraId="4648B725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B69C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ANEEL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6705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SigTipoGeracao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243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EOL, UFV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D43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3DE88B41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6ECD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ANATEL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9E61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Meio de Acesso / Faixa de Velocidade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D4B3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/ &gt; 34 Mbps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A3ED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Auxiliar</w:t>
            </w:r>
          </w:p>
        </w:tc>
      </w:tr>
      <w:tr w:rsidR="001A68AF" w14:paraId="4A3A219F" w14:textId="77777777">
        <w:trPr>
          <w:cantSplit/>
        </w:trPr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3005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IBGE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137F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CCC3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Sem filtro (denominadores)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2E00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</w:tbl>
    <w:p w14:paraId="3328B4F1" w14:textId="77777777" w:rsidR="001A68AF" w:rsidRDefault="00F87D3F">
      <w:pPr>
        <w:pStyle w:val="Ttulo1"/>
        <w:pageBreakBefore/>
      </w:pPr>
      <w:bookmarkStart w:id="15" w:name="_Toc242272944"/>
      <w:r>
        <w:t>5. Limitações e próximos passos</w:t>
      </w:r>
      <w:bookmarkEnd w:id="15"/>
    </w:p>
    <w:p w14:paraId="3BB255C5" w14:textId="77777777" w:rsidR="001A68AF" w:rsidRDefault="00F87D3F">
      <w:pPr>
        <w:pStyle w:val="Ttulo2"/>
      </w:pPr>
      <w:bookmarkStart w:id="16" w:name="_Toc242272945"/>
      <w:r>
        <w:t>5.1 Limitações conhecidas</w:t>
      </w:r>
      <w:bookmarkEnd w:id="16"/>
    </w:p>
    <w:p w14:paraId="439146B3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Dados sem município:</w:t>
      </w:r>
      <w:r>
        <w:t xml:space="preserve"> P&amp;D ANEEL, mercado de energia (SAMP) e cerca de 40% do crédito direto do BNDES não podem ser atribuídos a um município sem uma regra adicional.</w:t>
      </w:r>
    </w:p>
    <w:p w14:paraId="37521C97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Correspondência N:N na rede elétrica:</w:t>
      </w:r>
      <w:r>
        <w:t xml:space="preserve"> um conjunto elétrico atende vários municípios e um município pode ter vários conjuntos. O DEC/FEC municipal é uma média ponderada aproximada.</w:t>
      </w:r>
    </w:p>
    <w:p w14:paraId="641FA558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EAD no INEP:</w:t>
      </w:r>
      <w:r>
        <w:t xml:space="preserve"> vagas e inscritos de cursos a distância não são calculados por município.</w:t>
      </w:r>
    </w:p>
    <w:p w14:paraId="2D170EAA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Docentes:</w:t>
      </w:r>
      <w:r>
        <w:t xml:space="preserve"> a titulação vem por instituição, sem o município onde o professor atua.</w:t>
      </w:r>
    </w:p>
    <w:p w14:paraId="689A6699" w14:textId="77777777" w:rsidR="001A68AF" w:rsidRDefault="00F87D3F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ANATEL:</w:t>
      </w:r>
      <w:r>
        <w:t xml:space="preserve"> a série histórica de densidade tem lacunas em 2023–2025.</w:t>
      </w:r>
    </w:p>
    <w:p w14:paraId="065EE96E" w14:textId="77777777" w:rsidR="001A68AF" w:rsidRDefault="00F87D3F">
      <w:pPr>
        <w:pStyle w:val="Ttulo2"/>
      </w:pPr>
      <w:bookmarkStart w:id="17" w:name="_Toc242272946"/>
      <w:r>
        <w:t>5.2 Próximos passos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7009"/>
        <w:gridCol w:w="2191"/>
      </w:tblGrid>
      <w:tr w:rsidR="001A68AF" w14:paraId="68DFB664" w14:textId="77777777">
        <w:trPr>
          <w:tblHeader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DF61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F4B7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Ação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F6CD9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 sugerido</w:t>
            </w:r>
          </w:p>
        </w:tc>
      </w:tr>
      <w:tr w:rsidR="001A68AF" w14:paraId="19605FDB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51A6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1E55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Enviar a lista SECTI de 642 cursos de CT&amp;I para substituir ou complementar o filtro por área CINE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7F5DF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</w:t>
            </w:r>
          </w:p>
        </w:tc>
      </w:tr>
      <w:tr w:rsidR="001A68AF" w14:paraId="284BF8B8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A00F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4DF1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Definir se as operações do BNDES sem município entram no painel (e com qual regra de rateio)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F9F3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 + equipe técnica</w:t>
            </w:r>
          </w:p>
        </w:tc>
      </w:tr>
      <w:tr w:rsidR="001A68AF" w14:paraId="533C1E5F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1685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D702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Enviar a tabela município → Território de Identidade (27 territórios) para as agregações territoriais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3929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SECTI / SEPLAN</w:t>
            </w:r>
          </w:p>
        </w:tc>
      </w:tr>
      <w:tr w:rsidR="001A68AF" w14:paraId="402CBBD4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6091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7846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Separar o programa BNDES Mais Inovação em "difusão tecnológica" e manter "P&amp;D e inovação" como núcleo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E72F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Equipe técnica</w:t>
            </w:r>
          </w:p>
        </w:tc>
      </w:tr>
      <w:tr w:rsidR="001A68AF" w14:paraId="5E967BB7" w14:textId="77777777">
        <w:trPr>
          <w:cantSplit/>
        </w:trPr>
        <w:tc>
          <w:tcPr>
            <w:tcW w:w="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E8EE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1A6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Recalcular a densidade da ANATEL de 2023–2025 só se o painel for mostrar série histórica</w:t>
            </w:r>
          </w:p>
        </w:tc>
        <w:tc>
          <w:tcPr>
            <w:tcW w:w="2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B674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Equipe técnica</w:t>
            </w:r>
          </w:p>
        </w:tc>
      </w:tr>
    </w:tbl>
    <w:p w14:paraId="4E1502A8" w14:textId="77777777" w:rsidR="001A68AF" w:rsidRDefault="00F87D3F">
      <w:pPr>
        <w:pStyle w:val="Ttulo1"/>
        <w:pageBreakBefore/>
      </w:pPr>
      <w:bookmarkStart w:id="18" w:name="_Toc242272947"/>
      <w:r>
        <w:t>Anexo — Glossário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7497"/>
      </w:tblGrid>
      <w:tr w:rsidR="001A68AF" w14:paraId="11E3DA4C" w14:textId="77777777">
        <w:trPr>
          <w:tblHeader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3C572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Termo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A54CB" w14:textId="77777777" w:rsidR="001A68AF" w:rsidRDefault="00F87D3F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1A68AF" w14:paraId="0FC60CAE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A5479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CT&amp;I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8F0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Ciência, Tecnologia e Inovação</w:t>
            </w:r>
          </w:p>
        </w:tc>
      </w:tr>
      <w:tr w:rsidR="001A68AF" w14:paraId="7E888A72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137A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STEM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16766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Ciências, tecnologia, engenharia e matemática (do inglês Science, Technology, Engineering and Mathematics)</w:t>
            </w:r>
          </w:p>
        </w:tc>
      </w:tr>
      <w:tr w:rsidR="001A68AF" w14:paraId="15BB7FC0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21D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CINE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1FFB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Classificação Internacional Normalizada da Educação, usada pelo INEP para classificar a área de cada curso</w:t>
            </w:r>
          </w:p>
        </w:tc>
      </w:tr>
      <w:tr w:rsidR="001A68AF" w14:paraId="10B16C82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096A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IES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17850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Instituição de Ensino Superior</w:t>
            </w:r>
          </w:p>
        </w:tc>
      </w:tr>
      <w:tr w:rsidR="001A68AF" w14:paraId="1B23D7A1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69B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EAD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0EEB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Educação a distância</w:t>
            </w:r>
          </w:p>
        </w:tc>
      </w:tr>
      <w:tr w:rsidR="001A68AF" w14:paraId="2EC2D122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E9F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DCA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2B41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Declaração de Contas Anuais, enviada pelos municípios ao Tesouro Nacional</w:t>
            </w:r>
          </w:p>
        </w:tc>
      </w:tr>
      <w:tr w:rsidR="001A68AF" w14:paraId="586C10F1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DE0D8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RREO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769A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Relatório Resumido da Execução Orçamentária (bimestral)</w:t>
            </w:r>
          </w:p>
        </w:tc>
      </w:tr>
      <w:tr w:rsidR="001A68AF" w14:paraId="10344DBF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2DB0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liquidada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9371D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Despesa cujo serviço ou produto já foi entregue e atestado; a fase mais adequada para medir gasto efetivo</w:t>
            </w:r>
          </w:p>
        </w:tc>
      </w:tr>
      <w:tr w:rsidR="001A68AF" w14:paraId="618C7612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755A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Função 19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EBE03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Classificação orçamentária oficial para Ciência e Tecnologia (Portaria MOG 42/1999)</w:t>
            </w:r>
          </w:p>
        </w:tc>
      </w:tr>
      <w:tr w:rsidR="001A68AF" w14:paraId="6BADB958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A697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DEC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D5E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Duração Equivalente de Interrupção por Unidade Consumidora: horas sem energia por consumidor no período</w:t>
            </w:r>
          </w:p>
        </w:tc>
      </w:tr>
      <w:tr w:rsidR="001A68AF" w14:paraId="709289EE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C551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FEC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81677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Frequência Equivalente de Interrupção por Unidade Consumidora: número de interrupções por consumidor no período</w:t>
            </w:r>
          </w:p>
        </w:tc>
      </w:tr>
      <w:tr w:rsidR="001A68AF" w14:paraId="51B8BA49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250DE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Conjunto elétrico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53394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Área da rede da distribuidora usada pela ANEEL para apurar DEC e FEC</w:t>
            </w:r>
          </w:p>
        </w:tc>
      </w:tr>
      <w:tr w:rsidR="001A68AF" w14:paraId="4B49969F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F76B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SIGA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AD99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Sistema de Informações de Geração da ANEEL (cadastro de usinas)</w:t>
            </w:r>
          </w:p>
        </w:tc>
      </w:tr>
      <w:tr w:rsidR="001A68AF" w14:paraId="124C053F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430C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SCM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FDBB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Serviço de Comunicação Multimídia (banda larga fixa)</w:t>
            </w:r>
          </w:p>
        </w:tc>
      </w:tr>
      <w:tr w:rsidR="001A68AF" w14:paraId="1C19731F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2039A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FTTH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0E9E2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Fibra óptica até a casa do usuário</w:t>
            </w:r>
          </w:p>
        </w:tc>
      </w:tr>
      <w:tr w:rsidR="001A68AF" w14:paraId="586E7A37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23505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FUNTTEL / FUST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8C29B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Fundos setoriais de telecomunicações usados para financiar tecnologia</w:t>
            </w:r>
          </w:p>
        </w:tc>
      </w:tr>
      <w:tr w:rsidR="001A68AF" w14:paraId="736A5C67" w14:textId="77777777">
        <w:trPr>
          <w:cantSplit/>
        </w:trPr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37BE1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Código IBGE</w:t>
            </w:r>
          </w:p>
        </w:tc>
        <w:tc>
          <w:tcPr>
            <w:tcW w:w="7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42FCC" w14:textId="77777777" w:rsidR="001A68AF" w:rsidRDefault="00F87D3F">
            <w:pPr>
              <w:spacing w:after="20"/>
            </w:pPr>
            <w:r>
              <w:rPr>
                <w:color w:val="000000"/>
                <w:sz w:val="17"/>
                <w:szCs w:val="17"/>
              </w:rPr>
              <w:t>Código de 7 dígitos que identifica cada município; chave de cruzamento entre as fontes</w:t>
            </w:r>
          </w:p>
        </w:tc>
      </w:tr>
    </w:tbl>
    <w:p w14:paraId="5267DD91" w14:textId="77777777" w:rsidR="00F87D3F" w:rsidRDefault="00F87D3F"/>
    <w:sectPr w:rsidR="00F87D3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BFA5" w14:textId="77777777" w:rsidR="00F87D3F" w:rsidRDefault="00F87D3F">
      <w:r>
        <w:separator/>
      </w:r>
    </w:p>
  </w:endnote>
  <w:endnote w:type="continuationSeparator" w:id="0">
    <w:p w14:paraId="52CEA7CF" w14:textId="77777777" w:rsidR="00F87D3F" w:rsidRDefault="00F8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51CA1" w14:textId="77777777" w:rsidR="001A68AF" w:rsidRDefault="00F87D3F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9088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9088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4740" w14:textId="77777777" w:rsidR="00F87D3F" w:rsidRDefault="00F87D3F">
      <w:r>
        <w:separator/>
      </w:r>
    </w:p>
  </w:footnote>
  <w:footnote w:type="continuationSeparator" w:id="0">
    <w:p w14:paraId="6BD1F927" w14:textId="77777777" w:rsidR="00F87D3F" w:rsidRDefault="00F87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22AF" w14:textId="77777777" w:rsidR="001A68AF" w:rsidRDefault="00F87D3F">
    <w:pPr>
      <w:jc w:val="right"/>
    </w:pPr>
    <w:r>
      <w:rPr>
        <w:color w:val="808080"/>
        <w:sz w:val="16"/>
        <w:szCs w:val="16"/>
      </w:rPr>
      <w:t>Territórios SECTI — Resumo executivo dos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E5423"/>
    <w:multiLevelType w:val="hybridMultilevel"/>
    <w:tmpl w:val="FCB2E052"/>
    <w:lvl w:ilvl="0" w:tplc="688C4B2E">
      <w:start w:val="1"/>
      <w:numFmt w:val="bullet"/>
      <w:lvlText w:val="•"/>
      <w:lvlJc w:val="left"/>
      <w:pPr>
        <w:ind w:left="360" w:hanging="260"/>
      </w:pPr>
    </w:lvl>
    <w:lvl w:ilvl="1" w:tplc="8BF227D6" w:tentative="1">
      <w:start w:val="1"/>
      <w:numFmt w:val="bullet"/>
      <w:lvlText w:val="–"/>
      <w:lvlJc w:val="left"/>
      <w:pPr>
        <w:ind w:left="720" w:hanging="260"/>
      </w:pPr>
    </w:lvl>
    <w:lvl w:ilvl="2" w:tplc="BD74A48C">
      <w:numFmt w:val="decimal"/>
      <w:lvlText w:val=""/>
      <w:lvlJc w:val="left"/>
    </w:lvl>
    <w:lvl w:ilvl="3" w:tplc="11927EAC">
      <w:numFmt w:val="decimal"/>
      <w:lvlText w:val=""/>
      <w:lvlJc w:val="left"/>
    </w:lvl>
    <w:lvl w:ilvl="4" w:tplc="00CE52CA">
      <w:numFmt w:val="decimal"/>
      <w:lvlText w:val=""/>
      <w:lvlJc w:val="left"/>
    </w:lvl>
    <w:lvl w:ilvl="5" w:tplc="80886A54">
      <w:numFmt w:val="decimal"/>
      <w:lvlText w:val=""/>
      <w:lvlJc w:val="left"/>
    </w:lvl>
    <w:lvl w:ilvl="6" w:tplc="907689C2">
      <w:numFmt w:val="decimal"/>
      <w:lvlText w:val=""/>
      <w:lvlJc w:val="left"/>
    </w:lvl>
    <w:lvl w:ilvl="7" w:tplc="5200410A">
      <w:numFmt w:val="decimal"/>
      <w:lvlText w:val=""/>
      <w:lvlJc w:val="left"/>
    </w:lvl>
    <w:lvl w:ilvl="8" w:tplc="79DC707A">
      <w:numFmt w:val="decimal"/>
      <w:lvlText w:val=""/>
      <w:lvlJc w:val="left"/>
    </w:lvl>
  </w:abstractNum>
  <w:abstractNum w:abstractNumId="1" w15:restartNumberingAfterBreak="0">
    <w:nsid w:val="4AA13514"/>
    <w:multiLevelType w:val="hybridMultilevel"/>
    <w:tmpl w:val="71682228"/>
    <w:lvl w:ilvl="0" w:tplc="C5DE6C6C" w:tentative="1">
      <w:start w:val="1"/>
      <w:numFmt w:val="bullet"/>
      <w:lvlText w:val="●"/>
      <w:lvlJc w:val="left"/>
      <w:pPr>
        <w:ind w:left="720" w:hanging="360"/>
      </w:pPr>
    </w:lvl>
    <w:lvl w:ilvl="1" w:tplc="033ECCE2" w:tentative="1">
      <w:start w:val="1"/>
      <w:numFmt w:val="bullet"/>
      <w:lvlText w:val="○"/>
      <w:lvlJc w:val="left"/>
      <w:pPr>
        <w:ind w:left="1440" w:hanging="360"/>
      </w:pPr>
    </w:lvl>
    <w:lvl w:ilvl="2" w:tplc="AC34DA10" w:tentative="1">
      <w:start w:val="1"/>
      <w:numFmt w:val="bullet"/>
      <w:lvlText w:val="■"/>
      <w:lvlJc w:val="left"/>
      <w:pPr>
        <w:ind w:left="2160" w:hanging="360"/>
      </w:pPr>
    </w:lvl>
    <w:lvl w:ilvl="3" w:tplc="4FA865B0" w:tentative="1">
      <w:start w:val="1"/>
      <w:numFmt w:val="bullet"/>
      <w:lvlText w:val="●"/>
      <w:lvlJc w:val="left"/>
      <w:pPr>
        <w:ind w:left="2880" w:hanging="360"/>
      </w:pPr>
    </w:lvl>
    <w:lvl w:ilvl="4" w:tplc="6B0ACDB4" w:tentative="1">
      <w:start w:val="1"/>
      <w:numFmt w:val="bullet"/>
      <w:lvlText w:val="○"/>
      <w:lvlJc w:val="left"/>
      <w:pPr>
        <w:ind w:left="3600" w:hanging="360"/>
      </w:pPr>
    </w:lvl>
    <w:lvl w:ilvl="5" w:tplc="0DBEAB6C" w:tentative="1">
      <w:start w:val="1"/>
      <w:numFmt w:val="bullet"/>
      <w:lvlText w:val="■"/>
      <w:lvlJc w:val="left"/>
      <w:pPr>
        <w:ind w:left="4320" w:hanging="360"/>
      </w:pPr>
    </w:lvl>
    <w:lvl w:ilvl="6" w:tplc="E9F2AD32" w:tentative="1">
      <w:start w:val="1"/>
      <w:numFmt w:val="bullet"/>
      <w:lvlText w:val="●"/>
      <w:lvlJc w:val="left"/>
      <w:pPr>
        <w:ind w:left="5040" w:hanging="360"/>
      </w:pPr>
    </w:lvl>
    <w:lvl w:ilvl="7" w:tplc="D98A2CF6" w:tentative="1">
      <w:start w:val="1"/>
      <w:numFmt w:val="bullet"/>
      <w:lvlText w:val="●"/>
      <w:lvlJc w:val="left"/>
      <w:pPr>
        <w:ind w:left="5760" w:hanging="360"/>
      </w:pPr>
    </w:lvl>
    <w:lvl w:ilvl="8" w:tplc="3ED25B1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81114789">
    <w:abstractNumId w:val="1"/>
    <w:lvlOverride w:ilvl="0">
      <w:startOverride w:val="1"/>
    </w:lvlOverride>
  </w:num>
  <w:num w:numId="2" w16cid:durableId="2044162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8AF"/>
    <w:rsid w:val="001A68AF"/>
    <w:rsid w:val="0079088C"/>
    <w:rsid w:val="00B71F8F"/>
    <w:rsid w:val="00F8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D4B82"/>
  <w15:docId w15:val="{030008C9-B2C3-4023-A3F3-5408DE77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9088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9088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4190</Words>
  <Characters>22628</Characters>
  <Application>Microsoft Office Word</Application>
  <DocSecurity>0</DocSecurity>
  <Lines>188</Lines>
  <Paragraphs>53</Paragraphs>
  <ScaleCrop>false</ScaleCrop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Territórios SECTI — Resumo executivo das fontes de dados e filtros CT&amp;I</dc:title>
  <dc:creator>Territórios SECTI</dc:creator>
  <cp:lastModifiedBy>João Vinicius Cruz dos Santos</cp:lastModifiedBy>
  <cp:revision>2</cp:revision>
  <dcterms:created xsi:type="dcterms:W3CDTF">2026-10-07T16:41:00Z</dcterms:created>
  <dcterms:modified xsi:type="dcterms:W3CDTF">2026-10-07T16:41:00Z</dcterms:modified>
</cp:coreProperties>
</file>