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E818F" w14:textId="77777777" w:rsidR="006079DF" w:rsidRDefault="006079DF">
      <w:pPr>
        <w:spacing w:after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79DF" w14:paraId="6EE019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401D095D" w14:textId="77777777" w:rsidR="006079DF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BNCC DA COMPUTAÇÃO</w:t>
            </w:r>
          </w:p>
          <w:p w14:paraId="34FD1A64" w14:textId="77777777" w:rsidR="006079DF" w:rsidRDefault="00000000">
            <w:pPr>
              <w:spacing w:after="100"/>
              <w:jc w:val="center"/>
            </w:pPr>
            <w:r>
              <w:rPr>
                <w:b/>
                <w:bCs/>
                <w:color w:val="AED6F1"/>
                <w:sz w:val="32"/>
                <w:szCs w:val="32"/>
              </w:rPr>
              <w:t>ANOS INICIAIS DO ENSINO FUNDAMENTAL</w:t>
            </w:r>
          </w:p>
          <w:p w14:paraId="6CEA2D7E" w14:textId="77777777" w:rsidR="006079DF" w:rsidRDefault="00000000">
            <w:pPr>
              <w:jc w:val="center"/>
            </w:pPr>
            <w:r>
              <w:rPr>
                <w:i/>
                <w:iCs/>
                <w:color w:val="D6EAF8"/>
                <w:sz w:val="24"/>
                <w:szCs w:val="24"/>
              </w:rPr>
              <w:t>Um guia em linguagem amigável</w:t>
            </w:r>
          </w:p>
        </w:tc>
      </w:tr>
    </w:tbl>
    <w:p w14:paraId="2638B490" w14:textId="77777777" w:rsidR="006079DF" w:rsidRDefault="006079DF">
      <w:pPr>
        <w:spacing w:after="200"/>
      </w:pPr>
    </w:p>
    <w:p w14:paraId="6873B454" w14:textId="77777777" w:rsidR="006079DF" w:rsidRDefault="00000000">
      <w:pPr>
        <w:spacing w:after="160" w:line="320" w:lineRule="auto"/>
        <w:jc w:val="center"/>
      </w:pPr>
      <w:r>
        <w:rPr>
          <w:i/>
          <w:iCs/>
          <w:color w:val="7F8C8D"/>
          <w:sz w:val="20"/>
          <w:szCs w:val="20"/>
        </w:rPr>
        <w:t>Elaborado em fevereiro de 2026</w:t>
      </w:r>
    </w:p>
    <w:p w14:paraId="39D9E750" w14:textId="77777777" w:rsidR="006079DF" w:rsidRDefault="00000000">
      <w:r>
        <w:br w:type="page"/>
      </w:r>
    </w:p>
    <w:p w14:paraId="778BB802" w14:textId="77777777" w:rsidR="006079DF" w:rsidRDefault="00000000">
      <w:pPr>
        <w:spacing w:before="360" w:after="200"/>
      </w:pPr>
      <w:r>
        <w:rPr>
          <w:b/>
          <w:bCs/>
          <w:color w:val="1B4F72"/>
          <w:sz w:val="30"/>
          <w:szCs w:val="30"/>
        </w:rPr>
        <w:lastRenderedPageBreak/>
        <w:t>1. O que é a BNCC da Computação?</w:t>
      </w:r>
    </w:p>
    <w:p w14:paraId="461F1DA9" w14:textId="77777777" w:rsidR="006079DF" w:rsidRDefault="00000000">
      <w:pPr>
        <w:spacing w:after="160" w:line="320" w:lineRule="auto"/>
        <w:jc w:val="both"/>
      </w:pPr>
      <w:r>
        <w:rPr>
          <w:color w:val="2C3E50"/>
        </w:rPr>
        <w:t xml:space="preserve">Em outubro de 2022, o Ministério da Educação homologou o </w:t>
      </w:r>
      <w:r>
        <w:rPr>
          <w:b/>
          <w:bCs/>
          <w:color w:val="2C3E50"/>
        </w:rPr>
        <w:t>Complemento à Base Nacional Comum Curricular (BNCC) para a área de Computação</w:t>
      </w:r>
      <w:r>
        <w:rPr>
          <w:color w:val="2C3E50"/>
        </w:rPr>
        <w:t>, por meio da Resolução CNE/CEB nº 1/2022. Na prática, isso significa que a Computação passou a fazer parte oficialmente do currículo escolar em todas as etapas da Educação Básica — da Educação Infantil ao Ensino Médio.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79DF" w14:paraId="4D7022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2C1BCAE" w14:textId="77777777" w:rsidR="006079DF" w:rsidRDefault="00000000">
            <w:pPr>
              <w:spacing w:line="320" w:lineRule="auto"/>
            </w:pPr>
            <w:r>
              <w:rPr>
                <w:i/>
                <w:iCs/>
                <w:color w:val="2C3E50"/>
              </w:rPr>
              <w:t>Importante: a Computação na escola vai muito além de aprender a usar o computador. Trata-se de desenvolver o raciocínio lógico, a capacidade de resolver problemas de forma organizada e a compreensão de como a tecnologia impacta a nossa vida.</w:t>
            </w:r>
          </w:p>
        </w:tc>
      </w:tr>
    </w:tbl>
    <w:p w14:paraId="61E28094" w14:textId="77777777" w:rsidR="006079DF" w:rsidRDefault="00000000">
      <w:pPr>
        <w:spacing w:after="160" w:line="320" w:lineRule="auto"/>
        <w:jc w:val="both"/>
      </w:pPr>
      <w:r>
        <w:rPr>
          <w:color w:val="2C3E50"/>
        </w:rPr>
        <w:t>As redes de ensino (estaduais e municipais) tiveram como prazo inicial outubro de 2023 para começar a implementação, podendo fazê-lo de forma gradual, ano a ano. A implementação obrigatória efetiva está prevista para 2026.</w:t>
      </w:r>
    </w:p>
    <w:p w14:paraId="496B9C36" w14:textId="77777777" w:rsidR="006079DF" w:rsidRDefault="00000000">
      <w:pPr>
        <w:spacing w:after="160" w:line="320" w:lineRule="auto"/>
        <w:jc w:val="both"/>
      </w:pPr>
      <w:r>
        <w:rPr>
          <w:color w:val="2C3E50"/>
        </w:rPr>
        <w:t>Este relatório se concentra nos Anos Iniciais do Ensino Fundamental (1º ao 5º ano), explicando de forma acessível o que se espera que as crianças aprendam em cada etapa.</w:t>
      </w:r>
    </w:p>
    <w:p w14:paraId="4054936B" w14:textId="77777777" w:rsidR="006079DF" w:rsidRDefault="00000000">
      <w:r>
        <w:br w:type="page"/>
      </w:r>
    </w:p>
    <w:p w14:paraId="07A83482" w14:textId="77777777" w:rsidR="006079DF" w:rsidRDefault="00000000">
      <w:pPr>
        <w:spacing w:before="360" w:after="200"/>
      </w:pPr>
      <w:r>
        <w:rPr>
          <w:b/>
          <w:bCs/>
          <w:color w:val="1B4F72"/>
          <w:sz w:val="30"/>
          <w:szCs w:val="30"/>
        </w:rPr>
        <w:lastRenderedPageBreak/>
        <w:t>2. Os Três Eixos da Computação</w:t>
      </w:r>
    </w:p>
    <w:p w14:paraId="5AF32163" w14:textId="77777777" w:rsidR="006079DF" w:rsidRDefault="00000000">
      <w:pPr>
        <w:spacing w:after="160" w:line="320" w:lineRule="auto"/>
        <w:jc w:val="both"/>
      </w:pPr>
      <w:r>
        <w:rPr>
          <w:color w:val="2C3E50"/>
        </w:rPr>
        <w:t>A BNCC da Computação organiza os conteúdos em três grandes eixos. Pense neles como três pilares que sustentam tudo o que será ensinado:</w:t>
      </w:r>
    </w:p>
    <w:p w14:paraId="3C54BBB7" w14:textId="77777777" w:rsidR="006079DF" w:rsidRDefault="006079D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079DF" w14:paraId="50F1E3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B232C6" w14:textId="77777777" w:rsidR="006079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EIXO</w:t>
            </w:r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52A0DB" w14:textId="77777777" w:rsidR="006079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 QUE ABORDA</w:t>
            </w:r>
          </w:p>
        </w:tc>
      </w:tr>
      <w:tr w:rsidR="006079DF" w14:paraId="78A6A7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3AF4E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Pensamento Computacional</w:t>
            </w:r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293A18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Desenvolver a capacidade de resolver problemas de forma organizada. Envolve criar algoritmos (sequências de passos), reconhecer padrões, decompor problemas em partes menores e pensar de forma abstrata. Exemplo: criar uma receita de bolo passo a passo ou traçar um mapa com instruções.</w:t>
            </w:r>
          </w:p>
        </w:tc>
      </w:tr>
      <w:tr w:rsidR="006079DF" w14:paraId="2F49D7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55801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Mundo Digital</w:t>
            </w:r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DE3D2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Compreender como a tecnologia funciona por dentro. Inclui entender o que são hardware e software, como os dados são guardados e transmitidos, como funciona a internet e as redes. É o eixo mais técnico dos três.</w:t>
            </w:r>
          </w:p>
        </w:tc>
      </w:tr>
      <w:tr w:rsidR="006079DF" w14:paraId="3D1408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BD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E64F71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Cultura Digital</w:t>
            </w:r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27D77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Refletir sobre o impacto da tecnologia na sociedade. Abrange temas como segurança online, uso ético dos dados, combate ao cyberbullying, verificação de fontes de informação e letramento digital. Exemplo: discutir como proteger dados pessoais na internet.</w:t>
            </w:r>
          </w:p>
        </w:tc>
      </w:tr>
    </w:tbl>
    <w:p w14:paraId="44A1D698" w14:textId="77777777" w:rsidR="006079DF" w:rsidRDefault="006079DF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79DF" w14:paraId="4865DA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FB25B51" w14:textId="77777777" w:rsidR="006079DF" w:rsidRDefault="00000000">
            <w:pPr>
              <w:spacing w:line="320" w:lineRule="auto"/>
            </w:pPr>
            <w:r>
              <w:rPr>
                <w:i/>
                <w:iCs/>
                <w:color w:val="2C3E50"/>
              </w:rPr>
              <w:t>Dica: muitas atividades de Pensamento Computacional podem ser feitas de forma "desplugada" — ou seja, sem precisar de computador! Jogos de tabuleiro, quebra-cabeças e brincadeiras de sequência são ótimos exemplos.</w:t>
            </w:r>
          </w:p>
        </w:tc>
      </w:tr>
    </w:tbl>
    <w:p w14:paraId="067F941F" w14:textId="77777777" w:rsidR="006079DF" w:rsidRDefault="00000000">
      <w:r>
        <w:br w:type="page"/>
      </w:r>
    </w:p>
    <w:p w14:paraId="676224C1" w14:textId="77777777" w:rsidR="006079DF" w:rsidRDefault="00000000">
      <w:pPr>
        <w:spacing w:before="360" w:after="200"/>
      </w:pPr>
      <w:r>
        <w:rPr>
          <w:b/>
          <w:bCs/>
          <w:color w:val="1B4F72"/>
          <w:sz w:val="30"/>
          <w:szCs w:val="30"/>
        </w:rPr>
        <w:lastRenderedPageBreak/>
        <w:t>3. O que as crianças aprendem em cada ano?</w:t>
      </w:r>
    </w:p>
    <w:p w14:paraId="3B28E27F" w14:textId="77777777" w:rsidR="006079DF" w:rsidRDefault="00000000">
      <w:pPr>
        <w:spacing w:after="160" w:line="320" w:lineRule="auto"/>
        <w:jc w:val="both"/>
      </w:pPr>
      <w:r>
        <w:rPr>
          <w:color w:val="2C3E50"/>
        </w:rPr>
        <w:t>A seguir, veja as principais habilidades previstas para cada ano dos Anos Iniciais, organizadas pelos três eixos. Os códigos (como EF01CO01) são os identificadores oficiais do documento da BNCC.</w:t>
      </w:r>
    </w:p>
    <w:p w14:paraId="2A85E892" w14:textId="77777777" w:rsidR="006079DF" w:rsidRDefault="00000000">
      <w:pPr>
        <w:spacing w:before="280" w:after="160"/>
      </w:pPr>
      <w:r>
        <w:rPr>
          <w:b/>
          <w:bCs/>
          <w:color w:val="2E86C1"/>
          <w:sz w:val="26"/>
          <w:szCs w:val="26"/>
        </w:rPr>
        <w:t>1º Ano</w:t>
      </w:r>
    </w:p>
    <w:p w14:paraId="6E37F8FC" w14:textId="77777777" w:rsidR="006079DF" w:rsidRDefault="00000000">
      <w:pPr>
        <w:spacing w:after="160" w:line="320" w:lineRule="auto"/>
        <w:jc w:val="both"/>
      </w:pPr>
      <w:r>
        <w:rPr>
          <w:color w:val="2C3E50"/>
        </w:rPr>
        <w:t>No 1º ano, o foco é despertar a curiosidade. As crianças começam a organizar objetos, seguir sequências e entender que informações podem ser representadas de diferentes formas.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079DF" w14:paraId="687F52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57D47A" w14:textId="77777777" w:rsidR="006079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Pensamento Computacional</w:t>
            </w:r>
          </w:p>
        </w:tc>
      </w:tr>
      <w:tr w:rsidR="006079DF" w14:paraId="38CDC5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9EB74D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EF01CO01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EB028E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Organizar objetos físicos ou digitais por características, identificando semelhanças (padrões) e diferenças.</w:t>
            </w:r>
          </w:p>
        </w:tc>
      </w:tr>
      <w:tr w:rsidR="006079DF" w14:paraId="796B31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205C08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EF01CO02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778661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Identificar e seguir sequências de passos do dia a dia para resolver problemas.</w:t>
            </w:r>
          </w:p>
        </w:tc>
      </w:tr>
      <w:tr w:rsidR="006079DF" w14:paraId="722EB8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57A5F1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EF01CO03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5D44F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Reorganizar e criar sequências de passos (em meios físicos ou digitais), associando essas sequências à palavra "algoritmo".</w:t>
            </w:r>
          </w:p>
        </w:tc>
      </w:tr>
      <w:tr w:rsidR="006079DF" w14:paraId="0948AD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6EFCB2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EF01CO04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E0EF4A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Reconhecer o que é informação, que ela pode ser armazenada, transmitida e descrita em diferentes linguagens.</w:t>
            </w:r>
          </w:p>
        </w:tc>
      </w:tr>
      <w:tr w:rsidR="006079DF" w14:paraId="00DAE9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2DE88C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EF01CO05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3F20D2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Representar informação usando diferentes formas de codificação.</w:t>
            </w:r>
          </w:p>
        </w:tc>
      </w:tr>
    </w:tbl>
    <w:p w14:paraId="693FFC67" w14:textId="77777777" w:rsidR="006079DF" w:rsidRDefault="006079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079DF" w14:paraId="0CD512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67E2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2DE40" w14:textId="77777777" w:rsidR="006079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Cultura Digital</w:t>
            </w:r>
          </w:p>
        </w:tc>
      </w:tr>
      <w:tr w:rsidR="006079DF" w14:paraId="6672DA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3726C9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EF01CO06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D7D77F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Reconhecer e explorar artefatos computacionais voltados a atender necessidades pessoais ou coletivas.</w:t>
            </w:r>
          </w:p>
        </w:tc>
      </w:tr>
      <w:tr w:rsidR="006079DF" w14:paraId="097AF0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43EF55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EF01CO07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418AE9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Conhecer as possibilidades de uso seguro das tecnologias para proteção de dados pessoais e segurança.</w:t>
            </w:r>
          </w:p>
        </w:tc>
      </w:tr>
    </w:tbl>
    <w:p w14:paraId="4C5EA3E8" w14:textId="77777777" w:rsidR="006079DF" w:rsidRDefault="00000000">
      <w:r>
        <w:br w:type="page"/>
      </w:r>
    </w:p>
    <w:p w14:paraId="65C2D604" w14:textId="77777777" w:rsidR="006079DF" w:rsidRDefault="00000000">
      <w:pPr>
        <w:spacing w:before="280" w:after="160"/>
      </w:pPr>
      <w:r>
        <w:rPr>
          <w:b/>
          <w:bCs/>
          <w:color w:val="2E86C1"/>
          <w:sz w:val="26"/>
          <w:szCs w:val="26"/>
        </w:rPr>
        <w:lastRenderedPageBreak/>
        <w:t>2º Ano</w:t>
      </w:r>
    </w:p>
    <w:p w14:paraId="7E995661" w14:textId="77777777" w:rsidR="006079DF" w:rsidRDefault="00000000">
      <w:pPr>
        <w:spacing w:after="160" w:line="320" w:lineRule="auto"/>
        <w:jc w:val="both"/>
      </w:pPr>
      <w:r>
        <w:rPr>
          <w:color w:val="2C3E50"/>
        </w:rPr>
        <w:t>No 2º ano, as crianças avançam para criar algoritmos mais elaborados (com repetições), diferenciar hardware de software e refletir sobre segurança digital.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079DF" w14:paraId="4D9C5F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3BBE6" w14:textId="77777777" w:rsidR="006079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Pensamento Computacional</w:t>
            </w:r>
          </w:p>
        </w:tc>
      </w:tr>
      <w:tr w:rsidR="006079DF" w14:paraId="1E635A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10BE4F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EF02CO01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619379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Criar e comparar modelos (representações) de objetos, identificando padrões e atributos essenciais.</w:t>
            </w:r>
          </w:p>
        </w:tc>
      </w:tr>
      <w:tr w:rsidR="006079DF" w14:paraId="5B331F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8D4365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EF02CO02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5F75B3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Criar e simular algoritmos (em linguagem oral, escrita ou pictográfica) com repetições simples, analisando como a precisão da instrução impacta na execução.</w:t>
            </w:r>
          </w:p>
        </w:tc>
      </w:tr>
      <w:tr w:rsidR="006079DF" w14:paraId="4642D8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3D28CC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EF02CO03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2F9B7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Identificar que máquinas diferentes executam conjuntos próprios de instruções e que podem ser usadas para definir algoritmos.</w:t>
            </w:r>
          </w:p>
        </w:tc>
      </w:tr>
    </w:tbl>
    <w:p w14:paraId="0D8B5754" w14:textId="77777777" w:rsidR="006079DF" w:rsidRDefault="006079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079DF" w14:paraId="1CBB6E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1D6D5" w14:textId="77777777" w:rsidR="006079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Mundo Digital</w:t>
            </w:r>
          </w:p>
        </w:tc>
      </w:tr>
      <w:tr w:rsidR="006079DF" w14:paraId="16A373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86B0F7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EF02CO04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FEE3E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Diferenciar componentes físicos (hardware) e programas que fornecem instruções (software).</w:t>
            </w:r>
          </w:p>
        </w:tc>
      </w:tr>
      <w:tr w:rsidR="006079DF" w14:paraId="784FAD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8C16D7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EF02CO05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54E7DB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Reconhecer as características e usos das tecnologias computacionais no cotidiano, dentro e fora da escola.</w:t>
            </w:r>
          </w:p>
        </w:tc>
      </w:tr>
    </w:tbl>
    <w:p w14:paraId="23CA7074" w14:textId="77777777" w:rsidR="006079DF" w:rsidRDefault="006079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079DF" w14:paraId="0E97E4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67E2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8DECB" w14:textId="77777777" w:rsidR="006079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Cultura Digital</w:t>
            </w:r>
          </w:p>
        </w:tc>
      </w:tr>
      <w:tr w:rsidR="006079DF" w14:paraId="511AE2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2A5730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EF02CO06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FCBD2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Reconhecer os cuidados com a segurança no uso de dispositivos computacionais.</w:t>
            </w:r>
          </w:p>
        </w:tc>
      </w:tr>
    </w:tbl>
    <w:p w14:paraId="0F76C0D8" w14:textId="77777777" w:rsidR="006079DF" w:rsidRDefault="00000000">
      <w:r>
        <w:br w:type="page"/>
      </w:r>
    </w:p>
    <w:p w14:paraId="59D0E892" w14:textId="77777777" w:rsidR="006079DF" w:rsidRDefault="00000000">
      <w:pPr>
        <w:spacing w:before="280" w:after="160"/>
      </w:pPr>
      <w:r>
        <w:rPr>
          <w:b/>
          <w:bCs/>
          <w:color w:val="2E86C1"/>
          <w:sz w:val="26"/>
          <w:szCs w:val="26"/>
        </w:rPr>
        <w:lastRenderedPageBreak/>
        <w:t>3º Ano</w:t>
      </w:r>
    </w:p>
    <w:p w14:paraId="3E771B88" w14:textId="77777777" w:rsidR="006079DF" w:rsidRDefault="00000000">
      <w:pPr>
        <w:spacing w:after="160" w:line="320" w:lineRule="auto"/>
        <w:jc w:val="both"/>
      </w:pPr>
      <w:r>
        <w:rPr>
          <w:color w:val="2C3E50"/>
        </w:rPr>
        <w:t>No 3º ano, as crianças começam a trabalhar com lógica (verdadeiro/falso) e a criar algoritmos com repetições condicionais — ou seja, sequências que mudam conforme uma condição.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079DF" w14:paraId="01C302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67F8DC" w14:textId="77777777" w:rsidR="006079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Pensamento Computacional</w:t>
            </w:r>
          </w:p>
        </w:tc>
      </w:tr>
      <w:tr w:rsidR="006079DF" w14:paraId="3900EE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4624B5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EF03CO01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FAF7CA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Associar valores "verdadeiro" e "falso" a situações do dia a dia, utilizando termos de negação (exemplo: "não é verdade que...").</w:t>
            </w:r>
          </w:p>
        </w:tc>
      </w:tr>
      <w:tr w:rsidR="006079DF" w14:paraId="2471ED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CB8B54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EF03CO02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AD10FF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Criar e simular algoritmos com sequências e repetições com condição para resolver problemas, de forma independente e colaborativa.</w:t>
            </w:r>
          </w:p>
        </w:tc>
      </w:tr>
    </w:tbl>
    <w:p w14:paraId="41B7633B" w14:textId="77777777" w:rsidR="006079DF" w:rsidRDefault="006079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79DF" w14:paraId="04CB11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DAE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366AB6C" w14:textId="77777777" w:rsidR="006079DF" w:rsidRDefault="00000000">
            <w:pPr>
              <w:spacing w:line="320" w:lineRule="auto"/>
            </w:pPr>
            <w:r>
              <w:rPr>
                <w:i/>
                <w:iCs/>
                <w:color w:val="2C3E50"/>
              </w:rPr>
              <w:t>Exemplo prático: "Se estiver chovendo, leve guarda-chuva. Se não, leve boné." Esse tipo de raciocínio condicional é a base da lógica computacional e pode ser trabalhado em diversas brincadeiras e atividades!</w:t>
            </w:r>
          </w:p>
        </w:tc>
      </w:tr>
    </w:tbl>
    <w:p w14:paraId="7D71B93D" w14:textId="77777777" w:rsidR="006079DF" w:rsidRDefault="00000000">
      <w:r>
        <w:br w:type="page"/>
      </w:r>
    </w:p>
    <w:p w14:paraId="0EDC5D7D" w14:textId="77777777" w:rsidR="006079DF" w:rsidRDefault="00000000">
      <w:pPr>
        <w:spacing w:before="280" w:after="160"/>
      </w:pPr>
      <w:r>
        <w:rPr>
          <w:b/>
          <w:bCs/>
          <w:color w:val="2E86C1"/>
          <w:sz w:val="26"/>
          <w:szCs w:val="26"/>
        </w:rPr>
        <w:lastRenderedPageBreak/>
        <w:t>4º Ano</w:t>
      </w:r>
    </w:p>
    <w:p w14:paraId="36FB2F58" w14:textId="77777777" w:rsidR="006079DF" w:rsidRDefault="00000000">
      <w:pPr>
        <w:spacing w:after="160" w:line="320" w:lineRule="auto"/>
        <w:jc w:val="both"/>
      </w:pPr>
      <w:r>
        <w:rPr>
          <w:color w:val="2C3E50"/>
        </w:rPr>
        <w:t>No 4º ano, os conteúdos ficam mais aprofundados. As crianças trabalham com representações organizadas (como tabelas e matrizes), aprendem noções de codificação digital e refletem sobre ética e confiabilidade de fontes.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079DF" w14:paraId="7F57DD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541FE1" w14:textId="77777777" w:rsidR="006079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Pensamento Computacional</w:t>
            </w:r>
          </w:p>
        </w:tc>
      </w:tr>
      <w:tr w:rsidR="006079DF" w14:paraId="22B99A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DBF3EB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EF04CO01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95BF5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Reconhecer objetos que podem ser representados por matrizes (com posições definidas por coordenadas) e fazer manipulações simples.</w:t>
            </w:r>
          </w:p>
        </w:tc>
      </w:tr>
      <w:tr w:rsidR="006079DF" w14:paraId="0ABD1D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755BCE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EF04CO02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4FCECB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Reconhecer objetos que podem ser representados por registros (componentes identificados por nome) e fazer manipulações.</w:t>
            </w:r>
          </w:p>
        </w:tc>
      </w:tr>
      <w:tr w:rsidR="006079DF" w14:paraId="569CD9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175852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EF04CO03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A40D3E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Criar e simular algoritmos com sequências e repetições simples e aninhadas para resolver problemas.</w:t>
            </w:r>
          </w:p>
        </w:tc>
      </w:tr>
    </w:tbl>
    <w:p w14:paraId="5A63B046" w14:textId="77777777" w:rsidR="006079DF" w:rsidRDefault="006079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079DF" w14:paraId="4F6B1D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6E66D0" w14:textId="77777777" w:rsidR="006079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Mundo Digital</w:t>
            </w:r>
          </w:p>
        </w:tc>
      </w:tr>
      <w:tr w:rsidR="006079DF" w14:paraId="0FAB6F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4F9704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EF04CO04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616D51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Entender que dados precisam ser codificados em formato digital para serem guardados, manipulados e transmitidos por máquinas.</w:t>
            </w:r>
          </w:p>
        </w:tc>
      </w:tr>
      <w:tr w:rsidR="006079DF" w14:paraId="0C41B1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DCA37F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EF04CO05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790F03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Codificar diferentes tipos de informação para representação em computador (ex.: binário, ASCII, RGB para cores).</w:t>
            </w:r>
          </w:p>
        </w:tc>
      </w:tr>
    </w:tbl>
    <w:p w14:paraId="4F4AB7B4" w14:textId="77777777" w:rsidR="006079DF" w:rsidRDefault="006079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079DF" w14:paraId="57EE64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67E2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765D85" w14:textId="77777777" w:rsidR="006079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Cultura Digital</w:t>
            </w:r>
          </w:p>
        </w:tc>
      </w:tr>
      <w:tr w:rsidR="006079DF" w14:paraId="512755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9AE9E4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EF04CO06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0BCF95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Usar diferentes ferramentas computacionais para criar conteúdos (textos, apresentações, vídeos etc.).</w:t>
            </w:r>
          </w:p>
        </w:tc>
      </w:tr>
      <w:tr w:rsidR="006079DF" w14:paraId="4033A1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052FAE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EF04CO07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03146D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Demonstrar postura ética na coleta, transferência, guarda e uso de dados.</w:t>
            </w:r>
          </w:p>
        </w:tc>
      </w:tr>
      <w:tr w:rsidR="006079DF" w14:paraId="7F6422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BF924A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EF04CO08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5BE4C5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Reconhecer a importância de verificar a confiabilidade das fontes de informação na internet.</w:t>
            </w:r>
          </w:p>
        </w:tc>
      </w:tr>
    </w:tbl>
    <w:p w14:paraId="3F96CB2A" w14:textId="77777777" w:rsidR="006079DF" w:rsidRDefault="00000000">
      <w:r>
        <w:br w:type="page"/>
      </w:r>
    </w:p>
    <w:p w14:paraId="16FCDDCE" w14:textId="77777777" w:rsidR="006079DF" w:rsidRDefault="00000000">
      <w:pPr>
        <w:spacing w:before="280" w:after="160"/>
      </w:pPr>
      <w:r>
        <w:rPr>
          <w:b/>
          <w:bCs/>
          <w:color w:val="2E86C1"/>
          <w:sz w:val="26"/>
          <w:szCs w:val="26"/>
        </w:rPr>
        <w:lastRenderedPageBreak/>
        <w:t>5º Ano</w:t>
      </w:r>
    </w:p>
    <w:p w14:paraId="7DD5EF9D" w14:textId="77777777" w:rsidR="006079DF" w:rsidRDefault="00000000">
      <w:pPr>
        <w:spacing w:after="160" w:line="320" w:lineRule="auto"/>
        <w:jc w:val="both"/>
      </w:pPr>
      <w:r>
        <w:rPr>
          <w:color w:val="2C3E50"/>
        </w:rPr>
        <w:t>No 5º ano, último dos Anos Iniciais, as crianças avançam para estruturas de dados mais complexas (listas e grafos), operações lógicas e uma compreensão mais aprofundada dos componentes do computador.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079DF" w14:paraId="72E1E7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65AB1" w14:textId="77777777" w:rsidR="006079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Pensamento Computacional</w:t>
            </w:r>
          </w:p>
        </w:tc>
      </w:tr>
      <w:tr w:rsidR="006079DF" w14:paraId="7153E1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6CCAFB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EF05CO01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B3F1E5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Reconhecer objetos representáveis por listas (com número variável de itens em sequência) e fazer manipulações.</w:t>
            </w:r>
          </w:p>
        </w:tc>
      </w:tr>
      <w:tr w:rsidR="006079DF" w14:paraId="36D414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0EB449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EF05CO02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72C1C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Reconhecer objetos representáveis por grafos (vértices conectados por arestas) e fazer manipulações simples.</w:t>
            </w:r>
          </w:p>
        </w:tc>
      </w:tr>
      <w:tr w:rsidR="006079DF" w14:paraId="079EEE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357664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EF05CO03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0B9D50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Realizar operações de negação, conjunção ("e") e disjunção ("ou") sobre valores verdadeiro/falso.</w:t>
            </w:r>
          </w:p>
        </w:tc>
      </w:tr>
      <w:tr w:rsidR="006079DF" w14:paraId="6FB464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39A472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EF05CO04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696CE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Criar e simular algoritmos com sequências, repetições e seleções condicionais para resolver problemas.</w:t>
            </w:r>
          </w:p>
        </w:tc>
      </w:tr>
    </w:tbl>
    <w:p w14:paraId="76818D72" w14:textId="77777777" w:rsidR="006079DF" w:rsidRDefault="006079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079DF" w14:paraId="4CB97A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C38BC" w14:textId="77777777" w:rsidR="006079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Mundo Digital</w:t>
            </w:r>
          </w:p>
        </w:tc>
      </w:tr>
      <w:tr w:rsidR="006079DF" w14:paraId="54A8B8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AD04BB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EF05CO05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9B235E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Identificar os componentes principais de um computador (entrada, saída, processador e armazenamento).</w:t>
            </w:r>
          </w:p>
        </w:tc>
      </w:tr>
      <w:tr w:rsidR="006079DF" w14:paraId="7029E1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AD62F8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EF05CO06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BAA3C8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Reconhecer que dados podem ser armazenados localmente ou de forma remota ("na nuvem").</w:t>
            </w:r>
          </w:p>
        </w:tc>
      </w:tr>
      <w:tr w:rsidR="006079DF" w14:paraId="450E7E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B94401" w14:textId="77777777" w:rsidR="00607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EF05CO07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729017" w14:textId="77777777" w:rsidR="006079DF" w:rsidRDefault="00000000">
            <w:pPr>
              <w:spacing w:line="300" w:lineRule="auto"/>
            </w:pPr>
            <w:r>
              <w:rPr>
                <w:color w:val="2C3E50"/>
                <w:sz w:val="20"/>
                <w:szCs w:val="20"/>
              </w:rPr>
              <w:t>Reconhecer a necessidade de um sistema operacional para que programas funcionem.</w:t>
            </w:r>
          </w:p>
        </w:tc>
      </w:tr>
    </w:tbl>
    <w:p w14:paraId="58270E67" w14:textId="77777777" w:rsidR="006079DF" w:rsidRDefault="00000000">
      <w:r>
        <w:br w:type="page"/>
      </w:r>
    </w:p>
    <w:p w14:paraId="6D605EE1" w14:textId="77777777" w:rsidR="006079DF" w:rsidRDefault="00000000">
      <w:pPr>
        <w:spacing w:before="360" w:after="200"/>
      </w:pPr>
      <w:r>
        <w:rPr>
          <w:b/>
          <w:bCs/>
          <w:color w:val="1B4F72"/>
          <w:sz w:val="30"/>
          <w:szCs w:val="30"/>
        </w:rPr>
        <w:lastRenderedPageBreak/>
        <w:t>4. Como a escola pode implementar?</w:t>
      </w:r>
    </w:p>
    <w:p w14:paraId="2524D94C" w14:textId="77777777" w:rsidR="006079DF" w:rsidRDefault="00000000">
      <w:pPr>
        <w:spacing w:after="160" w:line="320" w:lineRule="auto"/>
        <w:jc w:val="both"/>
      </w:pPr>
      <w:r>
        <w:rPr>
          <w:color w:val="2C3E50"/>
        </w:rPr>
        <w:t>A Resolução CNE/CEB nº 1/2022 define três formas de integrar a Computação ao currículo escolar: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079DF" w14:paraId="253F7F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B10052" w14:textId="77777777" w:rsidR="006079DF" w:rsidRDefault="00000000">
            <w:pPr>
              <w:spacing w:after="80"/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Componente Específico</w:t>
            </w:r>
          </w:p>
          <w:p w14:paraId="4E65F6BF" w14:textId="77777777" w:rsidR="006079DF" w:rsidRDefault="00000000">
            <w:pPr>
              <w:spacing w:line="280" w:lineRule="auto"/>
              <w:jc w:val="center"/>
            </w:pPr>
            <w:r>
              <w:rPr>
                <w:color w:val="2C3E50"/>
                <w:sz w:val="18"/>
                <w:szCs w:val="18"/>
              </w:rPr>
              <w:t>A escola cria uma disciplina própria de Computação, com horário dedicado na grade.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7D6A1" w14:textId="77777777" w:rsidR="006079DF" w:rsidRDefault="00000000">
            <w:pPr>
              <w:spacing w:after="80"/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Transversal</w:t>
            </w:r>
          </w:p>
          <w:p w14:paraId="7FB19EC6" w14:textId="77777777" w:rsidR="006079DF" w:rsidRDefault="00000000">
            <w:pPr>
              <w:spacing w:line="280" w:lineRule="auto"/>
              <w:jc w:val="center"/>
            </w:pPr>
            <w:r>
              <w:rPr>
                <w:color w:val="2C3E50"/>
                <w:sz w:val="18"/>
                <w:szCs w:val="18"/>
              </w:rPr>
              <w:t>Os conteúdos de Computação são trabalhados dentro das disciplinas já existentes (Matemática, Ciências etc.).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BD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50C49" w14:textId="77777777" w:rsidR="006079DF" w:rsidRDefault="00000000">
            <w:pPr>
              <w:spacing w:after="80"/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Modelo Híbrido</w:t>
            </w:r>
          </w:p>
          <w:p w14:paraId="14553E30" w14:textId="77777777" w:rsidR="006079DF" w:rsidRDefault="00000000">
            <w:pPr>
              <w:spacing w:line="280" w:lineRule="auto"/>
              <w:jc w:val="center"/>
            </w:pPr>
            <w:r>
              <w:rPr>
                <w:color w:val="2C3E50"/>
                <w:sz w:val="18"/>
                <w:szCs w:val="18"/>
              </w:rPr>
              <w:t>Combina as duas abordagens: parte em disciplina própria, parte integrada às outras matérias.</w:t>
            </w:r>
          </w:p>
        </w:tc>
      </w:tr>
    </w:tbl>
    <w:p w14:paraId="101D2058" w14:textId="77777777" w:rsidR="006079DF" w:rsidRDefault="006079DF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79DF" w14:paraId="51932B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86E7BE0" w14:textId="77777777" w:rsidR="006079DF" w:rsidRDefault="00000000">
            <w:pPr>
              <w:spacing w:line="320" w:lineRule="auto"/>
            </w:pPr>
            <w:r>
              <w:rPr>
                <w:i/>
                <w:iCs/>
                <w:color w:val="2C3E50"/>
              </w:rPr>
              <w:t>Boa notícia: não é preciso ter computadores para começar! As atividades "desplugadas" (sem uso de tecnologia) são perfeitamente válidas e recomendadas, especialmente nos anos iniciais. Jogos de tabuleiro, brincadeiras com sequências e desafios lógicos já desenvolvem o pensamento computacional.</w:t>
            </w:r>
          </w:p>
        </w:tc>
      </w:tr>
    </w:tbl>
    <w:p w14:paraId="15EB246D" w14:textId="77777777" w:rsidR="006079DF" w:rsidRDefault="006079DF">
      <w:pPr>
        <w:spacing w:after="100"/>
      </w:pPr>
    </w:p>
    <w:p w14:paraId="78E13858" w14:textId="77777777" w:rsidR="006079DF" w:rsidRDefault="00000000">
      <w:pPr>
        <w:spacing w:before="360" w:after="200"/>
      </w:pPr>
      <w:r>
        <w:rPr>
          <w:b/>
          <w:bCs/>
          <w:color w:val="1B4F72"/>
          <w:sz w:val="30"/>
          <w:szCs w:val="30"/>
        </w:rPr>
        <w:t>5. Os quatro pilares do Pensamento Computacional</w:t>
      </w:r>
    </w:p>
    <w:p w14:paraId="733B847F" w14:textId="77777777" w:rsidR="006079DF" w:rsidRDefault="00000000">
      <w:pPr>
        <w:spacing w:after="160" w:line="320" w:lineRule="auto"/>
        <w:jc w:val="both"/>
      </w:pPr>
      <w:r>
        <w:rPr>
          <w:color w:val="2C3E50"/>
        </w:rPr>
        <w:t>O Pensamento Computacional, que é o coração da proposta, se apoia em quatro pilares fundamentais: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079DF" w14:paraId="7FEB7BC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56F7FE" w14:textId="77777777" w:rsidR="006079DF" w:rsidRDefault="00000000">
            <w:pPr>
              <w:spacing w:after="80"/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Decomposição</w:t>
            </w:r>
          </w:p>
          <w:p w14:paraId="1C74AEDB" w14:textId="77777777" w:rsidR="006079DF" w:rsidRDefault="00000000">
            <w:pPr>
              <w:spacing w:line="280" w:lineRule="auto"/>
              <w:jc w:val="center"/>
            </w:pPr>
            <w:r>
              <w:rPr>
                <w:color w:val="2C3E50"/>
                <w:sz w:val="18"/>
                <w:szCs w:val="18"/>
              </w:rPr>
              <w:t>Dividir um problema grande em partes menores e mais fáceis de resolver.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4CA65" w14:textId="77777777" w:rsidR="006079DF" w:rsidRDefault="00000000">
            <w:pPr>
              <w:spacing w:after="80"/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Reconhecimento de Padrões</w:t>
            </w:r>
          </w:p>
          <w:p w14:paraId="0CB55F6F" w14:textId="77777777" w:rsidR="006079DF" w:rsidRDefault="00000000">
            <w:pPr>
              <w:spacing w:line="280" w:lineRule="auto"/>
              <w:jc w:val="center"/>
            </w:pPr>
            <w:r>
              <w:rPr>
                <w:color w:val="2C3E50"/>
                <w:sz w:val="18"/>
                <w:szCs w:val="18"/>
              </w:rPr>
              <w:t>Identificar semelhanças e repetições que ajudam a entender o problema.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DA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1AD787" w14:textId="77777777" w:rsidR="006079DF" w:rsidRDefault="00000000">
            <w:pPr>
              <w:spacing w:after="80"/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Abstração</w:t>
            </w:r>
          </w:p>
          <w:p w14:paraId="11CB2459" w14:textId="77777777" w:rsidR="006079DF" w:rsidRDefault="00000000">
            <w:pPr>
              <w:spacing w:line="280" w:lineRule="auto"/>
              <w:jc w:val="center"/>
            </w:pPr>
            <w:r>
              <w:rPr>
                <w:color w:val="2C3E50"/>
                <w:sz w:val="18"/>
                <w:szCs w:val="18"/>
              </w:rPr>
              <w:t>Filtrar o que é essencial e ignorar detalhes desnecessários.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BD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3E16B1" w14:textId="77777777" w:rsidR="006079DF" w:rsidRDefault="00000000">
            <w:pPr>
              <w:spacing w:after="80"/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Algoritmo</w:t>
            </w:r>
          </w:p>
          <w:p w14:paraId="1DF94C29" w14:textId="77777777" w:rsidR="006079DF" w:rsidRDefault="00000000">
            <w:pPr>
              <w:spacing w:line="280" w:lineRule="auto"/>
              <w:jc w:val="center"/>
            </w:pPr>
            <w:r>
              <w:rPr>
                <w:color w:val="2C3E50"/>
                <w:sz w:val="18"/>
                <w:szCs w:val="18"/>
              </w:rPr>
              <w:t>Criar um passo a passo organizado para chegar à solução.</w:t>
            </w:r>
          </w:p>
        </w:tc>
      </w:tr>
    </w:tbl>
    <w:p w14:paraId="07F8C562" w14:textId="77777777" w:rsidR="006079DF" w:rsidRDefault="00000000">
      <w:r>
        <w:br w:type="page"/>
      </w:r>
    </w:p>
    <w:p w14:paraId="6DB901B6" w14:textId="77777777" w:rsidR="006079DF" w:rsidRDefault="00000000">
      <w:pPr>
        <w:spacing w:before="360" w:after="200"/>
      </w:pPr>
      <w:r>
        <w:rPr>
          <w:b/>
          <w:bCs/>
          <w:color w:val="1B4F72"/>
          <w:sz w:val="30"/>
          <w:szCs w:val="30"/>
        </w:rPr>
        <w:lastRenderedPageBreak/>
        <w:t>6. Base Legal</w:t>
      </w:r>
    </w:p>
    <w:p w14:paraId="6D839D66" w14:textId="77777777" w:rsidR="006079DF" w:rsidRDefault="00000000">
      <w:pPr>
        <w:spacing w:after="160" w:line="320" w:lineRule="auto"/>
        <w:jc w:val="both"/>
      </w:pPr>
      <w:r>
        <w:rPr>
          <w:color w:val="2C3E50"/>
        </w:rPr>
        <w:t>A seguir, as principais referências legais que amparam a Computação na Educação Básica:</w:t>
      </w:r>
    </w:p>
    <w:p w14:paraId="6D3A3CAD" w14:textId="77777777" w:rsidR="006079DF" w:rsidRDefault="00000000">
      <w:pPr>
        <w:spacing w:after="160" w:line="320" w:lineRule="auto"/>
        <w:jc w:val="both"/>
      </w:pPr>
      <w:r>
        <w:rPr>
          <w:b/>
          <w:bCs/>
          <w:color w:val="2C3E50"/>
        </w:rPr>
        <w:t>Parecer CNE/CEB nº 2/2022</w:t>
      </w:r>
      <w:r>
        <w:rPr>
          <w:color w:val="2C3E50"/>
        </w:rPr>
        <w:t xml:space="preserve"> — Aprovado em 17 de fevereiro de 2022, estabelece as normas sobre Computação na Educação Básica como complemento à BNCC.</w:t>
      </w:r>
    </w:p>
    <w:p w14:paraId="6E36A4F7" w14:textId="77777777" w:rsidR="006079DF" w:rsidRDefault="00000000">
      <w:pPr>
        <w:spacing w:after="160" w:line="320" w:lineRule="auto"/>
        <w:jc w:val="both"/>
      </w:pPr>
      <w:r>
        <w:rPr>
          <w:b/>
          <w:bCs/>
          <w:color w:val="2C3E50"/>
        </w:rPr>
        <w:t>Resolução CNE/CEB nº 1/2022</w:t>
      </w:r>
      <w:r>
        <w:rPr>
          <w:color w:val="2C3E50"/>
        </w:rPr>
        <w:t xml:space="preserve"> — Homologada pelo MEC em 4 de outubro de 2022, institui oficialmente as normas sobre Computação na Educação Básica.</w:t>
      </w:r>
    </w:p>
    <w:p w14:paraId="41639C21" w14:textId="77777777" w:rsidR="006079DF" w:rsidRDefault="00000000">
      <w:pPr>
        <w:spacing w:after="160" w:line="320" w:lineRule="auto"/>
        <w:jc w:val="both"/>
      </w:pPr>
      <w:r>
        <w:rPr>
          <w:b/>
          <w:bCs/>
          <w:color w:val="2C3E50"/>
        </w:rPr>
        <w:t>Lei nº 14.533/2023 (PNED)</w:t>
      </w:r>
      <w:r>
        <w:rPr>
          <w:color w:val="2C3E50"/>
        </w:rPr>
        <w:t xml:space="preserve"> — Institui a Política Nacional de Educação Digital, com o objetivo de garantir a educação digital nas escolas.</w:t>
      </w:r>
    </w:p>
    <w:p w14:paraId="25697655" w14:textId="77777777" w:rsidR="006079DF" w:rsidRDefault="006079DF">
      <w:pPr>
        <w:spacing w:after="200"/>
      </w:pPr>
    </w:p>
    <w:p w14:paraId="59ED5446" w14:textId="77777777" w:rsidR="006079DF" w:rsidRDefault="00000000">
      <w:pPr>
        <w:spacing w:before="360" w:after="200"/>
      </w:pPr>
      <w:r>
        <w:rPr>
          <w:b/>
          <w:bCs/>
          <w:color w:val="1B4F72"/>
          <w:sz w:val="30"/>
          <w:szCs w:val="30"/>
        </w:rPr>
        <w:t>7. Considerações Finais</w:t>
      </w:r>
    </w:p>
    <w:p w14:paraId="00C6E085" w14:textId="77777777" w:rsidR="006079DF" w:rsidRDefault="00000000">
      <w:pPr>
        <w:spacing w:after="160" w:line="320" w:lineRule="auto"/>
        <w:jc w:val="both"/>
      </w:pPr>
      <w:r>
        <w:rPr>
          <w:color w:val="2C3E50"/>
        </w:rPr>
        <w:t>A inclusão da Computação na BNCC representa um passo importante para preparar as crianças para um mundo cada vez mais digital. Nos Anos Iniciais, o foco não é formar programadores, mas sim desenvolver habilidades de raciocínio lógico, resolução de problemas e uso consciente da tecnologia.</w:t>
      </w:r>
    </w:p>
    <w:p w14:paraId="689FEEAF" w14:textId="77777777" w:rsidR="006079DF" w:rsidRDefault="00000000">
      <w:pPr>
        <w:spacing w:after="160" w:line="320" w:lineRule="auto"/>
        <w:jc w:val="both"/>
      </w:pPr>
      <w:r>
        <w:rPr>
          <w:color w:val="2C3E50"/>
        </w:rPr>
        <w:t>A implementação pode (e deve) ser gradual, respeitando a realidade de cada escola e rede de ensino. O mais importante é que as crianças comecem a exercitar o pensamento computacional desde cedo — e isso pode acontecer com atividades simples, criativas e até mesmo sem uso de computadores.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79DF" w14:paraId="121A65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A949B65" w14:textId="77777777" w:rsidR="006079DF" w:rsidRDefault="00000000">
            <w:pPr>
              <w:spacing w:line="320" w:lineRule="auto"/>
            </w:pPr>
            <w:r>
              <w:rPr>
                <w:i/>
                <w:iCs/>
                <w:color w:val="2C3E50"/>
              </w:rPr>
              <w:t>O futuro da educação digital começa agora, e cada escola pode adaptar a proposta à sua realidade. O importante é dar o primeiro passo!</w:t>
            </w:r>
          </w:p>
        </w:tc>
      </w:tr>
    </w:tbl>
    <w:p w14:paraId="19B8C513" w14:textId="77777777" w:rsidR="006079DF" w:rsidRDefault="006079DF">
      <w:pPr>
        <w:spacing w:after="300"/>
      </w:pPr>
    </w:p>
    <w:p w14:paraId="606D349B" w14:textId="77777777" w:rsidR="006079DF" w:rsidRDefault="00000000">
      <w:pPr>
        <w:spacing w:after="100"/>
      </w:pPr>
      <w:r>
        <w:rPr>
          <w:b/>
          <w:bCs/>
          <w:color w:val="7F8C8D"/>
          <w:sz w:val="20"/>
          <w:szCs w:val="20"/>
        </w:rPr>
        <w:t>Fontes consultadas:</w:t>
      </w:r>
    </w:p>
    <w:p w14:paraId="5887FBD1" w14:textId="77777777" w:rsidR="006079DF" w:rsidRDefault="00000000">
      <w:pPr>
        <w:spacing w:after="40" w:line="280" w:lineRule="auto"/>
      </w:pPr>
      <w:r>
        <w:rPr>
          <w:i/>
          <w:iCs/>
          <w:color w:val="95A5A6"/>
          <w:sz w:val="18"/>
          <w:szCs w:val="18"/>
        </w:rPr>
        <w:t>— Complemento à BNCC — Computação na Educação Básica (Parecer CNE/CEB nº 2/2022)</w:t>
      </w:r>
    </w:p>
    <w:p w14:paraId="73D47523" w14:textId="77777777" w:rsidR="006079DF" w:rsidRDefault="00000000">
      <w:pPr>
        <w:spacing w:after="40" w:line="280" w:lineRule="auto"/>
      </w:pPr>
      <w:r>
        <w:rPr>
          <w:i/>
          <w:iCs/>
          <w:color w:val="95A5A6"/>
          <w:sz w:val="18"/>
          <w:szCs w:val="18"/>
        </w:rPr>
        <w:t>— Resolução CNE/CEB nº 1, de 4 de outubro de 2022</w:t>
      </w:r>
    </w:p>
    <w:p w14:paraId="389EB55A" w14:textId="77777777" w:rsidR="006079DF" w:rsidRDefault="00000000">
      <w:pPr>
        <w:spacing w:after="40" w:line="280" w:lineRule="auto"/>
      </w:pPr>
      <w:r>
        <w:rPr>
          <w:i/>
          <w:iCs/>
          <w:color w:val="95A5A6"/>
          <w:sz w:val="18"/>
          <w:szCs w:val="18"/>
        </w:rPr>
        <w:t>— Guia do Complemento da Computação na Educação Básica — Movimento Pela Base</w:t>
      </w:r>
    </w:p>
    <w:p w14:paraId="3BA01E47" w14:textId="77777777" w:rsidR="006079DF" w:rsidRDefault="00000000">
      <w:pPr>
        <w:spacing w:after="40" w:line="280" w:lineRule="auto"/>
      </w:pPr>
      <w:r>
        <w:rPr>
          <w:i/>
          <w:iCs/>
          <w:color w:val="95A5A6"/>
          <w:sz w:val="18"/>
          <w:szCs w:val="18"/>
        </w:rPr>
        <w:t>— Lei nº 14.533/2023 — Política Nacional de Educação Digital</w:t>
      </w:r>
    </w:p>
    <w:p w14:paraId="08B668CE" w14:textId="77777777" w:rsidR="006079DF" w:rsidRDefault="00000000">
      <w:pPr>
        <w:spacing w:after="40" w:line="280" w:lineRule="auto"/>
      </w:pPr>
      <w:r>
        <w:rPr>
          <w:i/>
          <w:iCs/>
          <w:color w:val="95A5A6"/>
          <w:sz w:val="18"/>
          <w:szCs w:val="18"/>
        </w:rPr>
        <w:t>— Observatório do Movimento Pela Base — movimentopelabase.org.br</w:t>
      </w:r>
    </w:p>
    <w:sectPr w:rsidR="006079D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C3F67" w14:textId="77777777" w:rsidR="00F251F4" w:rsidRDefault="00F251F4">
      <w:r>
        <w:separator/>
      </w:r>
    </w:p>
  </w:endnote>
  <w:endnote w:type="continuationSeparator" w:id="0">
    <w:p w14:paraId="1228366C" w14:textId="77777777" w:rsidR="00F251F4" w:rsidRDefault="00F25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2E8F3" w14:textId="77777777" w:rsidR="006079DF" w:rsidRDefault="00000000">
    <w:pPr>
      <w:jc w:val="center"/>
    </w:pPr>
    <w:r>
      <w:rPr>
        <w:color w:val="95A5A6"/>
        <w:sz w:val="16"/>
        <w:szCs w:val="16"/>
      </w:rPr>
      <w:t xml:space="preserve">Página </w:t>
    </w:r>
    <w:r>
      <w:rPr>
        <w:color w:val="95A5A6"/>
        <w:sz w:val="16"/>
        <w:szCs w:val="16"/>
      </w:rPr>
      <w:fldChar w:fldCharType="begin"/>
    </w:r>
    <w:r>
      <w:rPr>
        <w:color w:val="95A5A6"/>
        <w:sz w:val="16"/>
        <w:szCs w:val="16"/>
      </w:rPr>
      <w:instrText>PAGE</w:instrText>
    </w:r>
    <w:r>
      <w:rPr>
        <w:color w:val="95A5A6"/>
        <w:sz w:val="16"/>
        <w:szCs w:val="16"/>
      </w:rPr>
      <w:fldChar w:fldCharType="separate"/>
    </w:r>
    <w:r w:rsidR="00106A59">
      <w:rPr>
        <w:noProof/>
        <w:color w:val="95A5A6"/>
        <w:sz w:val="16"/>
        <w:szCs w:val="16"/>
      </w:rPr>
      <w:t>1</w:t>
    </w:r>
    <w:r>
      <w:rPr>
        <w:color w:val="95A5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FB0EB" w14:textId="77777777" w:rsidR="00F251F4" w:rsidRDefault="00F251F4">
      <w:r>
        <w:separator/>
      </w:r>
    </w:p>
  </w:footnote>
  <w:footnote w:type="continuationSeparator" w:id="0">
    <w:p w14:paraId="67AF91ED" w14:textId="77777777" w:rsidR="00F251F4" w:rsidRDefault="00F251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BEBB5" w14:textId="77777777" w:rsidR="006079DF" w:rsidRDefault="00000000">
    <w:pPr>
      <w:jc w:val="right"/>
    </w:pPr>
    <w:r>
      <w:rPr>
        <w:i/>
        <w:iCs/>
        <w:color w:val="95A5A6"/>
        <w:sz w:val="16"/>
        <w:szCs w:val="16"/>
      </w:rPr>
      <w:t>BNCC da Computação — Anos Iniciais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83FFE"/>
    <w:multiLevelType w:val="hybridMultilevel"/>
    <w:tmpl w:val="FA4E147A"/>
    <w:lvl w:ilvl="0" w:tplc="094AD0BE">
      <w:start w:val="1"/>
      <w:numFmt w:val="bullet"/>
      <w:lvlText w:val="●"/>
      <w:lvlJc w:val="left"/>
      <w:pPr>
        <w:ind w:left="720" w:hanging="360"/>
      </w:pPr>
    </w:lvl>
    <w:lvl w:ilvl="1" w:tplc="87D0B42E">
      <w:start w:val="1"/>
      <w:numFmt w:val="bullet"/>
      <w:lvlText w:val="○"/>
      <w:lvlJc w:val="left"/>
      <w:pPr>
        <w:ind w:left="1440" w:hanging="360"/>
      </w:pPr>
    </w:lvl>
    <w:lvl w:ilvl="2" w:tplc="E5E29E0A">
      <w:start w:val="1"/>
      <w:numFmt w:val="bullet"/>
      <w:lvlText w:val="■"/>
      <w:lvlJc w:val="left"/>
      <w:pPr>
        <w:ind w:left="2160" w:hanging="360"/>
      </w:pPr>
    </w:lvl>
    <w:lvl w:ilvl="3" w:tplc="80167060">
      <w:start w:val="1"/>
      <w:numFmt w:val="bullet"/>
      <w:lvlText w:val="●"/>
      <w:lvlJc w:val="left"/>
      <w:pPr>
        <w:ind w:left="2880" w:hanging="360"/>
      </w:pPr>
    </w:lvl>
    <w:lvl w:ilvl="4" w:tplc="A6BAD520">
      <w:start w:val="1"/>
      <w:numFmt w:val="bullet"/>
      <w:lvlText w:val="○"/>
      <w:lvlJc w:val="left"/>
      <w:pPr>
        <w:ind w:left="3600" w:hanging="360"/>
      </w:pPr>
    </w:lvl>
    <w:lvl w:ilvl="5" w:tplc="CB9480DA">
      <w:start w:val="1"/>
      <w:numFmt w:val="bullet"/>
      <w:lvlText w:val="■"/>
      <w:lvlJc w:val="left"/>
      <w:pPr>
        <w:ind w:left="4320" w:hanging="360"/>
      </w:pPr>
    </w:lvl>
    <w:lvl w:ilvl="6" w:tplc="A7863D76">
      <w:start w:val="1"/>
      <w:numFmt w:val="bullet"/>
      <w:lvlText w:val="●"/>
      <w:lvlJc w:val="left"/>
      <w:pPr>
        <w:ind w:left="5040" w:hanging="360"/>
      </w:pPr>
    </w:lvl>
    <w:lvl w:ilvl="7" w:tplc="49B04BF0">
      <w:start w:val="1"/>
      <w:numFmt w:val="bullet"/>
      <w:lvlText w:val="●"/>
      <w:lvlJc w:val="left"/>
      <w:pPr>
        <w:ind w:left="5760" w:hanging="360"/>
      </w:pPr>
    </w:lvl>
    <w:lvl w:ilvl="8" w:tplc="9300DF40">
      <w:start w:val="1"/>
      <w:numFmt w:val="bullet"/>
      <w:lvlText w:val="●"/>
      <w:lvlJc w:val="left"/>
      <w:pPr>
        <w:ind w:left="6480" w:hanging="360"/>
      </w:pPr>
    </w:lvl>
  </w:abstractNum>
  <w:num w:numId="1" w16cid:durableId="14705859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9DF"/>
    <w:rsid w:val="00106A59"/>
    <w:rsid w:val="0032167C"/>
    <w:rsid w:val="006079DF"/>
    <w:rsid w:val="00F2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C6FD21"/>
  <w15:docId w15:val="{24BF659E-8140-B649-92EF-E50ACA27C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1542</Words>
  <Characters>8791</Characters>
  <Application>Microsoft Office Word</Application>
  <DocSecurity>0</DocSecurity>
  <Lines>73</Lines>
  <Paragraphs>20</Paragraphs>
  <ScaleCrop>false</ScaleCrop>
  <Company/>
  <LinksUpToDate>false</LinksUpToDate>
  <CharactersWithSpaces>10313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Joao Gallo</cp:lastModifiedBy>
  <cp:revision>2</cp:revision>
  <dcterms:created xsi:type="dcterms:W3CDTF">2026-02-12T20:29:00Z</dcterms:created>
  <dcterms:modified xsi:type="dcterms:W3CDTF">2026-02-12T20:29:00Z</dcterms:modified>
</cp:coreProperties>
</file>