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E9A31" w14:textId="77777777" w:rsidR="00F47641" w:rsidRDefault="00000000">
      <w:pPr>
        <w:spacing w:before="240" w:after="240"/>
      </w:pPr>
      <w:r>
        <w:t xml:space="preserve"> </w:t>
      </w:r>
      <w:r>
        <w:rPr>
          <w:noProof/>
        </w:rPr>
        <w:drawing>
          <wp:inline distT="114300" distB="114300" distL="114300" distR="114300" wp14:anchorId="27335C2E" wp14:editId="7864115F">
            <wp:extent cx="3038872" cy="1515666"/>
            <wp:effectExtent l="0" t="0" r="0" b="0"/>
            <wp:docPr id="2" name="image5.png" descr="Departamento de Física da Universidade de Aveiro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Departamento de Física da Universidade de Aveiro&#10;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872" cy="1515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FE4522" w14:textId="77777777" w:rsidR="00F47641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Unidade Curricular: Mecânica e Campo Eletromagnético (MCE)</w:t>
      </w:r>
    </w:p>
    <w:p w14:paraId="4FAF0297" w14:textId="77777777" w:rsidR="00F47641" w:rsidRDefault="0000000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Ano Letivo 2022/23</w:t>
      </w:r>
    </w:p>
    <w:p w14:paraId="08034183" w14:textId="77777777" w:rsidR="00F47641" w:rsidRDefault="0000000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FF4EC38" w14:textId="77777777" w:rsidR="00F47641" w:rsidRDefault="0000000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21711EF" w14:textId="77777777" w:rsidR="00F47641" w:rsidRDefault="0000000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17E5BF" w14:textId="77777777" w:rsidR="00F47641" w:rsidRDefault="0000000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1D5CE32" w14:textId="77777777" w:rsidR="00F47641" w:rsidRDefault="00000000">
      <w:pPr>
        <w:spacing w:before="240"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Trabalho – Bobinas Helmholtz</w:t>
      </w:r>
    </w:p>
    <w:p w14:paraId="025406BF" w14:textId="77777777" w:rsidR="00F47641" w:rsidRDefault="00000000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Relatório</w:t>
      </w:r>
    </w:p>
    <w:p w14:paraId="6C9371CD" w14:textId="77777777" w:rsidR="00F47641" w:rsidRDefault="0000000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F81C0F2" w14:textId="77777777" w:rsidR="00F47641" w:rsidRDefault="0000000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FD409CF" w14:textId="77777777" w:rsidR="00F47641" w:rsidRDefault="0000000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4893AD1" w14:textId="77777777" w:rsidR="00F47641" w:rsidRDefault="00000000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>Guilherme Santos, João Gaspar</w:t>
      </w:r>
    </w:p>
    <w:p w14:paraId="7FA23DFC" w14:textId="77777777" w:rsidR="00F47641" w:rsidRDefault="0000000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107961, 107708</w:t>
      </w:r>
    </w:p>
    <w:p w14:paraId="0E30F97E" w14:textId="77777777" w:rsidR="00F47641" w:rsidRDefault="0000000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Grupo: 4</w:t>
      </w:r>
    </w:p>
    <w:p w14:paraId="07DFFD84" w14:textId="77777777" w:rsidR="00F47641" w:rsidRDefault="0000000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Turma: PL6</w:t>
      </w:r>
    </w:p>
    <w:p w14:paraId="370D60E8" w14:textId="77777777" w:rsidR="00F47641" w:rsidRDefault="0000000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15/12/2022</w:t>
      </w:r>
    </w:p>
    <w:p w14:paraId="174B87B7" w14:textId="77777777" w:rsidR="00F47641" w:rsidRDefault="0000000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7A22C61" w14:textId="77777777" w:rsidR="00F47641" w:rsidRDefault="00000000">
      <w:pPr>
        <w:spacing w:before="240" w:after="240"/>
        <w:jc w:val="center"/>
        <w:rPr>
          <w:b/>
          <w:sz w:val="44"/>
          <w:szCs w:val="44"/>
        </w:rPr>
      </w:pPr>
      <w:r>
        <w:rPr>
          <w:sz w:val="28"/>
          <w:szCs w:val="28"/>
        </w:rPr>
        <w:lastRenderedPageBreak/>
        <w:t xml:space="preserve"> </w:t>
      </w:r>
      <w:r>
        <w:rPr>
          <w:b/>
          <w:sz w:val="44"/>
          <w:szCs w:val="44"/>
        </w:rPr>
        <w:t xml:space="preserve"> </w:t>
      </w:r>
    </w:p>
    <w:p w14:paraId="338D6838" w14:textId="77777777" w:rsidR="00F47641" w:rsidRDefault="00000000">
      <w:pPr>
        <w:spacing w:before="240" w:after="24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52E40429" w14:textId="77777777" w:rsidR="00F47641" w:rsidRDefault="00000000">
      <w:pPr>
        <w:spacing w:before="240" w:after="24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10806E3E" w14:textId="77777777" w:rsidR="00F47641" w:rsidRDefault="00000000">
      <w:pPr>
        <w:spacing w:before="240" w:after="240"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2A11EFBB" w14:textId="77777777" w:rsidR="00F47641" w:rsidRDefault="00000000">
      <w:pPr>
        <w:spacing w:before="240" w:after="240"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Sumário</w:t>
      </w:r>
    </w:p>
    <w:p w14:paraId="0D269D0C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Este relatório tem como objetivo aprofundar o nosso conhecimento sobre o funcionamento de uma sonda de efeito de Hall, das bobinas de </w:t>
      </w:r>
      <w:proofErr w:type="spellStart"/>
      <w:r>
        <w:rPr>
          <w:sz w:val="26"/>
          <w:szCs w:val="26"/>
        </w:rPr>
        <w:t>Helmhotz</w:t>
      </w:r>
      <w:proofErr w:type="spellEnd"/>
      <w:r>
        <w:rPr>
          <w:sz w:val="26"/>
          <w:szCs w:val="26"/>
        </w:rPr>
        <w:t xml:space="preserve"> e como o campo magnético atua nelas. Para isto foram realizadas duas atividades experimentais que tiveram como resultado: a constante de calibração, a verificação do princípio da sobreposição e o número de espiras.</w:t>
      </w:r>
    </w:p>
    <w:p w14:paraId="1D638D1C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0F29240C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38588EAA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3865F357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3A351371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2137B0CB" w14:textId="77777777" w:rsidR="00F47641" w:rsidRDefault="00F47641">
      <w:pPr>
        <w:spacing w:before="240" w:after="240" w:line="360" w:lineRule="auto"/>
        <w:jc w:val="both"/>
        <w:rPr>
          <w:sz w:val="26"/>
          <w:szCs w:val="26"/>
        </w:rPr>
      </w:pPr>
    </w:p>
    <w:p w14:paraId="70860DF2" w14:textId="77777777" w:rsidR="00F47641" w:rsidRDefault="00F47641">
      <w:pPr>
        <w:spacing w:before="240" w:after="240" w:line="360" w:lineRule="auto"/>
        <w:jc w:val="both"/>
        <w:rPr>
          <w:sz w:val="26"/>
          <w:szCs w:val="26"/>
        </w:rPr>
      </w:pPr>
    </w:p>
    <w:p w14:paraId="61D1F193" w14:textId="77777777" w:rsidR="00F47641" w:rsidRDefault="00F47641">
      <w:pPr>
        <w:spacing w:before="240" w:after="240" w:line="360" w:lineRule="auto"/>
        <w:jc w:val="both"/>
        <w:rPr>
          <w:sz w:val="26"/>
          <w:szCs w:val="26"/>
        </w:rPr>
      </w:pPr>
    </w:p>
    <w:p w14:paraId="4E2D8D90" w14:textId="77777777" w:rsidR="00F47641" w:rsidRDefault="00F47641">
      <w:pPr>
        <w:spacing w:before="240" w:after="240" w:line="360" w:lineRule="auto"/>
        <w:jc w:val="both"/>
        <w:rPr>
          <w:sz w:val="26"/>
          <w:szCs w:val="26"/>
        </w:rPr>
      </w:pPr>
    </w:p>
    <w:p w14:paraId="449C9C23" w14:textId="77777777" w:rsidR="00F47641" w:rsidRDefault="00F47641">
      <w:pPr>
        <w:spacing w:before="240" w:after="240" w:line="360" w:lineRule="auto"/>
        <w:jc w:val="both"/>
        <w:rPr>
          <w:sz w:val="26"/>
          <w:szCs w:val="26"/>
        </w:rPr>
      </w:pPr>
    </w:p>
    <w:p w14:paraId="471EC7DA" w14:textId="77777777" w:rsidR="00F47641" w:rsidRDefault="00000000">
      <w:pPr>
        <w:numPr>
          <w:ilvl w:val="0"/>
          <w:numId w:val="3"/>
        </w:numPr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sz w:val="14"/>
          <w:szCs w:val="14"/>
        </w:rPr>
        <w:lastRenderedPageBreak/>
        <w:t xml:space="preserve"> </w:t>
      </w:r>
      <w:r>
        <w:rPr>
          <w:b/>
          <w:sz w:val="44"/>
          <w:szCs w:val="44"/>
        </w:rPr>
        <w:t>Introdução Teórica</w:t>
      </w:r>
    </w:p>
    <w:p w14:paraId="02E5C792" w14:textId="77777777" w:rsidR="00F47641" w:rsidRDefault="00000000">
      <w:pPr>
        <w:spacing w:before="240" w:after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O conteúdo usado enquadra-se, relativamente, às aulas TP no Eletromagnetismo. Aqui estudámos a produção de campo magnético a partir de correntes elétricas e, para tal, calcula-se através da Lei de </w:t>
      </w:r>
      <w:proofErr w:type="spellStart"/>
      <w:r>
        <w:rPr>
          <w:sz w:val="26"/>
          <w:szCs w:val="26"/>
        </w:rPr>
        <w:t>Biot</w:t>
      </w:r>
      <w:proofErr w:type="spellEnd"/>
      <w:r>
        <w:rPr>
          <w:sz w:val="26"/>
          <w:szCs w:val="26"/>
        </w:rPr>
        <w:t xml:space="preserve">-Savart e de Ampère, no entanto, neste caso, em que o solenóide tem comprimento infinito é preferencial recorrermos à Lei de Ampère. </w:t>
      </w:r>
    </w:p>
    <w:p w14:paraId="4425E98E" w14:textId="77777777" w:rsidR="00F47641" w:rsidRDefault="00000000">
      <w:pPr>
        <w:spacing w:before="240" w:after="240" w:line="360" w:lineRule="auto"/>
        <w:ind w:firstLine="720"/>
        <w:jc w:val="center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∮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→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×d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→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×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int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 ⇒ B × l=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 × N × l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I ⇔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sol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 xml:space="preserve">N 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sub>
          </m:sSub>
        </m:oMath>
      </m:oMathPara>
    </w:p>
    <w:p w14:paraId="7D7DCB4B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Sendo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N 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L</m:t>
            </m:r>
          </m:den>
        </m:f>
      </m:oMath>
      <w:r>
        <w:rPr>
          <w:sz w:val="26"/>
          <w:szCs w:val="26"/>
        </w:rPr>
        <w:t xml:space="preserve"> o número de espiras por unidade de comprimento do solenóide, 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</m:oMath>
      <w:r>
        <w:rPr>
          <w:sz w:val="26"/>
          <w:szCs w:val="26"/>
        </w:rPr>
        <w:t xml:space="preserve"> corrente que percorre o solenóide e a constante de permeabilidade magnética do vácuo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=4π×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-7</m:t>
            </m:r>
          </m:sup>
        </m:sSup>
        <m:r>
          <w:rPr>
            <w:rFonts w:ascii="Cambria Math" w:hAnsi="Cambria Math"/>
            <w:sz w:val="26"/>
            <w:szCs w:val="26"/>
          </w:rPr>
          <m:t>(T.m/A)</m:t>
        </m:r>
      </m:oMath>
      <w:r>
        <w:rPr>
          <w:sz w:val="26"/>
          <w:szCs w:val="26"/>
        </w:rPr>
        <w:t>.</w:t>
      </w:r>
    </w:p>
    <w:p w14:paraId="5DED03DD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Considera-se assim, esta expressão válida, pois o comprimento é muito superior ao do raio da bobina. Este enrolamento designa-se por Solenóide Padrão.</w:t>
      </w:r>
    </w:p>
    <w:p w14:paraId="68BA2CCB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Contrariamente, as Bobinas de Helmholtz são constituídas por dois enrolamentos de raio muito superior ao comprimento, dando a entender que parecem mais anéis do que solenóide e desta forma no espaço entre as espiras é possível criar um campo magnético muito mais uniforme do que sem espaço entre eles.</w:t>
      </w:r>
    </w:p>
    <w:p w14:paraId="49555D15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Para o caso de duas bobinas apresentarem o mesmo raio e número de espiras, de estarem coaxiais (coligadas), de terem a distância entre si igual à dos raios e, ainda, de serem percorridas por iguais correntes com o mesmo sentido. Definindo os eixos </w:t>
      </w:r>
      <m:oMath>
        <m:r>
          <w:rPr>
            <w:rFonts w:ascii="Cambria Math" w:hAnsi="Cambria Math"/>
            <w:sz w:val="26"/>
            <w:szCs w:val="26"/>
          </w:rPr>
          <m:t>x</m:t>
        </m:r>
      </m:oMath>
      <w:r>
        <w:rPr>
          <w:sz w:val="26"/>
          <w:szCs w:val="26"/>
        </w:rPr>
        <w:t xml:space="preserve"> e </w:t>
      </w:r>
      <m:oMath>
        <m:r>
          <w:rPr>
            <w:rFonts w:ascii="Cambria Math" w:hAnsi="Cambria Math"/>
            <w:sz w:val="26"/>
            <w:szCs w:val="26"/>
          </w:rPr>
          <m:t>y</m:t>
        </m:r>
      </m:oMath>
      <w:r>
        <w:rPr>
          <w:sz w:val="26"/>
          <w:szCs w:val="26"/>
        </w:rPr>
        <w:t xml:space="preserve"> com a origem no ponto médio entre as 2 bobinas e alinhado com o centro das espiras, permite-nos calcular o campo magnético centrado em </w:t>
      </w:r>
      <m:oMath>
        <m:r>
          <w:rPr>
            <w:rFonts w:ascii="Cambria Math" w:hAnsi="Cambria Math"/>
            <w:sz w:val="26"/>
            <w:szCs w:val="26"/>
          </w:rPr>
          <m:t>x=0</m:t>
        </m:r>
      </m:oMath>
      <w:r>
        <w:rPr>
          <w:sz w:val="26"/>
          <w:szCs w:val="26"/>
        </w:rPr>
        <w:t>, criado por bobinas a partir da expressão do campo magnético no eixo de um anel de corrente.</w:t>
      </w:r>
    </w:p>
    <w:p w14:paraId="6AE0D9B3" w14:textId="77777777" w:rsidR="00F47641" w:rsidRDefault="00000000">
      <w:pPr>
        <w:spacing w:before="240" w:after="240" w:line="360" w:lineRule="auto"/>
        <w:ind w:firstLine="720"/>
        <w:jc w:val="center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w:lastRenderedPageBreak/>
            <m:t>B(x)=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4F0C9785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Prevê-se que o campo magnético atinja o seu valor máximo,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HMáx</m:t>
            </m:r>
          </m:sub>
        </m:sSub>
      </m:oMath>
      <w:r>
        <w:rPr>
          <w:sz w:val="26"/>
          <w:szCs w:val="26"/>
        </w:rPr>
        <w:t>, na origem dos eixos definidos pelas bobinas, considerando o campo total resultante da soma dos campos de cada bobina (</w:t>
      </w:r>
      <m:oMath>
        <m:r>
          <w:rPr>
            <w:rFonts w:ascii="Cambria Math" w:hAnsi="Cambria Math"/>
            <w:sz w:val="26"/>
            <w:szCs w:val="26"/>
          </w:rPr>
          <m:t>B1+B2</m:t>
        </m:r>
      </m:oMath>
      <w:r>
        <w:rPr>
          <w:sz w:val="26"/>
          <w:szCs w:val="26"/>
        </w:rPr>
        <w:t>).</w:t>
      </w:r>
    </w:p>
    <w:p w14:paraId="311DADF2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Analisando a variação do valor de BH ao longo da seção, pode, ainda, concluir-se que o valor de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H</m:t>
            </m:r>
          </m:sub>
        </m:sSub>
      </m:oMath>
      <w:r>
        <w:rPr>
          <w:sz w:val="26"/>
          <w:szCs w:val="26"/>
        </w:rPr>
        <w:t xml:space="preserve"> não é inferior a 95% de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HMáx</m:t>
            </m:r>
          </m:sub>
        </m:sSub>
      </m:oMath>
      <w:r>
        <w:rPr>
          <w:sz w:val="26"/>
          <w:szCs w:val="26"/>
        </w:rPr>
        <w:t xml:space="preserve">, sendo, em 60% dessa mesma seção, superior a 99% de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HMáx</m:t>
            </m:r>
          </m:sub>
        </m:sSub>
      </m:oMath>
      <w:r>
        <w:rPr>
          <w:sz w:val="26"/>
          <w:szCs w:val="26"/>
        </w:rPr>
        <w:t>.</w:t>
      </w:r>
    </w:p>
    <w:p w14:paraId="5AA6F494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Considerando um bloco de um </w:t>
      </w:r>
      <w:proofErr w:type="spellStart"/>
      <w:r>
        <w:rPr>
          <w:sz w:val="26"/>
          <w:szCs w:val="26"/>
        </w:rPr>
        <w:t>semi</w:t>
      </w:r>
      <w:proofErr w:type="spellEnd"/>
      <w:r>
        <w:rPr>
          <w:sz w:val="26"/>
          <w:szCs w:val="26"/>
        </w:rPr>
        <w:t xml:space="preserve"> condutor percorrido por uma corrente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H</m:t>
            </m:r>
          </m:sub>
        </m:sSub>
      </m:oMath>
      <w:r>
        <w:rPr>
          <w:sz w:val="26"/>
          <w:szCs w:val="26"/>
        </w:rPr>
        <w:t xml:space="preserve">, e colocado num campo magnético, os portadores de carga vão necessariamente sentir o efeito da força magnética dada pela expressão da Força de Lorentz: </w:t>
      </w:r>
      <m:oMath>
        <m:sSubSup>
          <m:sSubSupPr>
            <m:ctrlPr>
              <w:rPr>
                <w:rFonts w:ascii="Cambria Math" w:hAnsi="Cambria Math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→</m:t>
            </m:r>
          </m:sup>
        </m:sSubSup>
        <m:r>
          <w:rPr>
            <w:rFonts w:ascii="Cambria Math" w:hAnsi="Cambria Math"/>
            <w:sz w:val="26"/>
            <w:szCs w:val="26"/>
          </w:rPr>
          <m:t>=q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→</m:t>
            </m:r>
          </m:sup>
        </m:sSup>
        <m:r>
          <w:rPr>
            <w:rFonts w:ascii="Cambria Math" w:hAnsi="Cambria Math"/>
            <w:sz w:val="26"/>
            <w:szCs w:val="26"/>
          </w:rPr>
          <m:t>×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→</m:t>
            </m:r>
          </m:sup>
        </m:sSup>
        <m:r>
          <w:rPr>
            <w:rFonts w:ascii="Cambria Math" w:hAnsi="Cambria Math"/>
            <w:sz w:val="26"/>
            <w:szCs w:val="26"/>
          </w:rPr>
          <m:t>⋅</m:t>
        </m:r>
        <m:acc>
          <m:accPr>
            <m:ctrlPr>
              <w:rPr>
                <w:rFonts w:ascii="Cambria Math" w:hAnsi="Cambria Math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</m:acc>
      </m:oMath>
      <w:r>
        <w:rPr>
          <w:sz w:val="26"/>
          <w:szCs w:val="26"/>
        </w:rPr>
        <w:t xml:space="preserve">, os portadores acumulam-se na face inferior do semicondutor, originando campo elétrico,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→</m:t>
            </m:r>
          </m:sup>
        </m:sSup>
      </m:oMath>
      <w:r>
        <w:rPr>
          <w:sz w:val="26"/>
          <w:szCs w:val="26"/>
        </w:rPr>
        <w:t xml:space="preserve">, estes ficam então sujeitos a uma força, </w:t>
      </w:r>
      <m:oMath>
        <m:sSubSup>
          <m:sSubSupPr>
            <m:ctrlPr>
              <w:rPr>
                <w:rFonts w:ascii="Cambria Math" w:hAnsi="Cambria Math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E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→</m:t>
            </m:r>
          </m:sup>
        </m:sSubSup>
        <m:r>
          <w:rPr>
            <w:rFonts w:ascii="Cambria Math" w:hAnsi="Cambria Math"/>
            <w:sz w:val="26"/>
            <w:szCs w:val="26"/>
          </w:rPr>
          <m:t>=-q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→</m:t>
            </m:r>
          </m:sup>
        </m:sSup>
        <m:r>
          <w:rPr>
            <w:rFonts w:ascii="Cambria Math" w:hAnsi="Cambria Math"/>
            <w:sz w:val="26"/>
            <w:szCs w:val="26"/>
          </w:rPr>
          <m:t>⋅</m:t>
        </m:r>
        <m:acc>
          <m:accPr>
            <m:ctrlPr>
              <w:rPr>
                <w:rFonts w:ascii="Cambria Math" w:hAnsi="Cambria Math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</m:acc>
      </m:oMath>
      <w:r>
        <w:rPr>
          <w:sz w:val="26"/>
          <w:szCs w:val="26"/>
        </w:rPr>
        <w:t>.</w:t>
      </w:r>
    </w:p>
    <w:p w14:paraId="5201BF89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Na situação de equilíbrio as forças igualam-se, </w:t>
      </w:r>
      <m:oMath>
        <m:r>
          <w:rPr>
            <w:rFonts w:ascii="Cambria Math" w:hAnsi="Cambria Math"/>
            <w:sz w:val="26"/>
            <w:szCs w:val="26"/>
          </w:rPr>
          <m:t>qE=qvB</m:t>
        </m:r>
      </m:oMath>
      <w:r>
        <w:rPr>
          <w:sz w:val="26"/>
          <w:szCs w:val="26"/>
        </w:rPr>
        <w:t>, o que permite calcular a diferença de potencial que se originou entre as 2 faces do semicondutor, designa-se assim por Tensão de Hall.</w:t>
      </w:r>
    </w:p>
    <w:p w14:paraId="281DC895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Tensão de Hall mede-se segundo: </w:t>
      </w:r>
    </w:p>
    <w:p w14:paraId="19A4BF7E" w14:textId="77777777" w:rsidR="00F47641" w:rsidRDefault="00000000">
      <w:pPr>
        <w:spacing w:before="240" w:after="24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qE=q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  <w:sz w:val="26"/>
                <w:szCs w:val="26"/>
              </w:rPr>
              <m:t>h</m:t>
            </m:r>
          </m:den>
        </m:f>
        <m:r>
          <w:rPr>
            <w:rFonts w:ascii="Cambria Math" w:hAnsi="Cambria Math"/>
            <w:sz w:val="26"/>
            <w:szCs w:val="26"/>
          </w:rPr>
          <m:t>=qvB⇒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H</m:t>
            </m:r>
          </m:sub>
        </m:sSub>
        <m:r>
          <w:rPr>
            <w:rFonts w:ascii="Cambria Math" w:hAnsi="Cambria Math"/>
            <w:sz w:val="26"/>
            <w:szCs w:val="26"/>
          </w:rPr>
          <m:t>=vhB</m:t>
        </m:r>
      </m:oMath>
    </w:p>
    <w:p w14:paraId="60530390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A tensão de Hall é proporcional à corrente de Hall que percorre o material e à intensidade do campo magnético.</w:t>
      </w:r>
    </w:p>
    <w:p w14:paraId="6BBC8D64" w14:textId="0B7DA7B0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Por fim, para medir campos magnéticos com a sonda de Hall, é preciso calibrá-la para determinar a constante de proporcionalidade entre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H</m:t>
            </m:r>
          </m:sub>
        </m:sSub>
      </m:oMath>
      <w:r>
        <w:rPr>
          <w:sz w:val="26"/>
          <w:szCs w:val="26"/>
        </w:rPr>
        <w:t xml:space="preserve"> e </w:t>
      </w:r>
      <m:oMath>
        <m:r>
          <w:rPr>
            <w:rFonts w:ascii="Cambria Math" w:hAnsi="Cambria Math"/>
            <w:sz w:val="26"/>
            <w:szCs w:val="26"/>
          </w:rPr>
          <m:t>B</m:t>
        </m:r>
      </m:oMath>
      <w:r>
        <w:rPr>
          <w:sz w:val="26"/>
          <w:szCs w:val="26"/>
        </w:rPr>
        <w:t>, isto é, CC (Constante de Calibração).</w:t>
      </w:r>
    </w:p>
    <w:p w14:paraId="6E96B425" w14:textId="77777777" w:rsidR="00C3427C" w:rsidRDefault="00C3427C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3B892C9D" w14:textId="77777777" w:rsidR="00F47641" w:rsidRDefault="00000000">
      <w:pPr>
        <w:numPr>
          <w:ilvl w:val="0"/>
          <w:numId w:val="3"/>
        </w:numPr>
        <w:spacing w:before="240" w:after="24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Procedimento experimental</w:t>
      </w:r>
    </w:p>
    <w:p w14:paraId="18816378" w14:textId="77777777" w:rsidR="00F47641" w:rsidRDefault="00000000">
      <w:pPr>
        <w:spacing w:before="240" w:after="240"/>
        <w:ind w:firstLine="72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2.1. Parte A</w:t>
      </w:r>
    </w:p>
    <w:p w14:paraId="36D1C3AB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Um dos erros experimentais implícitos nesta parte é o erro de paralaxe, isto é, quando fizemos as nossas medidas colocamo-nos sempre perpendicularmente ao ponto que se encontrava a ser medido.</w:t>
      </w:r>
    </w:p>
    <w:p w14:paraId="284C3F21" w14:textId="77777777" w:rsidR="00F47641" w:rsidRDefault="00000000">
      <w:pPr>
        <w:spacing w:before="240" w:after="240" w:line="360" w:lineRule="auto"/>
        <w:ind w:firstLine="7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Estrutura do circuito: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1FB6059" wp14:editId="13AC1379">
            <wp:simplePos x="0" y="0"/>
            <wp:positionH relativeFrom="column">
              <wp:posOffset>436725</wp:posOffset>
            </wp:positionH>
            <wp:positionV relativeFrom="paragraph">
              <wp:posOffset>342900</wp:posOffset>
            </wp:positionV>
            <wp:extent cx="4833938" cy="1830604"/>
            <wp:effectExtent l="12700" t="12700" r="12700" b="12700"/>
            <wp:wrapSquare wrapText="bothSides" distT="114300" distB="11430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183060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101E9DD2" w14:textId="77777777" w:rsidR="00F47641" w:rsidRDefault="00000000">
      <w:pPr>
        <w:numPr>
          <w:ilvl w:val="0"/>
          <w:numId w:val="2"/>
        </w:numPr>
        <w:spacing w:before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Inicialmente teve-se de ligar os terminais da sonda e o voltímetro, à entrada e à saída do amplificador, respetivamente, fechando assim o circuito, fazendo passar corrente elétrica na sonda;</w:t>
      </w:r>
    </w:p>
    <w:p w14:paraId="01994A0C" w14:textId="77777777" w:rsidR="00F47641" w:rsidRDefault="00000000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Registou-se o comprimento do solenóide, 23±0,05 centímetros;</w:t>
      </w:r>
    </w:p>
    <w:p w14:paraId="70BA7025" w14:textId="77777777" w:rsidR="00F47641" w:rsidRDefault="00000000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Seguidamente registámos também o valor de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N 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L</m:t>
            </m:r>
          </m:den>
        </m:f>
      </m:oMath>
      <w:r>
        <w:rPr>
          <w:sz w:val="26"/>
          <w:szCs w:val="26"/>
        </w:rPr>
        <w:t xml:space="preserve"> do solenóide que nos foi dado com o valor de 3467±60 espiras por metro;</w:t>
      </w:r>
    </w:p>
    <w:p w14:paraId="3B6D27B7" w14:textId="7E157E1E" w:rsidR="00F47641" w:rsidRDefault="00000000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Verificou-se </w:t>
      </w:r>
      <w:r w:rsidR="003878BD">
        <w:rPr>
          <w:sz w:val="26"/>
          <w:szCs w:val="26"/>
        </w:rPr>
        <w:t>que</w:t>
      </w:r>
      <w:r>
        <w:rPr>
          <w:sz w:val="26"/>
          <w:szCs w:val="26"/>
        </w:rPr>
        <w:t xml:space="preserve"> na ausência do campo magnético, o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H</m:t>
            </m:r>
          </m:sub>
        </m:sSub>
      </m:oMath>
      <w:r>
        <w:rPr>
          <w:sz w:val="26"/>
          <w:szCs w:val="26"/>
        </w:rPr>
        <w:t xml:space="preserve"> não permanecia nulo, posto isto ajustamos a tensão residual atuando no potenciómetro; </w:t>
      </w:r>
    </w:p>
    <w:p w14:paraId="659968A0" w14:textId="69DB30FB" w:rsidR="00F47641" w:rsidRDefault="00000000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Inseriu-se a sonda no solenóide </w:t>
      </w:r>
      <w:r w:rsidR="003709A5">
        <w:rPr>
          <w:sz w:val="26"/>
          <w:szCs w:val="26"/>
        </w:rPr>
        <w:t>de modo que</w:t>
      </w:r>
      <w:r>
        <w:rPr>
          <w:sz w:val="26"/>
          <w:szCs w:val="26"/>
        </w:rPr>
        <w:t xml:space="preserve"> esta se encontre num ponto do eixo que minimize a aproximação de solenóide infinito;</w:t>
      </w:r>
    </w:p>
    <w:p w14:paraId="494FB776" w14:textId="75706143" w:rsidR="00F47641" w:rsidRDefault="00000000">
      <w:pPr>
        <w:numPr>
          <w:ilvl w:val="0"/>
          <w:numId w:val="2"/>
        </w:numPr>
        <w:spacing w:after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Variou-se a corrente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</m:oMath>
      <w:r>
        <w:rPr>
          <w:sz w:val="26"/>
          <w:szCs w:val="26"/>
        </w:rPr>
        <w:t xml:space="preserve">, registou-se a tensão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H</m:t>
            </m:r>
          </m:sub>
        </m:sSub>
      </m:oMath>
      <w:r>
        <w:rPr>
          <w:sz w:val="26"/>
          <w:szCs w:val="26"/>
        </w:rPr>
        <w:t xml:space="preserve"> e </w:t>
      </w:r>
      <w:r w:rsidR="003709A5">
        <w:rPr>
          <w:sz w:val="26"/>
          <w:szCs w:val="26"/>
        </w:rPr>
        <w:t>registamos</w:t>
      </w:r>
      <w:r>
        <w:rPr>
          <w:sz w:val="26"/>
          <w:szCs w:val="26"/>
        </w:rPr>
        <w:t xml:space="preserve"> todos os valores obtidos.</w:t>
      </w:r>
    </w:p>
    <w:p w14:paraId="123E14F1" w14:textId="77777777" w:rsidR="00F47641" w:rsidRDefault="00F47641">
      <w:pPr>
        <w:spacing w:before="240" w:after="240" w:line="360" w:lineRule="auto"/>
        <w:ind w:left="720"/>
        <w:jc w:val="both"/>
        <w:rPr>
          <w:sz w:val="26"/>
          <w:szCs w:val="26"/>
        </w:rPr>
      </w:pPr>
    </w:p>
    <w:p w14:paraId="72B62AAE" w14:textId="77777777" w:rsidR="00F47641" w:rsidRDefault="00F47641">
      <w:pPr>
        <w:spacing w:before="240" w:after="240" w:line="360" w:lineRule="auto"/>
        <w:ind w:left="720"/>
        <w:jc w:val="both"/>
        <w:rPr>
          <w:sz w:val="26"/>
          <w:szCs w:val="26"/>
        </w:rPr>
      </w:pPr>
    </w:p>
    <w:p w14:paraId="519039D7" w14:textId="77777777" w:rsidR="00F47641" w:rsidRDefault="00000000">
      <w:pPr>
        <w:spacing w:before="240" w:after="240" w:line="360" w:lineRule="auto"/>
        <w:ind w:left="7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Apresentação de Resultados:</w:t>
      </w:r>
    </w:p>
    <w:tbl>
      <w:tblPr>
        <w:tblStyle w:val="a"/>
        <w:tblW w:w="78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  <w:gridCol w:w="3900"/>
      </w:tblGrid>
      <w:tr w:rsidR="00F47641" w14:paraId="3FAAD5F2" w14:textId="77777777">
        <w:trPr>
          <w:jc w:val="center"/>
        </w:trPr>
        <w:tc>
          <w:tcPr>
            <w:tcW w:w="391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507C4D9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Tensão,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t>(V)</w:t>
            </w:r>
          </w:p>
        </w:tc>
        <w:tc>
          <w:tcPr>
            <w:tcW w:w="390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6178735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Intensidade do Solenóide,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>
              <w:t>(A)</w:t>
            </w:r>
          </w:p>
        </w:tc>
      </w:tr>
      <w:tr w:rsidR="00F47641" w14:paraId="1AF589AA" w14:textId="77777777">
        <w:trPr>
          <w:jc w:val="center"/>
        </w:trPr>
        <w:tc>
          <w:tcPr>
            <w:tcW w:w="39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7DE68A7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0,000</w:t>
            </w:r>
          </w:p>
        </w:tc>
        <w:tc>
          <w:tcPr>
            <w:tcW w:w="39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A6189F0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0,000</w:t>
            </w:r>
          </w:p>
        </w:tc>
      </w:tr>
      <w:tr w:rsidR="00F47641" w14:paraId="15C3F049" w14:textId="77777777">
        <w:trPr>
          <w:jc w:val="center"/>
        </w:trPr>
        <w:tc>
          <w:tcPr>
            <w:tcW w:w="391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8AF118D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0,013</w:t>
            </w:r>
          </w:p>
        </w:tc>
        <w:tc>
          <w:tcPr>
            <w:tcW w:w="390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F414369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0,060</w:t>
            </w:r>
          </w:p>
        </w:tc>
      </w:tr>
      <w:tr w:rsidR="00F47641" w14:paraId="08F78573" w14:textId="77777777">
        <w:trPr>
          <w:jc w:val="center"/>
        </w:trPr>
        <w:tc>
          <w:tcPr>
            <w:tcW w:w="39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8E5CB88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0,0254</w:t>
            </w:r>
          </w:p>
        </w:tc>
        <w:tc>
          <w:tcPr>
            <w:tcW w:w="39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2BDDDEC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0,120</w:t>
            </w:r>
          </w:p>
        </w:tc>
      </w:tr>
      <w:tr w:rsidR="00F47641" w14:paraId="12FEF3A7" w14:textId="77777777">
        <w:trPr>
          <w:jc w:val="center"/>
        </w:trPr>
        <w:tc>
          <w:tcPr>
            <w:tcW w:w="391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AC730AC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0,0379</w:t>
            </w:r>
          </w:p>
        </w:tc>
        <w:tc>
          <w:tcPr>
            <w:tcW w:w="390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6A2EA2F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0,180</w:t>
            </w:r>
          </w:p>
        </w:tc>
      </w:tr>
      <w:tr w:rsidR="00F47641" w14:paraId="5519D0A4" w14:textId="77777777">
        <w:trPr>
          <w:jc w:val="center"/>
        </w:trPr>
        <w:tc>
          <w:tcPr>
            <w:tcW w:w="39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9D61AB1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0,0525</w:t>
            </w:r>
          </w:p>
        </w:tc>
        <w:tc>
          <w:tcPr>
            <w:tcW w:w="39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5CAEE04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0,250</w:t>
            </w:r>
          </w:p>
        </w:tc>
      </w:tr>
      <w:tr w:rsidR="00F47641" w14:paraId="4DAF4F5B" w14:textId="77777777">
        <w:trPr>
          <w:jc w:val="center"/>
        </w:trPr>
        <w:tc>
          <w:tcPr>
            <w:tcW w:w="391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A65FE77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0,0625</w:t>
            </w:r>
          </w:p>
        </w:tc>
        <w:tc>
          <w:tcPr>
            <w:tcW w:w="390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5E001BC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0,298</w:t>
            </w:r>
          </w:p>
        </w:tc>
      </w:tr>
      <w:tr w:rsidR="00F47641" w14:paraId="5333CDC1" w14:textId="77777777">
        <w:trPr>
          <w:jc w:val="center"/>
        </w:trPr>
        <w:tc>
          <w:tcPr>
            <w:tcW w:w="39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9842987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0,0769</w:t>
            </w:r>
          </w:p>
        </w:tc>
        <w:tc>
          <w:tcPr>
            <w:tcW w:w="39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E3A0738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0,367</w:t>
            </w:r>
          </w:p>
        </w:tc>
      </w:tr>
      <w:tr w:rsidR="00F47641" w14:paraId="3A48FDE3" w14:textId="77777777">
        <w:trPr>
          <w:jc w:val="center"/>
        </w:trPr>
        <w:tc>
          <w:tcPr>
            <w:tcW w:w="391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56939DC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0,0879</w:t>
            </w:r>
          </w:p>
        </w:tc>
        <w:tc>
          <w:tcPr>
            <w:tcW w:w="390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DD711C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0,421</w:t>
            </w:r>
          </w:p>
        </w:tc>
      </w:tr>
      <w:tr w:rsidR="00F47641" w14:paraId="2CB4A742" w14:textId="77777777">
        <w:trPr>
          <w:jc w:val="center"/>
        </w:trPr>
        <w:tc>
          <w:tcPr>
            <w:tcW w:w="39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D40C895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0,1003</w:t>
            </w:r>
          </w:p>
        </w:tc>
        <w:tc>
          <w:tcPr>
            <w:tcW w:w="39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95BAACF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0,480</w:t>
            </w:r>
          </w:p>
        </w:tc>
      </w:tr>
      <w:tr w:rsidR="00F47641" w14:paraId="188031A1" w14:textId="77777777">
        <w:trPr>
          <w:jc w:val="center"/>
        </w:trPr>
        <w:tc>
          <w:tcPr>
            <w:tcW w:w="391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9816393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0,1095</w:t>
            </w:r>
          </w:p>
        </w:tc>
        <w:tc>
          <w:tcPr>
            <w:tcW w:w="390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D5B4A6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0,525</w:t>
            </w:r>
          </w:p>
        </w:tc>
      </w:tr>
      <w:tr w:rsidR="00F47641" w14:paraId="563B2F0B" w14:textId="77777777">
        <w:trPr>
          <w:jc w:val="center"/>
        </w:trPr>
        <w:tc>
          <w:tcPr>
            <w:tcW w:w="39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8FCA17E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0,1277</w:t>
            </w:r>
          </w:p>
        </w:tc>
        <w:tc>
          <w:tcPr>
            <w:tcW w:w="39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ECC147F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0,612</w:t>
            </w:r>
          </w:p>
        </w:tc>
      </w:tr>
    </w:tbl>
    <w:p w14:paraId="378889D8" w14:textId="77777777" w:rsidR="00F47641" w:rsidRDefault="00F47641">
      <w:pPr>
        <w:spacing w:before="240" w:after="240" w:line="360" w:lineRule="auto"/>
        <w:jc w:val="center"/>
        <w:rPr>
          <w:b/>
          <w:sz w:val="26"/>
          <w:szCs w:val="26"/>
        </w:rPr>
      </w:pPr>
    </w:p>
    <w:p w14:paraId="0C1CFCF0" w14:textId="77777777" w:rsidR="00F47641" w:rsidRDefault="00000000">
      <w:pPr>
        <w:spacing w:before="240" w:after="240" w:line="360" w:lineRule="auto"/>
        <w:jc w:val="center"/>
        <w:rPr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4B73B3F7" wp14:editId="30CBEE9C">
            <wp:extent cx="5731200" cy="34417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203204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Após a representação gráfica da tensão de Hall em função da intensidade, tivemos de calcular o declive da função para sermos capazes de obter a Constante de Calibração.</w:t>
      </w:r>
    </w:p>
    <w:p w14:paraId="212BB173" w14:textId="77777777" w:rsidR="00F47641" w:rsidRDefault="00000000">
      <w:pPr>
        <w:spacing w:before="240" w:after="240"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b/>
          <w:sz w:val="26"/>
          <w:szCs w:val="26"/>
        </w:rPr>
        <w:t>Análise de Resultados:</w:t>
      </w:r>
    </w:p>
    <w:p w14:paraId="24435522" w14:textId="77777777" w:rsidR="00F47641" w:rsidRDefault="00000000">
      <w:pPr>
        <w:spacing w:before="240" w:after="24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sz w:val="26"/>
          <w:szCs w:val="26"/>
        </w:rPr>
        <w:t xml:space="preserve">Tal como já sabido e estudado em anos anteriores, a equação da reta é </w:t>
      </w:r>
      <m:oMath>
        <m:r>
          <w:rPr>
            <w:rFonts w:ascii="Cambria Math" w:hAnsi="Cambria Math"/>
            <w:sz w:val="26"/>
            <w:szCs w:val="26"/>
          </w:rPr>
          <m:t>y=mx+b</m:t>
        </m:r>
      </m:oMath>
      <w:r>
        <w:rPr>
          <w:sz w:val="26"/>
          <w:szCs w:val="26"/>
        </w:rPr>
        <w:t xml:space="preserve">. Para calcular o declive fazemos </w:t>
      </w:r>
      <m:oMath>
        <m:r>
          <w:rPr>
            <w:rFonts w:ascii="Cambria Math" w:hAnsi="Cambria Math"/>
            <w:sz w:val="26"/>
            <w:szCs w:val="26"/>
          </w:rPr>
          <m:t>m=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6"/>
            <w:szCs w:val="26"/>
          </w:rPr>
          <m:t>=0,2082 V/A</m:t>
        </m:r>
      </m:oMath>
      <w:r>
        <w:rPr>
          <w:sz w:val="26"/>
          <w:szCs w:val="26"/>
        </w:rPr>
        <w:t>. Porém, com o uso de funções disponíveis no EXCEL fomos capazes de obter a equação da reta.</w:t>
      </w:r>
    </w:p>
    <w:p w14:paraId="4625B059" w14:textId="77777777" w:rsidR="00F47641" w:rsidRDefault="00000000">
      <w:pPr>
        <w:spacing w:before="240" w:after="240" w:line="360" w:lineRule="auto"/>
        <w:jc w:val="center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y=0,2082x+0,0004</m:t>
        </m:r>
      </m:oMath>
      <w:r>
        <w:rPr>
          <w:sz w:val="26"/>
          <w:szCs w:val="26"/>
        </w:rPr>
        <w:t>.</w:t>
      </w:r>
    </w:p>
    <w:p w14:paraId="2EEB2C9C" w14:textId="77777777" w:rsidR="00F47641" w:rsidRDefault="00000000">
      <w:pPr>
        <w:spacing w:before="240" w:after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Conhecendo o declive da reta determinamos a constante de calibração (CC), </w:t>
      </w:r>
    </w:p>
    <w:p w14:paraId="0F1B3431" w14:textId="77777777" w:rsidR="00F47641" w:rsidRDefault="00000000">
      <w:pPr>
        <w:spacing w:before="240" w:after="240" w:line="360" w:lineRule="auto"/>
        <w:jc w:val="center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cc=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L</m:t>
                  </m:r>
                </m:den>
              </m:f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4π×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-7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×3467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0,2082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=0,0209 V/A</m:t>
          </m:r>
        </m:oMath>
      </m:oMathPara>
    </w:p>
    <w:p w14:paraId="21ADF546" w14:textId="77777777" w:rsidR="00F47641" w:rsidRDefault="00000000">
      <w:pPr>
        <w:spacing w:before="240" w:after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Para calcular o erro da constante de calibração, fizemos:</w:t>
      </w:r>
    </w:p>
    <w:p w14:paraId="29A73E1F" w14:textId="77777777" w:rsidR="00F47641" w:rsidRDefault="00000000">
      <w:pPr>
        <w:spacing w:before="240" w:after="240" w:line="360" w:lineRule="auto"/>
        <w:jc w:val="both"/>
        <w:rPr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∆cc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cc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 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∆m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sz w:val="26"/>
              <w:szCs w:val="26"/>
            </w:rPr>
            <m:t xml:space="preserve"> + 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∆(</m:t>
                  </m:r>
                  <m:f>
                    <m:f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N 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N 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14:paraId="1006EDE0" w14:textId="77777777" w:rsidR="00F47641" w:rsidRDefault="00000000">
      <w:pPr>
        <w:spacing w:before="240" w:after="240" w:line="360" w:lineRule="auto"/>
        <w:jc w:val="both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∆m = </m:t>
          </m:r>
          <m:rad>
            <m:radPr>
              <m:degHide m:val="1"/>
              <m:ctrlPr>
                <w:rPr>
                  <w:rFonts w:ascii="Cambria Math" w:hAnsi="Cambria Math"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- 1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n - 2</m:t>
                  </m:r>
                </m:den>
              </m:f>
            </m:e>
          </m:rad>
          <m:r>
            <w:rPr>
              <w:rFonts w:ascii="Cambria Math" w:hAnsi="Cambria Math"/>
              <w:sz w:val="26"/>
              <w:szCs w:val="26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- 1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9 - 2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e>
          </m:rad>
          <m:r>
            <w:rPr>
              <w:rFonts w:ascii="Cambria Math" w:hAnsi="Cambria Math"/>
              <w:sz w:val="26"/>
              <w:szCs w:val="26"/>
            </w:rPr>
            <m:t xml:space="preserve"> = 0 </m:t>
          </m:r>
        </m:oMath>
      </m:oMathPara>
    </w:p>
    <w:p w14:paraId="74E07035" w14:textId="77777777" w:rsidR="00F47641" w:rsidRDefault="00000000">
      <w:pPr>
        <w:spacing w:before="240" w:after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Com estes dados resolve-se o erro relativo:</w:t>
      </w:r>
    </w:p>
    <w:p w14:paraId="613D862E" w14:textId="77777777" w:rsidR="00F47641" w:rsidRDefault="00000000">
      <w:pPr>
        <w:spacing w:before="240" w:after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∆cc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cc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= 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∆(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N 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)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N 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L</m:t>
                    </m:r>
                  </m:den>
                </m:f>
              </m:den>
            </m:f>
          </m:e>
        </m:d>
        <m:r>
          <w:rPr>
            <w:rFonts w:ascii="Cambria Math" w:hAnsi="Cambria Math"/>
            <w:sz w:val="26"/>
            <w:szCs w:val="26"/>
          </w:rPr>
          <m:t>⇔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∆cc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cc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=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60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3467</m:t>
                </m:r>
              </m:den>
            </m:f>
          </m:e>
        </m:d>
        <m:r>
          <w:rPr>
            <w:rFonts w:ascii="Cambria Math" w:hAnsi="Cambria Math"/>
            <w:sz w:val="26"/>
            <w:szCs w:val="26"/>
          </w:rPr>
          <m:t xml:space="preserve"> ⇔ 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∆cc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cc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= 0,0173 ⇔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∆cc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cc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= 1,73% </m:t>
        </m:r>
      </m:oMath>
      <w:r>
        <w:rPr>
          <w:sz w:val="26"/>
          <w:szCs w:val="26"/>
        </w:rPr>
        <w:t xml:space="preserve"> </w:t>
      </w:r>
    </w:p>
    <w:p w14:paraId="10518654" w14:textId="77777777" w:rsidR="00F47641" w:rsidRDefault="00F47641">
      <w:pPr>
        <w:spacing w:before="240" w:after="240" w:line="360" w:lineRule="auto"/>
        <w:jc w:val="both"/>
        <w:rPr>
          <w:sz w:val="26"/>
          <w:szCs w:val="26"/>
        </w:rPr>
      </w:pPr>
    </w:p>
    <w:p w14:paraId="229B0269" w14:textId="77777777" w:rsidR="00F47641" w:rsidRDefault="00F47641">
      <w:pPr>
        <w:spacing w:before="240" w:after="240" w:line="360" w:lineRule="auto"/>
        <w:jc w:val="both"/>
        <w:rPr>
          <w:sz w:val="26"/>
          <w:szCs w:val="26"/>
        </w:rPr>
      </w:pPr>
    </w:p>
    <w:p w14:paraId="2FB82AF8" w14:textId="77777777" w:rsidR="00F47641" w:rsidRDefault="00F47641">
      <w:pPr>
        <w:spacing w:before="240" w:after="240" w:line="360" w:lineRule="auto"/>
        <w:jc w:val="both"/>
        <w:rPr>
          <w:sz w:val="26"/>
          <w:szCs w:val="26"/>
        </w:rPr>
      </w:pPr>
    </w:p>
    <w:p w14:paraId="2DBC0FBF" w14:textId="77777777" w:rsidR="00F47641" w:rsidRDefault="00F47641">
      <w:pPr>
        <w:spacing w:before="240" w:after="240" w:line="360" w:lineRule="auto"/>
        <w:jc w:val="both"/>
        <w:rPr>
          <w:sz w:val="26"/>
          <w:szCs w:val="26"/>
        </w:rPr>
      </w:pPr>
    </w:p>
    <w:p w14:paraId="22B4E75C" w14:textId="77777777" w:rsidR="00F47641" w:rsidRDefault="00000000">
      <w:pPr>
        <w:spacing w:before="240" w:after="240"/>
        <w:ind w:firstLine="72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2.2. Parte B</w:t>
      </w:r>
    </w:p>
    <w:p w14:paraId="111C6727" w14:textId="77777777" w:rsidR="00F47641" w:rsidRDefault="00000000">
      <w:pPr>
        <w:spacing w:before="240" w:after="240" w:line="360" w:lineRule="auto"/>
        <w:ind w:firstLine="7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Estrutura do circuito:</w:t>
      </w:r>
    </w:p>
    <w:p w14:paraId="09ADF586" w14:textId="77777777" w:rsidR="00F47641" w:rsidRDefault="00000000">
      <w:pPr>
        <w:numPr>
          <w:ilvl w:val="0"/>
          <w:numId w:val="1"/>
        </w:numPr>
        <w:spacing w:before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Mediu-se o raio das bobinas e de seguida ajustamos as mesmas a uma distância igual à do raio adquirido;</w:t>
      </w:r>
    </w:p>
    <w:p w14:paraId="71B0CB8D" w14:textId="77777777" w:rsidR="00F47641" w:rsidRDefault="00000000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Mudou-se os multímetros para medirem intensidade e tensão;</w:t>
      </w:r>
    </w:p>
    <w:p w14:paraId="267DD111" w14:textId="77777777" w:rsidR="00F47641" w:rsidRDefault="00000000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Ajustou-se a resistência </w:t>
      </w:r>
      <w:proofErr w:type="gramStart"/>
      <w:r>
        <w:rPr>
          <w:sz w:val="26"/>
          <w:szCs w:val="26"/>
        </w:rPr>
        <w:t>de modo a que</w:t>
      </w:r>
      <w:proofErr w:type="gramEnd"/>
      <w:r>
        <w:rPr>
          <w:sz w:val="26"/>
          <w:szCs w:val="26"/>
        </w:rPr>
        <w:t xml:space="preserve"> a intensidade fosse igual a 0,5 A;</w:t>
      </w:r>
    </w:p>
    <w:p w14:paraId="43CA41EE" w14:textId="77777777" w:rsidR="00F47641" w:rsidRDefault="00000000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Colocou-se a sonda no interior das bobinas efetuando diversas medições para a bobina 1, o mesmo raciocínio para a bobina 2 e por fim para as duas bobinas em série;</w:t>
      </w:r>
    </w:p>
    <w:p w14:paraId="41502F9D" w14:textId="77777777" w:rsidR="00F47641" w:rsidRDefault="00000000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Mediu-se e registou-se os vários valores de tensão para as diferentes posições da sonda nos três circuitos respetivos;</w:t>
      </w:r>
    </w:p>
    <w:p w14:paraId="3C3F5FF2" w14:textId="77777777" w:rsidR="00F47641" w:rsidRDefault="00000000">
      <w:pPr>
        <w:numPr>
          <w:ilvl w:val="0"/>
          <w:numId w:val="1"/>
        </w:numPr>
        <w:spacing w:after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Por fim efetuamos os cálculos necessários com os valores adquiridos para comprovar o princípio da sobreposição.</w:t>
      </w:r>
    </w:p>
    <w:p w14:paraId="66508C72" w14:textId="77777777" w:rsidR="00F47641" w:rsidRDefault="00000000">
      <w:pPr>
        <w:spacing w:before="240" w:after="240" w:line="360" w:lineRule="auto"/>
        <w:jc w:val="both"/>
        <w:rPr>
          <w:sz w:val="28"/>
          <w:szCs w:val="28"/>
        </w:rPr>
      </w:pPr>
      <w:r>
        <w:rPr>
          <w:sz w:val="26"/>
          <w:szCs w:val="26"/>
        </w:rPr>
        <w:tab/>
      </w:r>
      <w:r>
        <w:rPr>
          <w:b/>
          <w:sz w:val="26"/>
          <w:szCs w:val="26"/>
        </w:rPr>
        <w:t>Apresentação de Resultados:</w:t>
      </w:r>
    </w:p>
    <w:tbl>
      <w:tblPr>
        <w:tblStyle w:val="a0"/>
        <w:tblW w:w="92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445"/>
        <w:gridCol w:w="2445"/>
        <w:gridCol w:w="2745"/>
      </w:tblGrid>
      <w:tr w:rsidR="00F47641" w14:paraId="6BFBB008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B28E0D5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Posição(m)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A46290A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Tensão Bobina</w:t>
            </w:r>
            <w:proofErr w:type="gramEnd"/>
            <w:r>
              <w:t xml:space="preserve"> 1 (V)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A1406B" w14:textId="77777777" w:rsidR="00F47641" w:rsidRDefault="00000000">
            <w:pPr>
              <w:widowControl w:val="0"/>
              <w:spacing w:line="240" w:lineRule="auto"/>
              <w:jc w:val="center"/>
            </w:pPr>
            <w:proofErr w:type="gramStart"/>
            <w:r>
              <w:t>Tensão Bobina</w:t>
            </w:r>
            <w:proofErr w:type="gramEnd"/>
            <w:r>
              <w:t xml:space="preserve"> 2 (V)</w:t>
            </w:r>
          </w:p>
        </w:tc>
        <w:tc>
          <w:tcPr>
            <w:tcW w:w="27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5313645" w14:textId="77777777" w:rsidR="00F47641" w:rsidRDefault="00000000">
            <w:pPr>
              <w:widowControl w:val="0"/>
              <w:spacing w:line="240" w:lineRule="auto"/>
              <w:jc w:val="center"/>
            </w:pPr>
            <w:proofErr w:type="gramStart"/>
            <w:r>
              <w:t>Tensão Bobina</w:t>
            </w:r>
            <w:proofErr w:type="gramEnd"/>
            <w:r>
              <w:t xml:space="preserve"> 1 + 2 (V)</w:t>
            </w:r>
          </w:p>
        </w:tc>
      </w:tr>
      <w:tr w:rsidR="00F47641" w14:paraId="4D27947B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19D213D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0,24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410DE39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0,0119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62A3255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0,0027</w:t>
            </w:r>
          </w:p>
        </w:tc>
        <w:tc>
          <w:tcPr>
            <w:tcW w:w="27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BD9CA02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0,0142</w:t>
            </w:r>
          </w:p>
        </w:tc>
      </w:tr>
      <w:tr w:rsidR="00F47641" w14:paraId="71C3E5A9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277FFCA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0,25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09C9856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0,0166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28CFEAD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0,0034</w:t>
            </w:r>
          </w:p>
        </w:tc>
        <w:tc>
          <w:tcPr>
            <w:tcW w:w="27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612FEC1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0,0204</w:t>
            </w:r>
          </w:p>
        </w:tc>
      </w:tr>
      <w:tr w:rsidR="00F47641" w14:paraId="3F1C5126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34E8367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0,26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13B565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0,0245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D22DF9F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0,0043</w:t>
            </w:r>
          </w:p>
        </w:tc>
        <w:tc>
          <w:tcPr>
            <w:tcW w:w="27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DE9D84F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0,0287</w:t>
            </w:r>
          </w:p>
        </w:tc>
      </w:tr>
      <w:tr w:rsidR="00F47641" w14:paraId="5F21536C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C6201C9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0,27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6EB53D7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0,0339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CFC0E16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0,0058</w:t>
            </w:r>
          </w:p>
        </w:tc>
        <w:tc>
          <w:tcPr>
            <w:tcW w:w="27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CB5378F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0,0390</w:t>
            </w:r>
          </w:p>
        </w:tc>
      </w:tr>
      <w:tr w:rsidR="00F47641" w14:paraId="5432E6FC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C8A3459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0,28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D06F333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0,0447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EACE690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0,0078</w:t>
            </w:r>
          </w:p>
        </w:tc>
        <w:tc>
          <w:tcPr>
            <w:tcW w:w="27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A15DFAE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0,0519</w:t>
            </w:r>
          </w:p>
        </w:tc>
      </w:tr>
      <w:tr w:rsidR="00F47641" w14:paraId="764E1D5C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D4240B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0,29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877934F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0,0521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E5B2B52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0,0110</w:t>
            </w:r>
          </w:p>
        </w:tc>
        <w:tc>
          <w:tcPr>
            <w:tcW w:w="27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A99B8A9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0,0618</w:t>
            </w:r>
          </w:p>
        </w:tc>
      </w:tr>
      <w:tr w:rsidR="00F47641" w14:paraId="14C42D00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DC936E7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0,30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B4C05BA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0,0526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E8460D3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0,0155</w:t>
            </w:r>
          </w:p>
        </w:tc>
        <w:tc>
          <w:tcPr>
            <w:tcW w:w="27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7835798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0,0655</w:t>
            </w:r>
          </w:p>
        </w:tc>
      </w:tr>
      <w:tr w:rsidR="00F47641" w14:paraId="7C0A0AB2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FF171E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0,31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926A3A2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0,0458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A602724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0,0220</w:t>
            </w:r>
          </w:p>
        </w:tc>
        <w:tc>
          <w:tcPr>
            <w:tcW w:w="27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5CA46C7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0,0642</w:t>
            </w:r>
          </w:p>
        </w:tc>
      </w:tr>
      <w:tr w:rsidR="00F47641" w14:paraId="40B947C1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84936AB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0,32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BC2F618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0,0351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167C47F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0,0315</w:t>
            </w:r>
          </w:p>
        </w:tc>
        <w:tc>
          <w:tcPr>
            <w:tcW w:w="27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4EA0472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0,0629</w:t>
            </w:r>
          </w:p>
        </w:tc>
      </w:tr>
      <w:tr w:rsidR="00F47641" w14:paraId="1A74A985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F0295C0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0,33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137AA09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0,0248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F82F975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0,0415</w:t>
            </w:r>
          </w:p>
        </w:tc>
        <w:tc>
          <w:tcPr>
            <w:tcW w:w="27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EA8BD58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0,0641</w:t>
            </w:r>
          </w:p>
        </w:tc>
      </w:tr>
      <w:tr w:rsidR="00F47641" w14:paraId="14DF1A3F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89810E9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0,34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CCD79F5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0,0176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1CC9881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0,0509</w:t>
            </w:r>
          </w:p>
        </w:tc>
        <w:tc>
          <w:tcPr>
            <w:tcW w:w="27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10340F1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0,0653</w:t>
            </w:r>
          </w:p>
        </w:tc>
      </w:tr>
      <w:tr w:rsidR="00F47641" w14:paraId="16264843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DFEB24F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0,35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0B6F38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0,0123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4B68E1D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0,0529</w:t>
            </w:r>
          </w:p>
        </w:tc>
        <w:tc>
          <w:tcPr>
            <w:tcW w:w="27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A76AF0C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0,0620</w:t>
            </w:r>
          </w:p>
        </w:tc>
      </w:tr>
      <w:tr w:rsidR="00F47641" w14:paraId="1CB4E56B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5AEF134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0,36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36840F1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0,0086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1902A5A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0,0467</w:t>
            </w:r>
          </w:p>
        </w:tc>
        <w:tc>
          <w:tcPr>
            <w:tcW w:w="27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2B59F80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0,0521</w:t>
            </w:r>
          </w:p>
        </w:tc>
      </w:tr>
      <w:tr w:rsidR="00F47641" w14:paraId="6D350BFD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D1ED45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0,37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A886123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0,0065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D0332DD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0,0255</w:t>
            </w:r>
          </w:p>
        </w:tc>
        <w:tc>
          <w:tcPr>
            <w:tcW w:w="27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EC31624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0,0398</w:t>
            </w:r>
          </w:p>
        </w:tc>
      </w:tr>
      <w:tr w:rsidR="00F47641" w14:paraId="798F94DB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719C97F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0,38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353C5DC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0,0044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FDA4FA7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0,0267</w:t>
            </w:r>
          </w:p>
        </w:tc>
        <w:tc>
          <w:tcPr>
            <w:tcW w:w="27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52EA57D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0,0283</w:t>
            </w:r>
          </w:p>
        </w:tc>
      </w:tr>
      <w:tr w:rsidR="00F47641" w14:paraId="76838536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44E9DB5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0,39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704DDE1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0,0033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C0D244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0,0179</w:t>
            </w:r>
          </w:p>
        </w:tc>
        <w:tc>
          <w:tcPr>
            <w:tcW w:w="27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4F1FCC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0,0196</w:t>
            </w:r>
          </w:p>
        </w:tc>
      </w:tr>
      <w:tr w:rsidR="00F47641" w14:paraId="23569186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E9A657C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0,40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4341398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0,0024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E0AE59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0,0123</w:t>
            </w:r>
          </w:p>
        </w:tc>
        <w:tc>
          <w:tcPr>
            <w:tcW w:w="27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28D5730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0,0139</w:t>
            </w:r>
          </w:p>
        </w:tc>
      </w:tr>
      <w:tr w:rsidR="00F47641" w14:paraId="6B4BA3A6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B19874A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0,41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D67F1E8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0,0017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7B82AD3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0,0088</w:t>
            </w:r>
          </w:p>
        </w:tc>
        <w:tc>
          <w:tcPr>
            <w:tcW w:w="27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4F9674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0,0099</w:t>
            </w:r>
          </w:p>
        </w:tc>
      </w:tr>
    </w:tbl>
    <w:p w14:paraId="4FD20A65" w14:textId="77777777" w:rsidR="00F47641" w:rsidRDefault="00000000">
      <w:pPr>
        <w:spacing w:line="360" w:lineRule="auto"/>
        <w:jc w:val="both"/>
        <w:rPr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A8DB562" wp14:editId="49743ADB">
            <wp:simplePos x="0" y="0"/>
            <wp:positionH relativeFrom="column">
              <wp:posOffset>541500</wp:posOffset>
            </wp:positionH>
            <wp:positionV relativeFrom="paragraph">
              <wp:posOffset>276225</wp:posOffset>
            </wp:positionV>
            <wp:extent cx="4651599" cy="2873918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1599" cy="28739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E59E88" w14:textId="77777777" w:rsidR="00F47641" w:rsidRDefault="00000000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EFF9914" w14:textId="77777777" w:rsidR="00F47641" w:rsidRDefault="00F47641">
      <w:pPr>
        <w:spacing w:line="360" w:lineRule="auto"/>
        <w:jc w:val="both"/>
        <w:rPr>
          <w:sz w:val="26"/>
          <w:szCs w:val="26"/>
        </w:rPr>
      </w:pPr>
    </w:p>
    <w:p w14:paraId="7F1C14BF" w14:textId="696BB7C3" w:rsidR="00F47641" w:rsidRDefault="00000000">
      <w:pPr>
        <w:spacing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Tendo sido a constante de calibração calculada anteriormente (Parte A), agora somos capazes de calcular o campo magnético usando a seguinte fórmula:</w:t>
      </w:r>
      <m:oMath>
        <m:r>
          <w:rPr>
            <w:rFonts w:ascii="Cambria Math" w:hAnsi="Cambria Math"/>
            <w:sz w:val="26"/>
            <w:szCs w:val="26"/>
          </w:rPr>
          <m:t>B=cc×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H</m:t>
            </m:r>
          </m:sub>
        </m:sSub>
        <m:r>
          <w:rPr>
            <w:rFonts w:ascii="Cambria Math" w:hAnsi="Cambria Math"/>
            <w:sz w:val="26"/>
            <w:szCs w:val="26"/>
          </w:rPr>
          <m:t>⇔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H</m:t>
                </m:r>
              </m:sub>
            </m:sSub>
          </m:den>
        </m:f>
        <m:r>
          <w:rPr>
            <w:rFonts w:ascii="Cambria Math" w:hAnsi="Cambria Math"/>
            <w:sz w:val="26"/>
            <w:szCs w:val="26"/>
          </w:rPr>
          <m:t>=cc⇔cc=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×</m:t>
            </m:r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L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×I</m:t>
            </m:r>
          </m:num>
          <m:den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H</m:t>
                </m:r>
              </m:sub>
            </m:sSub>
          </m:den>
        </m:f>
        <m:r>
          <w:rPr>
            <w:rFonts w:ascii="Cambria Math" w:hAnsi="Cambria Math"/>
            <w:sz w:val="26"/>
            <w:szCs w:val="26"/>
          </w:rPr>
          <m:t>⇔cc=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×</m:t>
            </m:r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L</m:t>
                </m:r>
              </m:den>
            </m:f>
          </m:num>
          <m:den>
            <m:r>
              <w:rPr>
                <w:rFonts w:ascii="Cambria Math" w:hAnsi="Cambria Math"/>
                <w:sz w:val="26"/>
                <w:szCs w:val="26"/>
              </w:rPr>
              <m:t>m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⇔B=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×</m:t>
            </m:r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L</m:t>
                </m:r>
              </m:den>
            </m:f>
          </m:num>
          <m:den>
            <m:r>
              <w:rPr>
                <w:rFonts w:ascii="Cambria Math" w:hAnsi="Cambria Math"/>
                <w:sz w:val="26"/>
                <w:szCs w:val="26"/>
              </w:rPr>
              <m:t>m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H</m:t>
            </m:r>
          </m:sub>
        </m:sSub>
      </m:oMath>
      <w:r>
        <w:rPr>
          <w:sz w:val="26"/>
          <w:szCs w:val="26"/>
        </w:rPr>
        <w:t xml:space="preserve"> </w:t>
      </w:r>
    </w:p>
    <w:p w14:paraId="7354D2A7" w14:textId="77777777" w:rsidR="00F47641" w:rsidRDefault="00F47641">
      <w:pPr>
        <w:spacing w:line="360" w:lineRule="auto"/>
        <w:ind w:firstLine="720"/>
        <w:rPr>
          <w:sz w:val="26"/>
          <w:szCs w:val="26"/>
        </w:rPr>
      </w:pPr>
    </w:p>
    <w:tbl>
      <w:tblPr>
        <w:tblStyle w:val="a1"/>
        <w:tblW w:w="93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445"/>
        <w:gridCol w:w="2445"/>
        <w:gridCol w:w="2910"/>
      </w:tblGrid>
      <w:tr w:rsidR="00F47641" w14:paraId="215DA284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82246D5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Posição(m)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041E16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Campo Magnético Bobina 1 (T)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703217D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Campo Magnético Bobina 2 (T)</w:t>
            </w:r>
          </w:p>
        </w:tc>
        <w:tc>
          <w:tcPr>
            <w:tcW w:w="291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E2876AC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Campo Magnético Bobina 1 + 2 (T)</w:t>
            </w:r>
          </w:p>
        </w:tc>
      </w:tr>
      <w:tr w:rsidR="00F47641" w14:paraId="7F4DA643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0306983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0,24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C4C8BF8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0,00024871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FA2B0F1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0,00005643</w:t>
            </w:r>
          </w:p>
        </w:tc>
        <w:tc>
          <w:tcPr>
            <w:tcW w:w="291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6ACD2A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0,00029678</w:t>
            </w:r>
          </w:p>
        </w:tc>
      </w:tr>
      <w:tr w:rsidR="00F47641" w14:paraId="5D2C3AE5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F048A8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0,25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D2039A8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0,00034694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850E00F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0,00007106</w:t>
            </w:r>
          </w:p>
        </w:tc>
        <w:tc>
          <w:tcPr>
            <w:tcW w:w="291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1B08D5F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0,00042636</w:t>
            </w:r>
          </w:p>
        </w:tc>
      </w:tr>
      <w:tr w:rsidR="00F47641" w14:paraId="3DC629DE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4DC44AD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0,26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1436064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0,00051205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D59100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0,00008987</w:t>
            </w:r>
          </w:p>
        </w:tc>
        <w:tc>
          <w:tcPr>
            <w:tcW w:w="291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C28A16F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0,00059983</w:t>
            </w:r>
          </w:p>
        </w:tc>
      </w:tr>
      <w:tr w:rsidR="00F47641" w14:paraId="4F713171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40FDF1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0,27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65AEDA7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0,00070851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95BF71C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0,00012122</w:t>
            </w:r>
          </w:p>
        </w:tc>
        <w:tc>
          <w:tcPr>
            <w:tcW w:w="291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823C60A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0,00081510</w:t>
            </w:r>
          </w:p>
        </w:tc>
      </w:tr>
      <w:tr w:rsidR="00F47641" w14:paraId="41852588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82A4A7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0,28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F36405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0,00093423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E510D5A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0,00016302</w:t>
            </w:r>
          </w:p>
        </w:tc>
        <w:tc>
          <w:tcPr>
            <w:tcW w:w="291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7A00FF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0,00108471</w:t>
            </w:r>
          </w:p>
        </w:tc>
      </w:tr>
      <w:tr w:rsidR="00F47641" w14:paraId="62D13EA8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FDA5A7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0,29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CC8C9F1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0,00108889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DF7E6F5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0,00022990</w:t>
            </w:r>
          </w:p>
        </w:tc>
        <w:tc>
          <w:tcPr>
            <w:tcW w:w="291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A643EFD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0,00129162</w:t>
            </w:r>
          </w:p>
        </w:tc>
      </w:tr>
      <w:tr w:rsidR="00F47641" w14:paraId="10A78D9B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05DAF91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0,30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524FCCE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0,00109934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7034E58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0,0003295</w:t>
            </w:r>
          </w:p>
        </w:tc>
        <w:tc>
          <w:tcPr>
            <w:tcW w:w="291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E141D6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0,00136895</w:t>
            </w:r>
          </w:p>
        </w:tc>
      </w:tr>
      <w:tr w:rsidR="00F47641" w14:paraId="6DCC55D3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6F02524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0,31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5CD8189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0,00095722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7EF4C18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0,0045980</w:t>
            </w:r>
          </w:p>
        </w:tc>
        <w:tc>
          <w:tcPr>
            <w:tcW w:w="291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2472111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0,00134178</w:t>
            </w:r>
          </w:p>
        </w:tc>
      </w:tr>
      <w:tr w:rsidR="00F47641" w14:paraId="2D4D3095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30578E3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0,32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3FB7269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0,00073359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60E6BC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0,00065835</w:t>
            </w:r>
          </w:p>
        </w:tc>
        <w:tc>
          <w:tcPr>
            <w:tcW w:w="291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08083CE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0,00131461</w:t>
            </w:r>
          </w:p>
        </w:tc>
      </w:tr>
      <w:tr w:rsidR="00F47641" w14:paraId="4B414DFE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54D8732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0,33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A482C16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0,00051832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DCFEDD6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0,00086735</w:t>
            </w:r>
          </w:p>
        </w:tc>
        <w:tc>
          <w:tcPr>
            <w:tcW w:w="291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CE3D3CD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0,00133969</w:t>
            </w:r>
          </w:p>
        </w:tc>
      </w:tr>
      <w:tr w:rsidR="00F47641" w14:paraId="4815BD9D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359E01E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0,34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9F7A661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0,00036784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CB6BC04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0,00106381</w:t>
            </w:r>
          </w:p>
        </w:tc>
        <w:tc>
          <w:tcPr>
            <w:tcW w:w="291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957CB0E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0,00136477</w:t>
            </w:r>
          </w:p>
        </w:tc>
      </w:tr>
      <w:tr w:rsidR="00F47641" w14:paraId="42827EE5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5180E99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0,35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6F4BFE7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0,00025707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72BCDC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0,00110561</w:t>
            </w:r>
          </w:p>
        </w:tc>
        <w:tc>
          <w:tcPr>
            <w:tcW w:w="291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AC429C0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0,0012958</w:t>
            </w:r>
          </w:p>
        </w:tc>
      </w:tr>
      <w:tr w:rsidR="00F47641" w14:paraId="40D5BBFC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34AF05C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lastRenderedPageBreak/>
              <w:t>0,36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F3B2BF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0,00017974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C1CFB23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0,0097603</w:t>
            </w:r>
          </w:p>
        </w:tc>
        <w:tc>
          <w:tcPr>
            <w:tcW w:w="291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EDB5EEE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0,00108889</w:t>
            </w:r>
          </w:p>
        </w:tc>
      </w:tr>
      <w:tr w:rsidR="00F47641" w14:paraId="5E77AF94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997F32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0,37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5B19A66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0,00013585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97D10D8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0,00074195</w:t>
            </w:r>
          </w:p>
        </w:tc>
        <w:tc>
          <w:tcPr>
            <w:tcW w:w="291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DFC2DD9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0,00083182</w:t>
            </w:r>
          </w:p>
        </w:tc>
      </w:tr>
      <w:tr w:rsidR="00F47641" w14:paraId="34D71558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97A120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0,38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0D12BB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0,00009196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945C10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0,00055803</w:t>
            </w:r>
          </w:p>
        </w:tc>
        <w:tc>
          <w:tcPr>
            <w:tcW w:w="291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A9C9A46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0,00059147</w:t>
            </w:r>
          </w:p>
        </w:tc>
      </w:tr>
      <w:tr w:rsidR="00F47641" w14:paraId="378C57B9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A5AA75D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0,39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2D35ED2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0,00006897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1E9756E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0,00037411</w:t>
            </w:r>
          </w:p>
        </w:tc>
        <w:tc>
          <w:tcPr>
            <w:tcW w:w="291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44AE051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0,00040964</w:t>
            </w:r>
          </w:p>
        </w:tc>
      </w:tr>
      <w:tr w:rsidR="00F47641" w14:paraId="1974E5E2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E0E14F3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0,40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D465F5C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0,00005016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FC4FEED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0,00025707</w:t>
            </w:r>
          </w:p>
        </w:tc>
        <w:tc>
          <w:tcPr>
            <w:tcW w:w="291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3748DE9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0,00029051</w:t>
            </w:r>
          </w:p>
        </w:tc>
      </w:tr>
      <w:tr w:rsidR="00F47641" w14:paraId="09455D47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4A3D875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0,41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B3D3AE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0,00003553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9CC5F26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0,00018392</w:t>
            </w:r>
          </w:p>
        </w:tc>
        <w:tc>
          <w:tcPr>
            <w:tcW w:w="291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6B23B2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0,00020691</w:t>
            </w:r>
          </w:p>
        </w:tc>
      </w:tr>
    </w:tbl>
    <w:p w14:paraId="451818B3" w14:textId="0F9F2718" w:rsidR="00F47641" w:rsidRDefault="00C75C49">
      <w:pPr>
        <w:spacing w:line="360" w:lineRule="auto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67AB8BDF" wp14:editId="75E3D31A">
            <wp:extent cx="4564264" cy="2818357"/>
            <wp:effectExtent l="0" t="0" r="8255" b="127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CF30374A-1CFC-73CA-8238-D2391A62AA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87875CD" w14:textId="77777777" w:rsidR="00F47641" w:rsidRDefault="00F47641">
      <w:pPr>
        <w:spacing w:line="360" w:lineRule="auto"/>
        <w:jc w:val="both"/>
        <w:rPr>
          <w:sz w:val="26"/>
          <w:szCs w:val="26"/>
        </w:rPr>
      </w:pPr>
    </w:p>
    <w:p w14:paraId="0EE7F748" w14:textId="27FA0137" w:rsidR="00F47641" w:rsidRDefault="00F47641" w:rsidP="00C3427C">
      <w:pPr>
        <w:spacing w:line="360" w:lineRule="auto"/>
        <w:jc w:val="both"/>
        <w:rPr>
          <w:sz w:val="26"/>
          <w:szCs w:val="26"/>
        </w:rPr>
      </w:pPr>
    </w:p>
    <w:p w14:paraId="74064B23" w14:textId="77777777" w:rsidR="00F47641" w:rsidRDefault="00000000" w:rsidP="00C75C49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Através destes gráficos, conseguimos confirmar a existência do princípio da sobreposição, onde o campo magnético total produzido por várias cargas é a soma dos campos magnéticos produzidos individualmente.</w:t>
      </w:r>
    </w:p>
    <w:p w14:paraId="307D7095" w14:textId="77777777" w:rsidR="00F47641" w:rsidRDefault="00000000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.</w:t>
      </w:r>
    </w:p>
    <w:p w14:paraId="5754C923" w14:textId="77777777" w:rsidR="00F47641" w:rsidRDefault="00000000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Após a realização da experiência, temos todos os dados para podermos calcular o número de espiras visto que conhecemos o valor do campo magnético teórico e prático.</w:t>
      </w:r>
    </w:p>
    <w:p w14:paraId="6AB528B7" w14:textId="77777777" w:rsidR="00F47641" w:rsidRDefault="00000000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O valor do campo magnético prático,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p</m:t>
            </m:r>
          </m:sub>
        </m:sSub>
      </m:oMath>
      <w:r>
        <w:rPr>
          <w:sz w:val="26"/>
          <w:szCs w:val="26"/>
        </w:rPr>
        <w:t>, é obtido através do cálculo da média dos valores do campo magnético já registados:</w:t>
      </w:r>
    </w:p>
    <w:p w14:paraId="42E7EEFD" w14:textId="77777777" w:rsidR="00F47641" w:rsidRDefault="00000000">
      <w:pPr>
        <w:spacing w:line="360" w:lineRule="auto"/>
        <w:ind w:firstLine="720"/>
        <w:jc w:val="center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4π×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-7</m:t>
                  </m:r>
                </m:sup>
              </m:sSup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0,5×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0,03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0,03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>=1,0472×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-7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T</m:t>
          </m:r>
        </m:oMath>
      </m:oMathPara>
    </w:p>
    <w:p w14:paraId="56C83913" w14:textId="77777777" w:rsidR="00F47641" w:rsidRDefault="00000000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Este valor representa o campo magnético para uma espira.</w:t>
      </w:r>
    </w:p>
    <w:p w14:paraId="5A426D96" w14:textId="56C02A63" w:rsidR="00F47641" w:rsidRPr="00C3427C" w:rsidRDefault="00000000">
      <w:pPr>
        <w:spacing w:line="360" w:lineRule="auto"/>
        <w:ind w:firstLine="720"/>
        <w:jc w:val="center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=N×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⇔N=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⇔N=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0,00089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1,0472×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-7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>= 85 espiras</m:t>
          </m:r>
        </m:oMath>
      </m:oMathPara>
    </w:p>
    <w:p w14:paraId="4172EB9C" w14:textId="77777777" w:rsidR="00F47641" w:rsidRDefault="00000000">
      <w:pPr>
        <w:numPr>
          <w:ilvl w:val="0"/>
          <w:numId w:val="3"/>
        </w:numPr>
        <w:spacing w:before="240" w:after="240"/>
        <w:jc w:val="both"/>
      </w:pPr>
      <w:r>
        <w:rPr>
          <w:b/>
          <w:sz w:val="44"/>
          <w:szCs w:val="44"/>
        </w:rPr>
        <w:lastRenderedPageBreak/>
        <w:t>Conclusão</w:t>
      </w:r>
    </w:p>
    <w:p w14:paraId="70C58A86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Os objetivos foram quase todos concluídos com sucesso, ou seja, na parte A encontrámos o valor da constante de calibração, com um erro correspondente a 1,73%, ou seja, foi um sucesso tendo sido abaixo de 10%. Na parte B demonstramos o princípio da sobreposição do campo magnético e calculamos o número de espiras, chegando a </w:t>
      </w:r>
      <w:proofErr w:type="gramStart"/>
      <w:r>
        <w:rPr>
          <w:sz w:val="26"/>
          <w:szCs w:val="26"/>
        </w:rPr>
        <w:t>um valores</w:t>
      </w:r>
      <w:proofErr w:type="gramEnd"/>
      <w:r>
        <w:rPr>
          <w:sz w:val="26"/>
          <w:szCs w:val="26"/>
        </w:rPr>
        <w:t xml:space="preserve"> de 85 espiras aproximadamente (84,98854). As contribuições foram 50% para cada elemento do grupo.</w:t>
      </w:r>
    </w:p>
    <w:p w14:paraId="65602220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340A11BF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0157AA5A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1B2EE9A2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71C5A266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45F41163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3F4BDB9B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5C349E93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69B4625D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482E7861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39CCFEF9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085E7937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2B5CF5E5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28520D89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58E0ADA7" w14:textId="77777777" w:rsidR="00F47641" w:rsidRDefault="00000000">
      <w:pPr>
        <w:numPr>
          <w:ilvl w:val="0"/>
          <w:numId w:val="3"/>
        </w:numPr>
        <w:spacing w:before="240" w:after="240"/>
        <w:jc w:val="both"/>
      </w:pPr>
      <w:r>
        <w:rPr>
          <w:b/>
          <w:sz w:val="44"/>
          <w:szCs w:val="44"/>
        </w:rPr>
        <w:lastRenderedPageBreak/>
        <w:t>Bibliografia</w:t>
      </w:r>
    </w:p>
    <w:p w14:paraId="3E72D561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[1] </w:t>
      </w:r>
      <w:proofErr w:type="spellStart"/>
      <w:r>
        <w:rPr>
          <w:sz w:val="26"/>
          <w:szCs w:val="26"/>
        </w:rPr>
        <w:t>Serway</w:t>
      </w:r>
      <w:proofErr w:type="spellEnd"/>
      <w:r>
        <w:rPr>
          <w:sz w:val="26"/>
          <w:szCs w:val="26"/>
        </w:rPr>
        <w:t xml:space="preserve">, R. A., </w:t>
      </w:r>
      <w:proofErr w:type="spellStart"/>
      <w:r>
        <w:rPr>
          <w:sz w:val="26"/>
          <w:szCs w:val="26"/>
        </w:rPr>
        <w:t>Physics</w:t>
      </w:r>
      <w:proofErr w:type="spellEnd"/>
      <w:r>
        <w:rPr>
          <w:sz w:val="26"/>
          <w:szCs w:val="26"/>
        </w:rPr>
        <w:t xml:space="preserve"> for </w:t>
      </w:r>
      <w:proofErr w:type="spellStart"/>
      <w:r>
        <w:rPr>
          <w:sz w:val="26"/>
          <w:szCs w:val="26"/>
        </w:rPr>
        <w:t>Scientist</w:t>
      </w:r>
      <w:proofErr w:type="spellEnd"/>
      <w:r>
        <w:rPr>
          <w:sz w:val="26"/>
          <w:szCs w:val="26"/>
        </w:rPr>
        <w:t xml:space="preserve"> and </w:t>
      </w:r>
      <w:proofErr w:type="spellStart"/>
      <w:r>
        <w:rPr>
          <w:sz w:val="26"/>
          <w:szCs w:val="26"/>
        </w:rPr>
        <w:t>Engineers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modern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Physics</w:t>
      </w:r>
      <w:proofErr w:type="spellEnd"/>
      <w:r>
        <w:rPr>
          <w:sz w:val="26"/>
          <w:szCs w:val="26"/>
        </w:rPr>
        <w:t xml:space="preserve">, 2000, </w:t>
      </w:r>
      <w:proofErr w:type="spellStart"/>
      <w:r>
        <w:rPr>
          <w:sz w:val="26"/>
          <w:szCs w:val="26"/>
        </w:rPr>
        <w:t>Saunder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College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Publishing</w:t>
      </w:r>
      <w:proofErr w:type="spellEnd"/>
      <w:r>
        <w:rPr>
          <w:sz w:val="26"/>
          <w:szCs w:val="26"/>
        </w:rPr>
        <w:t>.</w:t>
      </w:r>
    </w:p>
    <w:p w14:paraId="5670D1CA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[2] MCE_BobinasHelmholtz_2022-2023.pdf , Departamento de Física.</w:t>
      </w:r>
    </w:p>
    <w:p w14:paraId="412D0D45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7862F691" w14:textId="77777777" w:rsidR="00F47641" w:rsidRDefault="00000000">
      <w:pPr>
        <w:spacing w:before="240" w:after="24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</w:p>
    <w:p w14:paraId="079A051A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3AC263A1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4E74DF45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74A6345A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sectPr w:rsidR="00F47641"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74B88" w14:textId="77777777" w:rsidR="005E63C3" w:rsidRDefault="005E63C3">
      <w:pPr>
        <w:spacing w:line="240" w:lineRule="auto"/>
      </w:pPr>
      <w:r>
        <w:separator/>
      </w:r>
    </w:p>
  </w:endnote>
  <w:endnote w:type="continuationSeparator" w:id="0">
    <w:p w14:paraId="0EE3690D" w14:textId="77777777" w:rsidR="005E63C3" w:rsidRDefault="005E63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A25FA" w14:textId="77777777" w:rsidR="00F47641" w:rsidRDefault="00000000">
    <w:r>
      <w:fldChar w:fldCharType="begin"/>
    </w:r>
    <w:r>
      <w:instrText>PAGE</w:instrText>
    </w:r>
    <w:r>
      <w:fldChar w:fldCharType="separate"/>
    </w:r>
    <w:r w:rsidR="00C3427C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1640D" w14:textId="77777777" w:rsidR="00F47641" w:rsidRDefault="00F476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B9039" w14:textId="77777777" w:rsidR="005E63C3" w:rsidRDefault="005E63C3">
      <w:pPr>
        <w:spacing w:line="240" w:lineRule="auto"/>
      </w:pPr>
      <w:r>
        <w:separator/>
      </w:r>
    </w:p>
  </w:footnote>
  <w:footnote w:type="continuationSeparator" w:id="0">
    <w:p w14:paraId="5391D219" w14:textId="77777777" w:rsidR="005E63C3" w:rsidRDefault="005E63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89AF" w14:textId="77777777" w:rsidR="00F47641" w:rsidRDefault="00F476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B3F27"/>
    <w:multiLevelType w:val="multilevel"/>
    <w:tmpl w:val="08145E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A95285"/>
    <w:multiLevelType w:val="multilevel"/>
    <w:tmpl w:val="044ADC5C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sz w:val="44"/>
        <w:szCs w:val="4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6A36D4"/>
    <w:multiLevelType w:val="multilevel"/>
    <w:tmpl w:val="5BE830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20123036">
    <w:abstractNumId w:val="0"/>
  </w:num>
  <w:num w:numId="2" w16cid:durableId="1831948810">
    <w:abstractNumId w:val="2"/>
  </w:num>
  <w:num w:numId="3" w16cid:durableId="1158887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641"/>
    <w:rsid w:val="00011EE7"/>
    <w:rsid w:val="003709A5"/>
    <w:rsid w:val="003878BD"/>
    <w:rsid w:val="005E63C3"/>
    <w:rsid w:val="00852C48"/>
    <w:rsid w:val="00C3427C"/>
    <w:rsid w:val="00C75C49"/>
    <w:rsid w:val="00EB6FED"/>
    <w:rsid w:val="00F4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6DCF"/>
  <w15:docId w15:val="{4B5BDBF7-30BF-460F-9B6A-C1E197D9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aog\OneDrive%20-%20Universidade%20de%20Aveiro\Desktop\UA\2&#186;ANO-LECI\1&#186;%20SEMESTRE\MCE\PL\Relat&#243;rio_PL2\MCE_PL6_G4_T2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Bobina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Folha1!$L$38:$L$55</c:f>
              <c:numCache>
                <c:formatCode>General</c:formatCode>
                <c:ptCount val="18"/>
                <c:pt idx="0">
                  <c:v>0.24</c:v>
                </c:pt>
                <c:pt idx="1">
                  <c:v>0.25</c:v>
                </c:pt>
                <c:pt idx="2">
                  <c:v>0.26</c:v>
                </c:pt>
                <c:pt idx="3">
                  <c:v>0.27</c:v>
                </c:pt>
                <c:pt idx="4">
                  <c:v>0.28000000000000003</c:v>
                </c:pt>
                <c:pt idx="5">
                  <c:v>0.28999999999999998</c:v>
                </c:pt>
                <c:pt idx="6">
                  <c:v>0.3</c:v>
                </c:pt>
                <c:pt idx="7">
                  <c:v>0.31</c:v>
                </c:pt>
                <c:pt idx="8">
                  <c:v>0.32</c:v>
                </c:pt>
                <c:pt idx="9">
                  <c:v>0.33</c:v>
                </c:pt>
                <c:pt idx="10">
                  <c:v>0.34</c:v>
                </c:pt>
                <c:pt idx="11">
                  <c:v>0.35</c:v>
                </c:pt>
                <c:pt idx="12">
                  <c:v>0.36</c:v>
                </c:pt>
                <c:pt idx="13">
                  <c:v>0.37</c:v>
                </c:pt>
                <c:pt idx="14">
                  <c:v>0.38</c:v>
                </c:pt>
                <c:pt idx="15">
                  <c:v>0.39</c:v>
                </c:pt>
                <c:pt idx="16">
                  <c:v>0.4</c:v>
                </c:pt>
                <c:pt idx="17">
                  <c:v>0.41</c:v>
                </c:pt>
              </c:numCache>
            </c:numRef>
          </c:cat>
          <c:val>
            <c:numRef>
              <c:f>Folha1!$H$18:$H$35</c:f>
              <c:numCache>
                <c:formatCode>General</c:formatCode>
                <c:ptCount val="18"/>
                <c:pt idx="0">
                  <c:v>2.4870999999999997E-4</c:v>
                </c:pt>
                <c:pt idx="1">
                  <c:v>3.4694000000000001E-4</c:v>
                </c:pt>
                <c:pt idx="2">
                  <c:v>5.1205000000000001E-4</c:v>
                </c:pt>
                <c:pt idx="3">
                  <c:v>7.0850999999999987E-4</c:v>
                </c:pt>
                <c:pt idx="4">
                  <c:v>9.3422999999999998E-4</c:v>
                </c:pt>
                <c:pt idx="5">
                  <c:v>1.0888899999999999E-3</c:v>
                </c:pt>
                <c:pt idx="6">
                  <c:v>1.0993400000000001E-3</c:v>
                </c:pt>
                <c:pt idx="7">
                  <c:v>9.5721999999999984E-4</c:v>
                </c:pt>
                <c:pt idx="8">
                  <c:v>7.3359E-4</c:v>
                </c:pt>
                <c:pt idx="9">
                  <c:v>5.1831999999999996E-4</c:v>
                </c:pt>
                <c:pt idx="10">
                  <c:v>3.6783999999999997E-4</c:v>
                </c:pt>
                <c:pt idx="11">
                  <c:v>2.5707000000000003E-4</c:v>
                </c:pt>
                <c:pt idx="12">
                  <c:v>1.7973999999999998E-4</c:v>
                </c:pt>
                <c:pt idx="13">
                  <c:v>1.3585E-4</c:v>
                </c:pt>
                <c:pt idx="14">
                  <c:v>9.1959999999999994E-5</c:v>
                </c:pt>
                <c:pt idx="15">
                  <c:v>6.8969999999999985E-5</c:v>
                </c:pt>
                <c:pt idx="16">
                  <c:v>5.0159999999999994E-5</c:v>
                </c:pt>
                <c:pt idx="17">
                  <c:v>3.553E-5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99-459A-92A2-EFA5AB0D6C20}"/>
            </c:ext>
          </c:extLst>
        </c:ser>
        <c:ser>
          <c:idx val="1"/>
          <c:order val="1"/>
          <c:tx>
            <c:v>Bobina 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Folha1!$L$38:$L$55</c:f>
              <c:numCache>
                <c:formatCode>General</c:formatCode>
                <c:ptCount val="18"/>
                <c:pt idx="0">
                  <c:v>0.24</c:v>
                </c:pt>
                <c:pt idx="1">
                  <c:v>0.25</c:v>
                </c:pt>
                <c:pt idx="2">
                  <c:v>0.26</c:v>
                </c:pt>
                <c:pt idx="3">
                  <c:v>0.27</c:v>
                </c:pt>
                <c:pt idx="4">
                  <c:v>0.28000000000000003</c:v>
                </c:pt>
                <c:pt idx="5">
                  <c:v>0.28999999999999998</c:v>
                </c:pt>
                <c:pt idx="6">
                  <c:v>0.3</c:v>
                </c:pt>
                <c:pt idx="7">
                  <c:v>0.31</c:v>
                </c:pt>
                <c:pt idx="8">
                  <c:v>0.32</c:v>
                </c:pt>
                <c:pt idx="9">
                  <c:v>0.33</c:v>
                </c:pt>
                <c:pt idx="10">
                  <c:v>0.34</c:v>
                </c:pt>
                <c:pt idx="11">
                  <c:v>0.35</c:v>
                </c:pt>
                <c:pt idx="12">
                  <c:v>0.36</c:v>
                </c:pt>
                <c:pt idx="13">
                  <c:v>0.37</c:v>
                </c:pt>
                <c:pt idx="14">
                  <c:v>0.38</c:v>
                </c:pt>
                <c:pt idx="15">
                  <c:v>0.39</c:v>
                </c:pt>
                <c:pt idx="16">
                  <c:v>0.4</c:v>
                </c:pt>
                <c:pt idx="17">
                  <c:v>0.41</c:v>
                </c:pt>
              </c:numCache>
            </c:numRef>
          </c:cat>
          <c:val>
            <c:numRef>
              <c:f>Folha1!$N$18:$N$35</c:f>
              <c:numCache>
                <c:formatCode>General</c:formatCode>
                <c:ptCount val="18"/>
                <c:pt idx="0">
                  <c:v>5.643E-5</c:v>
                </c:pt>
                <c:pt idx="1">
                  <c:v>7.1060000000000001E-5</c:v>
                </c:pt>
                <c:pt idx="2">
                  <c:v>8.9869999999999992E-5</c:v>
                </c:pt>
                <c:pt idx="3">
                  <c:v>1.2121999999999998E-4</c:v>
                </c:pt>
                <c:pt idx="4">
                  <c:v>1.6301999999999997E-4</c:v>
                </c:pt>
                <c:pt idx="5">
                  <c:v>2.299E-4</c:v>
                </c:pt>
                <c:pt idx="6">
                  <c:v>3.2394999999999999E-4</c:v>
                </c:pt>
                <c:pt idx="7">
                  <c:v>4.5980000000000001E-4</c:v>
                </c:pt>
                <c:pt idx="8">
                  <c:v>6.5835000000000004E-4</c:v>
                </c:pt>
                <c:pt idx="9">
                  <c:v>8.6734999999999991E-4</c:v>
                </c:pt>
                <c:pt idx="10">
                  <c:v>1.0638099999999999E-3</c:v>
                </c:pt>
                <c:pt idx="11">
                  <c:v>1.1056099999999999E-3</c:v>
                </c:pt>
                <c:pt idx="12">
                  <c:v>9.7602999999999991E-4</c:v>
                </c:pt>
                <c:pt idx="13">
                  <c:v>7.4195000000000001E-4</c:v>
                </c:pt>
                <c:pt idx="14">
                  <c:v>5.5802999999999994E-4</c:v>
                </c:pt>
                <c:pt idx="15">
                  <c:v>3.7410999999999993E-4</c:v>
                </c:pt>
                <c:pt idx="16">
                  <c:v>2.5707000000000003E-4</c:v>
                </c:pt>
                <c:pt idx="17">
                  <c:v>1.8391999999999999E-4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99-459A-92A2-EFA5AB0D6C20}"/>
            </c:ext>
          </c:extLst>
        </c:ser>
        <c:ser>
          <c:idx val="2"/>
          <c:order val="2"/>
          <c:tx>
            <c:v>Bobina em série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Folha1!$L$38:$L$55</c:f>
              <c:numCache>
                <c:formatCode>General</c:formatCode>
                <c:ptCount val="18"/>
                <c:pt idx="0">
                  <c:v>0.24</c:v>
                </c:pt>
                <c:pt idx="1">
                  <c:v>0.25</c:v>
                </c:pt>
                <c:pt idx="2">
                  <c:v>0.26</c:v>
                </c:pt>
                <c:pt idx="3">
                  <c:v>0.27</c:v>
                </c:pt>
                <c:pt idx="4">
                  <c:v>0.28000000000000003</c:v>
                </c:pt>
                <c:pt idx="5">
                  <c:v>0.28999999999999998</c:v>
                </c:pt>
                <c:pt idx="6">
                  <c:v>0.3</c:v>
                </c:pt>
                <c:pt idx="7">
                  <c:v>0.31</c:v>
                </c:pt>
                <c:pt idx="8">
                  <c:v>0.32</c:v>
                </c:pt>
                <c:pt idx="9">
                  <c:v>0.33</c:v>
                </c:pt>
                <c:pt idx="10">
                  <c:v>0.34</c:v>
                </c:pt>
                <c:pt idx="11">
                  <c:v>0.35</c:v>
                </c:pt>
                <c:pt idx="12">
                  <c:v>0.36</c:v>
                </c:pt>
                <c:pt idx="13">
                  <c:v>0.37</c:v>
                </c:pt>
                <c:pt idx="14">
                  <c:v>0.38</c:v>
                </c:pt>
                <c:pt idx="15">
                  <c:v>0.39</c:v>
                </c:pt>
                <c:pt idx="16">
                  <c:v>0.4</c:v>
                </c:pt>
                <c:pt idx="17">
                  <c:v>0.41</c:v>
                </c:pt>
              </c:numCache>
            </c:numRef>
          </c:cat>
          <c:val>
            <c:numRef>
              <c:f>Folha1!$T$18:$T$35</c:f>
              <c:numCache>
                <c:formatCode>General</c:formatCode>
                <c:ptCount val="18"/>
                <c:pt idx="0">
                  <c:v>2.9678000000000001E-4</c:v>
                </c:pt>
                <c:pt idx="1">
                  <c:v>4.2635999999999998E-4</c:v>
                </c:pt>
                <c:pt idx="2">
                  <c:v>5.9982999999999998E-4</c:v>
                </c:pt>
                <c:pt idx="3">
                  <c:v>8.1509999999999992E-4</c:v>
                </c:pt>
                <c:pt idx="4">
                  <c:v>1.0847099999999998E-3</c:v>
                </c:pt>
                <c:pt idx="5">
                  <c:v>1.2916199999999998E-3</c:v>
                </c:pt>
                <c:pt idx="6">
                  <c:v>1.3689499999999999E-3</c:v>
                </c:pt>
                <c:pt idx="7">
                  <c:v>1.3417799999999999E-3</c:v>
                </c:pt>
                <c:pt idx="8">
                  <c:v>1.3146099999999999E-3</c:v>
                </c:pt>
                <c:pt idx="9">
                  <c:v>1.3396899999999997E-3</c:v>
                </c:pt>
                <c:pt idx="10">
                  <c:v>1.3647699999999997E-3</c:v>
                </c:pt>
                <c:pt idx="11">
                  <c:v>1.2957999999999999E-3</c:v>
                </c:pt>
                <c:pt idx="12">
                  <c:v>1.0888899999999999E-3</c:v>
                </c:pt>
                <c:pt idx="13">
                  <c:v>8.3181999999999993E-4</c:v>
                </c:pt>
                <c:pt idx="14">
                  <c:v>5.9146999999999997E-4</c:v>
                </c:pt>
                <c:pt idx="15">
                  <c:v>4.0964000000000001E-4</c:v>
                </c:pt>
                <c:pt idx="16">
                  <c:v>2.9051000000000001E-4</c:v>
                </c:pt>
                <c:pt idx="17">
                  <c:v>2.0690999999999998E-4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99-459A-92A2-EFA5AB0D6C20}"/>
            </c:ext>
          </c:extLst>
        </c:ser>
        <c:ser>
          <c:idx val="3"/>
          <c:order val="3"/>
          <c:tx>
            <c:v>Bobina 1 + 2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Folha1!$T$57:$T$74</c:f>
              <c:numCache>
                <c:formatCode>General</c:formatCode>
                <c:ptCount val="18"/>
                <c:pt idx="0">
                  <c:v>3.0513999999999997E-4</c:v>
                </c:pt>
                <c:pt idx="1">
                  <c:v>4.1800000000000002E-4</c:v>
                </c:pt>
                <c:pt idx="2">
                  <c:v>6.0192000000000004E-4</c:v>
                </c:pt>
                <c:pt idx="3">
                  <c:v>8.2972999999999988E-4</c:v>
                </c:pt>
                <c:pt idx="4">
                  <c:v>1.0972499999999999E-3</c:v>
                </c:pt>
                <c:pt idx="5">
                  <c:v>1.3187899999999998E-3</c:v>
                </c:pt>
                <c:pt idx="6">
                  <c:v>1.42329E-3</c:v>
                </c:pt>
                <c:pt idx="7">
                  <c:v>1.4170199999999997E-3</c:v>
                </c:pt>
                <c:pt idx="8">
                  <c:v>1.3919399999999999E-3</c:v>
                </c:pt>
                <c:pt idx="9">
                  <c:v>1.3856699999999999E-3</c:v>
                </c:pt>
                <c:pt idx="10">
                  <c:v>1.4316499999999998E-3</c:v>
                </c:pt>
                <c:pt idx="11">
                  <c:v>1.36268E-3</c:v>
                </c:pt>
                <c:pt idx="12">
                  <c:v>1.15577E-3</c:v>
                </c:pt>
                <c:pt idx="13">
                  <c:v>8.7779999999999998E-4</c:v>
                </c:pt>
                <c:pt idx="14">
                  <c:v>6.4998999999999992E-4</c:v>
                </c:pt>
                <c:pt idx="15">
                  <c:v>4.4307999999999988E-4</c:v>
                </c:pt>
                <c:pt idx="16">
                  <c:v>3.0723000000000002E-4</c:v>
                </c:pt>
                <c:pt idx="17">
                  <c:v>2.1944999999999999E-4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A99-459A-92A2-EFA5AB0D6C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3393296"/>
        <c:axId val="963394960"/>
      </c:lineChart>
      <c:catAx>
        <c:axId val="963393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Distância</a:t>
                </a:r>
                <a:r>
                  <a:rPr lang="pt-PT" baseline="0"/>
                  <a:t> (m)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63394960"/>
        <c:crosses val="autoZero"/>
        <c:auto val="1"/>
        <c:lblAlgn val="ctr"/>
        <c:lblOffset val="100"/>
        <c:noMultiLvlLbl val="0"/>
      </c:catAx>
      <c:valAx>
        <c:axId val="963394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Campo magnético (T)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63393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1492</Words>
  <Characters>8063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Gaspar</cp:lastModifiedBy>
  <cp:revision>6</cp:revision>
  <dcterms:created xsi:type="dcterms:W3CDTF">2022-12-15T11:11:00Z</dcterms:created>
  <dcterms:modified xsi:type="dcterms:W3CDTF">2022-12-21T11:58:00Z</dcterms:modified>
</cp:coreProperties>
</file>