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HDS 011 - Asset Library</w:t>
      </w:r>
    </w:p>
    <w:p>
      <w:r>
        <w:t>Humanati Design System</w:t>
        <w:br/>
        <w:t>Versão 1.0</w:t>
      </w:r>
    </w:p>
    <w:p>
      <w:pPr>
        <w:pStyle w:val="Heading2"/>
      </w:pPr>
      <w:r>
        <w:t>Objetivo</w:t>
      </w:r>
    </w:p>
    <w:p>
      <w:r>
        <w:t>Centralizar todos os ativos gráficos reutilizáveis.</w:t>
      </w:r>
    </w:p>
    <w:p>
      <w:pPr>
        <w:pStyle w:val="Heading2"/>
      </w:pPr>
      <w:r>
        <w:t>Biblioteca</w:t>
      </w:r>
    </w:p>
    <w:p>
      <w:r>
        <w:t>SVG, PNG, backgrounds, gradientes, ícones, ilustrações, dashboards, mockups.</w:t>
      </w:r>
    </w:p>
    <w:p>
      <w:pPr>
        <w:pStyle w:val="Heading2"/>
      </w:pPr>
      <w:r>
        <w:t>Organização</w:t>
      </w:r>
    </w:p>
    <w:p>
      <w:r>
        <w:t>Pastas por marca e categoria, nomenclatura padronizada.</w:t>
      </w:r>
    </w:p>
    <w:p>
      <w:pPr>
        <w:pStyle w:val="Heading2"/>
      </w:pPr>
      <w:r>
        <w:t>Entregáveis</w:t>
      </w:r>
    </w:p>
    <w:p>
      <w:r>
        <w:t>Biblioteca mestre pronta para Figma, Web e materiais impressos.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