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3864"/>
          <w:sz w:val="56"/>
          <w:szCs w:val="56"/>
        </w:rPr>
        <w:t xml:space="preserve">PLANO ESTRATÉGICO-TÉCNICO</w:t>
      </w:r>
    </w:p>
    <w:p>
      <w:pPr>
        <w:spacing w:after="800"/>
        <w:jc w:val="center"/>
      </w:pPr>
      <w:r>
        <w:rPr>
          <w:b/>
          <w:bCs/>
          <w:color w:val="2E75B6"/>
          <w:sz w:val="36"/>
          <w:szCs w:val="36"/>
        </w:rPr>
        <w:t xml:space="preserve">Remediação de Achados + Novos Recursos de Growth</w:t>
      </w:r>
    </w:p>
    <w:p>
      <w:pPr>
        <w:spacing w:after="200"/>
        <w:jc w:val="center"/>
      </w:pPr>
      <w:r>
        <w:rPr>
          <w:sz w:val="26"/>
          <w:szCs w:val="26"/>
        </w:rPr>
        <w:t xml:space="preserve">Projeto: MAnalista</w:t>
      </w:r>
    </w:p>
    <w:p>
      <w:pPr>
        <w:spacing w:after="200"/>
        <w:jc w:val="center"/>
      </w:pPr>
      <w:r>
        <w:rPr>
          <w:i/>
          <w:iCs/>
          <w:sz w:val="22"/>
          <w:szCs w:val="22"/>
        </w:rPr>
        <w:t xml:space="preserve">Plataforma de análise pediátrica multiprofissional com IA — manalista.com.br</w:t>
      </w:r>
    </w:p>
    <w:p>
      <w:pPr>
        <w:spacing w:after="200"/>
        <w:jc w:val="center"/>
      </w:pPr>
      <w:r>
        <w:rPr>
          <w:sz w:val="22"/>
          <w:szCs w:val="22"/>
        </w:rPr>
        <w:t xml:space="preserve">Data: 07 de julho de 2026</w:t>
      </w:r>
    </w:p>
    <w:p>
      <w:pPr>
        <w:spacing w:after="800"/>
        <w:jc w:val="center"/>
      </w:pPr>
      <w:r>
        <w:rPr>
          <w:sz w:val="20"/>
          <w:szCs w:val="20"/>
        </w:rPr>
        <w:t xml:space="preserve">Autor: Conselho Consultivo Multidisciplinar (9 conselhos especializados) — síntese produzida por agente orquestrador Claude Opus [alto esforço], com base nos achados dos Documentos 1 e 2</w:t>
      </w:r>
    </w:p>
    <w:p>
      <w:pPr>
        <w:pBdr>
          <w:top w:val="single" w:color="1F3864" w:sz="6" w:space="8"/>
          <w:bottom w:val="single" w:color="1F3864" w:sz="6" w:space="8"/>
        </w:pBdr>
        <w:spacing w:before="1200"/>
        <w:jc w:val="center"/>
      </w:pPr>
      <w:r>
        <w:rPr>
          <w:b/>
          <w:bCs/>
          <w:color w:val="C00000"/>
          <w:sz w:val="22"/>
          <w:szCs w:val="22"/>
        </w:rPr>
        <w:t xml:space="preserve">DOCUMENTO DE PLANEJAMENTO — NENHUMA ALTERAÇÃO DE CÓDIGO OU DADO FOI REALIZADA NA PRODUÇÃO DESTE DOCUMENTO</w:t>
      </w:r>
    </w:p>
    <w:p>
      <w:pPr>
        <w:spacing w:before="300"/>
        <w:jc w:val="center"/>
      </w:pPr>
      <w:r>
        <w:rPr>
          <w:i/>
          <w:iCs/>
          <w:sz w:val="18"/>
          <w:szCs w:val="18"/>
        </w:rPr>
        <w:t xml:space="preserve">Este documento parte dos 22 achados já catalogados nos Documentos 1 (Código + Banco) e 2 (Infraestrutura Coolify + Gatilhos NOC) e propõe: (a) plano técnico detalhado de correção, (b) novos recursos de produto orientados a vendas/conversão, e (c) um roadmap de execução em 4 ondas para uma futura equipe de agentes (orquestrador Opus + sub-agentes Sonnet). Toda afirmação sobre norma jurídica, política de anúncio de saúde ou nomenclatura de modelo de IA está marcada [CONFIRMAR-FONTE] e consolidada no Portão de Validação (Tarefa 2).</w:t>
      </w:r>
    </w:p>
    <w:p>
      <w:r>
        <w:br w:type="page"/>
      </w:r>
    </w:p>
    <w:p>
      <w:pPr>
        <w:pStyle w:val="Heading1"/>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pStyle w:val="Heading1"/>
        <w:pageBreakBefore/>
        <w:spacing w:after="200"/>
      </w:pPr>
      <w:r>
        <w:rPr>
          <w:b/>
          <w:bCs/>
          <w:color w:val="1F3864"/>
          <w:sz w:val="32"/>
          <w:szCs w:val="32"/>
        </w:rPr>
        <w:t xml:space="preserve">manalista — Documento Estratégico-Técnico de Remediação e Growth</w:t>
      </w:r>
    </w:p>
    <w:p>
      <w:pPr>
        <w:pStyle w:val="Heading3"/>
        <w:spacing w:after="100" w:before="220"/>
      </w:pPr>
      <w:r>
        <w:rPr>
          <w:b/>
          <w:bCs/>
          <w:color w:val="1F3864"/>
          <w:sz w:val="24"/>
          <w:szCs w:val="24"/>
        </w:rPr>
        <w:t xml:space="preserve">Orquestração do Conselho Consultivo | Base para Prompts de Execução Multi-Agente</w:t>
      </w:r>
    </w:p>
    <w:p>
      <w:pPr>
        <w:spacing w:after="160"/>
      </w:pPr>
      <w:r>
        <w:rPr>
          <w:b/>
          <w:bCs/>
          <w:sz w:val="20"/>
          <w:szCs w:val="20"/>
        </w:rPr>
        <w:t xml:space="preserve">Data:</w:t>
      </w:r>
      <w:r>
        <w:rPr>
          <w:sz w:val="20"/>
          <w:szCs w:val="20"/>
        </w:rPr>
        <w:t xml:space="preserve"> 07 de julho de 2026 · </w:t>
      </w:r>
      <w:r>
        <w:rPr>
          <w:b/>
          <w:bCs/>
          <w:sz w:val="20"/>
          <w:szCs w:val="20"/>
        </w:rPr>
        <w:t xml:space="preserve">Escopo:</w:t>
      </w:r>
      <w:r>
        <w:rPr>
          <w:sz w:val="20"/>
          <w:szCs w:val="20"/>
        </w:rPr>
        <w:t xml:space="preserve"> 22 achados de auditoria + infraestrutura + roadmap de produto</w:t>
      </w:r>
    </w:p>
    <w:p>
      <w:pPr>
        <w:shd w:fill="EAF1FB" w:val="clear"/>
        <w:spacing w:after="160"/>
        <w:ind w:left="200"/>
      </w:pPr>
      <w:r>
        <w:rPr>
          <w:b/>
          <w:bCs/>
          <w:i/>
          <w:iCs/>
          <w:sz w:val="20"/>
          <w:szCs w:val="20"/>
        </w:rPr>
        <w:t xml:space="preserve">Nota de método:</w:t>
      </w:r>
      <w:r>
        <w:rPr>
          <w:i/>
          <w:iCs/>
          <w:sz w:val="20"/>
          <w:szCs w:val="20"/>
        </w:rPr>
        <w:t xml:space="preserve"> Este documento PARTE dos 22 achados já catalogados nos Documentos 1 e 2 (não os re-audita). Toda menção a norma jurídica (LGPD/CDC), política de anúncio de saúde (Meta/Google) ou nomenclatura de modelo de IA está marcada com </w:t>
      </w:r>
      <w:r>
        <w:rPr>
          <w:b/>
          <w:bCs/>
          <w:i/>
          <w:iCs/>
          <w:sz w:val="20"/>
          <w:szCs w:val="20"/>
        </w:rPr>
        <w:t xml:space="preserve">[CONFIRMAR-FONTE]</w:t>
      </w:r>
      <w:r>
        <w:rPr>
          <w:i/>
          <w:iCs/>
          <w:sz w:val="20"/>
          <w:szCs w:val="20"/>
        </w:rPr>
        <w:t xml:space="preserve"> e consolidada no Portão de Validação (Tarefa 2).</w:t>
      </w:r>
    </w:p>
    <w:p>
      <w:pPr>
        <w:pStyle w:val="Heading2"/>
        <w:spacing w:after="120" w:before="260"/>
      </w:pPr>
      <w:r>
        <w:rPr>
          <w:b/>
          <w:bCs/>
          <w:color w:val="2E75B6"/>
          <w:sz w:val="27"/>
          <w:szCs w:val="27"/>
        </w:rPr>
        <w:t xml:space="preserve">TAREFA 1 — Rodada de Pareceres do Conselho</w:t>
      </w:r>
    </w:p>
    <w:p>
      <w:pPr>
        <w:spacing w:after="160"/>
      </w:pPr>
      <w:r>
        <w:rPr>
          <w:sz w:val="20"/>
          <w:szCs w:val="20"/>
        </w:rPr>
        <w:t xml:space="preserve">Formato por conselho: </w:t>
      </w:r>
      <w:r>
        <w:rPr>
          <w:b/>
          <w:bCs/>
          <w:sz w:val="20"/>
          <w:szCs w:val="20"/>
        </w:rPr>
        <w:t xml:space="preserve">Parecer · Riscos [RISCO ALTO][RISCO MÉDIO][PONTO POSITIVO] · Recomendação</w:t>
      </w:r>
      <w:r>
        <w:rPr>
          <w:sz w:val="20"/>
          <w:szCs w:val="20"/>
        </w:rPr>
        <w:t xml:space="preserve">. Cada parecer aborda (a) priorização dos achados e (b) uso do "poder multiagente" como alavanca de venda.</w:t>
      </w:r>
    </w:p>
    <w:p>
      <w:pPr>
        <w:pStyle w:val="Heading3"/>
        <w:spacing w:after="100" w:before="220"/>
      </w:pPr>
      <w:r>
        <w:rPr>
          <w:b/>
          <w:bCs/>
          <w:color w:val="1F3864"/>
          <w:sz w:val="24"/>
          <w:szCs w:val="24"/>
        </w:rPr>
        <w:t xml:space="preserve">1. CONSELHO DE ESTRATÉGIA (PMP / Startups / Intermediador)</w:t>
      </w:r>
    </w:p>
    <w:p>
      <w:pPr>
        <w:spacing w:after="160"/>
      </w:pPr>
      <w:r>
        <w:rPr>
          <w:b/>
          <w:bCs/>
          <w:sz w:val="20"/>
          <w:szCs w:val="20"/>
        </w:rPr>
        <w:t xml:space="preserve">Parecer.</w:t>
      </w:r>
      <w:r>
        <w:rPr>
          <w:sz w:val="20"/>
          <w:szCs w:val="20"/>
        </w:rPr>
        <w:t xml:space="preserve"> O manalista está numa situação clássica de "produto com achados críticos que sangram dinheiro e confiança simultaneamente". Ordenando por RICE, o topo absoluto é </w:t>
      </w:r>
      <w:r>
        <w:rPr>
          <w:b/>
          <w:bCs/>
          <w:sz w:val="20"/>
          <w:szCs w:val="20"/>
        </w:rPr>
        <w:t xml:space="preserve">C-04</w:t>
      </w:r>
      <w:r>
        <w:rPr>
          <w:sz w:val="20"/>
          <w:szCs w:val="20"/>
        </w:rPr>
        <w:t xml:space="preserve"> (quota debitada só no save): é o único achado que gera *custo variável descontrolado direto* — cada geração dispara até 15 chamadas pagas à Anthropic sem débito. Reach alto (todo usuário), Impact alto (margem negativa), Confidence alta (mecanismo claro), Effort baixo. Em seguida vem o par </w:t>
      </w:r>
      <w:r>
        <w:rPr>
          <w:b/>
          <w:bCs/>
          <w:sz w:val="20"/>
          <w:szCs w:val="20"/>
        </w:rPr>
        <w:t xml:space="preserve">C-02 + C-03</w:t>
      </w:r>
      <w:r>
        <w:rPr>
          <w:sz w:val="20"/>
          <w:szCs w:val="20"/>
        </w:rPr>
        <w:t xml:space="preserve"> (billing 100% quebrado): não adianta otimizar conversão free→pro se o Stripe não cobra. E acima de tudo isso, na prática, está o fato infra de que </w:t>
      </w:r>
      <w:r>
        <w:rPr>
          <w:b/>
          <w:bCs/>
          <w:sz w:val="20"/>
          <w:szCs w:val="20"/>
        </w:rPr>
        <w:t xml:space="preserve">o app está fora do ar há 18+ dias</w:t>
      </w:r>
      <w:r>
        <w:rPr>
          <w:sz w:val="20"/>
          <w:szCs w:val="20"/>
        </w:rPr>
        <w:t xml:space="preserve"> — nenhum RICE importa com o produto exited. A sequência MoSCoW é: *Must* = religar app + C-04 + C-02/C-03; *Should* = C-01 (LGPD, risco existencial mas não sangra caixa hoje); *Could* = features de growth da Frente E; *Won't (agora)* = modo B2B completo.</w:t>
      </w:r>
    </w:p>
    <w:p>
      <w:pPr>
        <w:spacing w:after="160"/>
      </w:pPr>
      <w:r>
        <w:rPr>
          <w:sz w:val="20"/>
          <w:szCs w:val="20"/>
        </w:rPr>
        <w:t xml:space="preserve">Sobre o multiagente como venda: é o </w:t>
      </w:r>
      <w:r>
        <w:rPr>
          <w:b/>
          <w:bCs/>
          <w:sz w:val="20"/>
          <w:szCs w:val="20"/>
        </w:rPr>
        <w:t xml:space="preserve">principal diferencial defensável</w:t>
      </w:r>
      <w:r>
        <w:rPr>
          <w:sz w:val="20"/>
          <w:szCs w:val="20"/>
        </w:rPr>
        <w:t xml:space="preserve"> do produto ("8 especialistas debatendo o seu filho" é uma narrativa que um chatbot único não replica), mas hoje ele é 100% custo e 0% alavanca de conversão porque o usuário grátis já recebe tudo. O "menor passo que prova valor" é transformar o debate completo dos 8 agentes no *objeto do paywall* (relatório parcial grátis, debate completo no Pro).</w:t>
      </w:r>
    </w:p>
    <w:p>
      <w:pPr>
        <w:spacing w:after="160"/>
      </w:pPr>
      <w:r>
        <w:rPr>
          <w:b/>
          <w:bCs/>
          <w:sz w:val="20"/>
          <w:szCs w:val="20"/>
        </w:rPr>
        <w:t xml:space="preserve">Riscos.</w:t>
      </w:r>
    </w:p>
    <w:p>
      <w:pPr>
        <w:spacing w:after="60"/>
        <w:ind w:left="720" w:hanging="260"/>
      </w:pPr>
      <w:r>
        <w:rPr>
          <w:sz w:val="20"/>
          <w:szCs w:val="20"/>
        </w:rPr>
        <w:t xml:space="preserve">•  </w:t>
      </w:r>
      <w:r>
        <w:rPr>
          <w:sz w:val="20"/>
          <w:szCs w:val="20"/>
        </w:rPr>
        <w:t xml:space="preserve">[RISCO ALTO] App fora do ar 18+ dias = churn silencioso + CAC queimado em aquisição que cai em página morta.</w:t>
      </w:r>
    </w:p>
    <w:p>
      <w:pPr>
        <w:spacing w:after="60"/>
        <w:ind w:left="720" w:hanging="260"/>
      </w:pPr>
      <w:r>
        <w:rPr>
          <w:sz w:val="20"/>
          <w:szCs w:val="20"/>
        </w:rPr>
        <w:t xml:space="preserve">•  </w:t>
      </w:r>
      <w:r>
        <w:rPr>
          <w:sz w:val="20"/>
          <w:szCs w:val="20"/>
        </w:rPr>
        <w:t xml:space="preserve">[RISCO ALTO] C-04 = unit economics negativo sob qualquer volume real.</w:t>
      </w:r>
    </w:p>
    <w:p>
      <w:pPr>
        <w:spacing w:after="60"/>
        <w:ind w:left="720" w:hanging="260"/>
      </w:pPr>
      <w:r>
        <w:rPr>
          <w:sz w:val="20"/>
          <w:szCs w:val="20"/>
        </w:rPr>
        <w:t xml:space="preserve">•  </w:t>
      </w:r>
      <w:r>
        <w:rPr>
          <w:sz w:val="20"/>
          <w:szCs w:val="20"/>
        </w:rPr>
        <w:t xml:space="preserve">[RISCO MÉDIO] Gold-plating: risco de o time ir direto para features de growth (Frente E) antes de estabilizar — proibido até Onda 2.</w:t>
      </w:r>
    </w:p>
    <w:p>
      <w:pPr>
        <w:spacing w:after="60"/>
        <w:ind w:left="720" w:hanging="260"/>
      </w:pPr>
      <w:r>
        <w:rPr>
          <w:sz w:val="20"/>
          <w:szCs w:val="20"/>
        </w:rPr>
        <w:t xml:space="preserve">•  </w:t>
      </w:r>
      <w:r>
        <w:rPr>
          <w:sz w:val="20"/>
          <w:szCs w:val="20"/>
        </w:rPr>
        <w:t xml:space="preserve">[PONTO POSITIVO] Diferencial multiagente é raro no nicho pediátrico BR; janela competitiva existe.</w:t>
      </w:r>
    </w:p>
    <w:p>
      <w:pPr>
        <w:spacing w:after="160"/>
      </w:pPr>
      <w:r>
        <w:rPr>
          <w:b/>
          <w:bCs/>
          <w:sz w:val="20"/>
          <w:szCs w:val="20"/>
        </w:rPr>
        <w:t xml:space="preserve">Recomendação.</w:t>
      </w:r>
      <w:r>
        <w:rPr>
          <w:sz w:val="20"/>
          <w:szCs w:val="20"/>
        </w:rPr>
        <w:t xml:space="preserve"> Congelar todo desenvolvimento de feature nova. Onda 0 = religar + estancar C-04. Métrica-âncora AARRR: hoje o gargalo não é Aquisição, é </w:t>
      </w:r>
      <w:r>
        <w:rPr>
          <w:b/>
          <w:bCs/>
          <w:sz w:val="20"/>
          <w:szCs w:val="20"/>
        </w:rPr>
        <w:t xml:space="preserve">Ativação + Revenue</w:t>
      </w:r>
      <w:r>
        <w:rPr>
          <w:sz w:val="20"/>
          <w:szCs w:val="20"/>
        </w:rPr>
        <w:t xml:space="preserve"> (billing quebrado). Priorizar o funil do meio.</w:t>
      </w:r>
    </w:p>
    <w:p>
      <w:pPr>
        <w:pStyle w:val="Heading3"/>
        <w:spacing w:after="100" w:before="220"/>
      </w:pPr>
      <w:r>
        <w:rPr>
          <w:b/>
          <w:bCs/>
          <w:color w:val="1F3864"/>
          <w:sz w:val="24"/>
          <w:szCs w:val="24"/>
        </w:rPr>
        <w:t xml:space="preserve">2. CONSELHO JURÍDICO (CDC / LGPD dado sensível / Contratos)</w:t>
      </w:r>
    </w:p>
    <w:p>
      <w:pPr>
        <w:spacing w:after="160"/>
      </w:pPr>
      <w:r>
        <w:rPr>
          <w:b/>
          <w:bCs/>
          <w:sz w:val="20"/>
          <w:szCs w:val="20"/>
        </w:rPr>
        <w:t xml:space="preserve">Parecer.</w:t>
      </w:r>
      <w:r>
        <w:rPr>
          <w:sz w:val="20"/>
          <w:szCs w:val="20"/>
        </w:rPr>
        <w:t xml:space="preserve"> A combinação </w:t>
      </w:r>
      <w:r>
        <w:rPr>
          <w:b/>
          <w:bCs/>
          <w:sz w:val="20"/>
          <w:szCs w:val="20"/>
        </w:rPr>
        <w:t xml:space="preserve">saúde + dado de criança + venda web + IA</w:t>
      </w:r>
      <w:r>
        <w:rPr>
          <w:sz w:val="20"/>
          <w:szCs w:val="20"/>
        </w:rPr>
        <w:t xml:space="preserve"> é o pior quadrante de risco jurídico possível, e o achado </w:t>
      </w:r>
      <w:r>
        <w:rPr>
          <w:b/>
          <w:bCs/>
          <w:sz w:val="20"/>
          <w:szCs w:val="20"/>
        </w:rPr>
        <w:t xml:space="preserve">C-01 é potencialmente existencial</w:t>
      </w:r>
      <w:r>
        <w:rPr>
          <w:sz w:val="20"/>
          <w:szCs w:val="20"/>
        </w:rPr>
        <w:t xml:space="preserve">, não apenas "alto". O ConsentModal </w:t>
      </w:r>
      <w:r>
        <w:rPr>
          <w:b/>
          <w:bCs/>
          <w:sz w:val="20"/>
          <w:szCs w:val="20"/>
        </w:rPr>
        <w:t xml:space="preserve">afirma falsamente que dados não são armazenados</w:t>
      </w:r>
      <w:r>
        <w:rPr>
          <w:sz w:val="20"/>
          <w:szCs w:val="20"/>
        </w:rPr>
        <w:t xml:space="preserve"> quando são guardados permanentemente — isso é, a confirmar com fonte atual </w:t>
      </w:r>
      <w:r>
        <w:rPr>
          <w:b/>
          <w:bCs/>
          <w:sz w:val="20"/>
          <w:szCs w:val="20"/>
        </w:rPr>
        <w:t xml:space="preserve">[CONFIRMAR-FONTE: LGPD arts. sobre consentimento livre/informado e veracidade da base legal; ECA/dados de menor]</w:t>
      </w:r>
      <w:r>
        <w:rPr>
          <w:sz w:val="20"/>
          <w:szCs w:val="20"/>
        </w:rPr>
        <w:t xml:space="preserve">, uma declaração enganosa sobre tratamento de dado pessoal sensível de menor. Some-se: sem exclusão de conta, sem anonimização, sem export (</w:t>
      </w:r>
      <w:r>
        <w:rPr>
          <w:b/>
          <w:bCs/>
          <w:sz w:val="20"/>
          <w:szCs w:val="20"/>
        </w:rPr>
        <w:t xml:space="preserve">A-05</w:t>
      </w:r>
      <w:r>
        <w:rPr>
          <w:sz w:val="20"/>
          <w:szCs w:val="20"/>
        </w:rPr>
        <w:t xml:space="preserve">, sem `/termos` e `/privacidade` — páginas que são obrigatórias). Do ponto de vista do </w:t>
      </w:r>
      <w:r>
        <w:rPr>
          <w:b/>
          <w:bCs/>
          <w:sz w:val="20"/>
          <w:szCs w:val="20"/>
        </w:rPr>
        <w:t xml:space="preserve">CDC em venda web</w:t>
      </w:r>
      <w:r>
        <w:rPr>
          <w:sz w:val="20"/>
          <w:szCs w:val="20"/>
        </w:rPr>
        <w:t xml:space="preserve">, falta direito de arrependimento explícito </w:t>
      </w:r>
      <w:r>
        <w:rPr>
          <w:b/>
          <w:bCs/>
          <w:sz w:val="20"/>
          <w:szCs w:val="20"/>
        </w:rPr>
        <w:t xml:space="preserve">[CONFIRMAR-FONTE: art. 49 CDC, 7 dias em compra fora do estabelecimento]</w:t>
      </w:r>
      <w:r>
        <w:rPr>
          <w:sz w:val="20"/>
          <w:szCs w:val="20"/>
        </w:rPr>
        <w:t xml:space="preserve"> e transparência de preço no checkout do Stripe.</w:t>
      </w:r>
    </w:p>
    <w:p>
      <w:pPr>
        <w:spacing w:after="160"/>
      </w:pPr>
      <w:r>
        <w:rPr>
          <w:sz w:val="20"/>
          <w:szCs w:val="20"/>
        </w:rPr>
        <w:t xml:space="preserve">Sobre multiagente como venda: </w:t>
      </w:r>
      <w:r>
        <w:rPr>
          <w:b/>
          <w:bCs/>
          <w:sz w:val="20"/>
          <w:szCs w:val="20"/>
        </w:rPr>
        <w:t xml:space="preserve">o maior risco jurídico do produto é o gap entre a promessa de marketing e o disclaimer.</w:t>
      </w:r>
      <w:r>
        <w:rPr>
          <w:sz w:val="20"/>
          <w:szCs w:val="20"/>
        </w:rPr>
        <w:t xml:space="preserve"> Vender "8 especialistas" e "patologias detectadas" com "qualityScore" flerta com exercício irregular / promessa de diagnóstico. A palavra "laudo" no PDF é </w:t>
      </w:r>
      <w:r>
        <w:rPr>
          <w:b/>
          <w:bCs/>
          <w:sz w:val="20"/>
          <w:szCs w:val="20"/>
        </w:rPr>
        <w:t xml:space="preserve">juridicamente perigosa</w:t>
      </w:r>
      <w:r>
        <w:rPr>
          <w:sz w:val="20"/>
          <w:szCs w:val="20"/>
        </w:rPr>
        <w:t xml:space="preserve"> — laudo tem conotação de documento clínico/pericial. Deve virar "relatório de orientação" ou "material informativo".</w:t>
      </w:r>
    </w:p>
    <w:p>
      <w:pPr>
        <w:spacing w:after="160"/>
      </w:pPr>
      <w:r>
        <w:rPr>
          <w:b/>
          <w:bCs/>
          <w:sz w:val="20"/>
          <w:szCs w:val="20"/>
        </w:rPr>
        <w:t xml:space="preserve">Riscos.</w:t>
      </w:r>
    </w:p>
    <w:p>
      <w:pPr>
        <w:spacing w:after="60"/>
        <w:ind w:left="720" w:hanging="260"/>
      </w:pPr>
      <w:r>
        <w:rPr>
          <w:sz w:val="20"/>
          <w:szCs w:val="20"/>
        </w:rPr>
        <w:t xml:space="preserve">•  </w:t>
      </w:r>
      <w:r>
        <w:rPr>
          <w:sz w:val="20"/>
          <w:szCs w:val="20"/>
        </w:rPr>
        <w:t xml:space="preserve">[RISCO ALTO] C-01: declaração falsa de não-armazenamento de dado sensível de menor.</w:t>
      </w:r>
    </w:p>
    <w:p>
      <w:pPr>
        <w:spacing w:after="60"/>
        <w:ind w:left="720" w:hanging="260"/>
      </w:pPr>
      <w:r>
        <w:rPr>
          <w:sz w:val="20"/>
          <w:szCs w:val="20"/>
        </w:rPr>
        <w:t xml:space="preserve">•  </w:t>
      </w:r>
      <w:r>
        <w:rPr>
          <w:sz w:val="20"/>
          <w:szCs w:val="20"/>
        </w:rPr>
        <w:t xml:space="preserve">[RISCO ALTO] Nomenclatura "laudo" + "patologias detectadas" = risco de alegação de diagnóstico/exercício irregular.</w:t>
      </w:r>
    </w:p>
    <w:p>
      <w:pPr>
        <w:spacing w:after="60"/>
        <w:ind w:left="720" w:hanging="260"/>
      </w:pPr>
      <w:r>
        <w:rPr>
          <w:sz w:val="20"/>
          <w:szCs w:val="20"/>
        </w:rPr>
        <w:t xml:space="preserve">•  </w:t>
      </w:r>
      <w:r>
        <w:rPr>
          <w:sz w:val="20"/>
          <w:szCs w:val="20"/>
        </w:rPr>
        <w:t xml:space="preserve">[RISCO ALTO] A-05: ausência de Política de Privacidade e Termos publicados (páginas 404).</w:t>
      </w:r>
    </w:p>
    <w:p>
      <w:pPr>
        <w:spacing w:after="60"/>
        <w:ind w:left="720" w:hanging="260"/>
      </w:pPr>
      <w:r>
        <w:rPr>
          <w:sz w:val="20"/>
          <w:szCs w:val="20"/>
        </w:rPr>
        <w:t xml:space="preserve">•  </w:t>
      </w:r>
      <w:r>
        <w:rPr>
          <w:sz w:val="20"/>
          <w:szCs w:val="20"/>
        </w:rPr>
        <w:t xml:space="preserve">[RISCO MÉDIO] Ausência de direito de arrependimento no checkout </w:t>
      </w:r>
      <w:r>
        <w:rPr>
          <w:b/>
          <w:bCs/>
          <w:sz w:val="20"/>
          <w:szCs w:val="20"/>
        </w:rPr>
        <w:t xml:space="preserve">[CONFIRMAR-FONTE CDC]</w:t>
      </w:r>
      <w:r>
        <w:rPr>
          <w:sz w:val="20"/>
          <w:szCs w:val="20"/>
        </w:rPr>
        <w:t xml:space="preserve">.</w:t>
      </w:r>
    </w:p>
    <w:p>
      <w:pPr>
        <w:spacing w:after="60"/>
        <w:ind w:left="720" w:hanging="260"/>
      </w:pPr>
      <w:r>
        <w:rPr>
          <w:sz w:val="20"/>
          <w:szCs w:val="20"/>
        </w:rPr>
        <w:t xml:space="preserve">•  </w:t>
      </w:r>
      <w:r>
        <w:rPr>
          <w:sz w:val="20"/>
          <w:szCs w:val="20"/>
        </w:rPr>
        <w:t xml:space="preserve">[RISCO MÉDIO] A-03: vazamento de erro cru pode expor dado pessoal em mensagem de erro.</w:t>
      </w:r>
    </w:p>
    <w:p>
      <w:pPr>
        <w:spacing w:after="160"/>
      </w:pPr>
      <w:r>
        <w:rPr>
          <w:b/>
          <w:bCs/>
          <w:sz w:val="20"/>
          <w:szCs w:val="20"/>
        </w:rPr>
        <w:t xml:space="preserve">Recomendação.</w:t>
      </w:r>
      <w:r>
        <w:rPr>
          <w:sz w:val="20"/>
          <w:szCs w:val="20"/>
        </w:rPr>
        <w:t xml:space="preserve"> C-01 e A-05 são </w:t>
      </w:r>
      <w:r>
        <w:rPr>
          <w:b/>
          <w:bCs/>
          <w:sz w:val="20"/>
          <w:szCs w:val="20"/>
        </w:rPr>
        <w:t xml:space="preserve">bloqueadores de operação legal</w:t>
      </w:r>
      <w:r>
        <w:rPr>
          <w:sz w:val="20"/>
          <w:szCs w:val="20"/>
        </w:rPr>
        <w:t xml:space="preserve"> — devem entrar na Onda 0/1 junto com os técnicos. Nenhuma campanha paga de saúde vai ao ar sem Política de Privacidade publicada e sem revisão da copy. Trocar "laudo" por termo informativo em todo o produto.</w:t>
      </w:r>
    </w:p>
    <w:p>
      <w:pPr>
        <w:pStyle w:val="Heading3"/>
        <w:spacing w:after="100" w:before="220"/>
      </w:pPr>
      <w:r>
        <w:rPr>
          <w:b/>
          <w:bCs/>
          <w:color w:val="1F3864"/>
          <w:sz w:val="24"/>
          <w:szCs w:val="24"/>
        </w:rPr>
        <w:t xml:space="preserve">3. CONSELHO CLÍNICO (Multiprofissional — segurança da criança)</w:t>
      </w:r>
    </w:p>
    <w:p>
      <w:pPr>
        <w:spacing w:after="160"/>
      </w:pPr>
      <w:r>
        <w:rPr>
          <w:b/>
          <w:bCs/>
          <w:sz w:val="20"/>
          <w:szCs w:val="20"/>
        </w:rPr>
        <w:t xml:space="preserve">Parecer.</w:t>
      </w:r>
      <w:r>
        <w:rPr>
          <w:sz w:val="20"/>
          <w:szCs w:val="20"/>
        </w:rPr>
        <w:t xml:space="preserve"> Do ponto de vista de segurança do "paciente" (a criança), há dois problemas que a auditoria técnica não capturou e que este conselho eleva: (1) </w:t>
      </w:r>
      <w:r>
        <w:rPr>
          <w:b/>
          <w:bCs/>
          <w:sz w:val="20"/>
          <w:szCs w:val="20"/>
        </w:rPr>
        <w:t xml:space="preserve">a IA precisa de um protocolo de red flags</w:t>
      </w:r>
      <w:r>
        <w:rPr>
          <w:sz w:val="20"/>
          <w:szCs w:val="20"/>
        </w:rPr>
        <w:t xml:space="preserve"> — se o formulário descreve sinais de risco grave (regressão de marcos, sinais de autismo severo, indícios de maus-tratos, ideação/autolesão em criança mais velha), o produto </w:t>
      </w:r>
      <w:r>
        <w:rPr>
          <w:b/>
          <w:bCs/>
          <w:sz w:val="20"/>
          <w:szCs w:val="20"/>
        </w:rPr>
        <w:t xml:space="preserve">não pode</w:t>
      </w:r>
      <w:r>
        <w:rPr>
          <w:sz w:val="20"/>
          <w:szCs w:val="20"/>
        </w:rPr>
        <w:t xml:space="preserve"> só devolver um relatório com qualityScore; precisa disparar mensagem de encaminhamento urgente a serviço real. (2) A nomenclatura de modelo errada (</w:t>
      </w:r>
      <w:r>
        <w:rPr>
          <w:b/>
          <w:bCs/>
          <w:sz w:val="20"/>
          <w:szCs w:val="20"/>
        </w:rPr>
        <w:t xml:space="preserve">achado médio: "claude-opus-4-6" não existe</w:t>
      </w:r>
      <w:r>
        <w:rPr>
          <w:sz w:val="20"/>
          <w:szCs w:val="20"/>
        </w:rPr>
        <w:t xml:space="preserve">) significa que, se há fallback silencioso, os agentes podem estar rodando num modelo diferente do pretendido — inaceitável em contexto de saúde onde a qualidade do raciocínio importa.</w:t>
      </w:r>
    </w:p>
    <w:p>
      <w:pPr>
        <w:spacing w:after="160"/>
      </w:pPr>
      <w:r>
        <w:rPr>
          <w:sz w:val="20"/>
          <w:szCs w:val="20"/>
        </w:rPr>
        <w:t xml:space="preserve">O disclaimer "personas de IA, não profissionais reais" está correto e </w:t>
      </w:r>
      <w:r>
        <w:rPr>
          <w:b/>
          <w:bCs/>
          <w:sz w:val="20"/>
          <w:szCs w:val="20"/>
        </w:rPr>
        <w:t xml:space="preserve">deve ser inviolável</w:t>
      </w:r>
      <w:r>
        <w:rPr>
          <w:sz w:val="20"/>
          <w:szCs w:val="20"/>
        </w:rPr>
        <w:t xml:space="preserve"> em toda feature nova — PDF, áudio TTS, WhatsApp, tudo. O maior risco clínico do multiagente-como-venda é o </w:t>
      </w:r>
      <w:r>
        <w:rPr>
          <w:b/>
          <w:bCs/>
          <w:sz w:val="20"/>
          <w:szCs w:val="20"/>
        </w:rPr>
        <w:t xml:space="preserve">falso senso de completude</w:t>
      </w:r>
      <w:r>
        <w:rPr>
          <w:sz w:val="20"/>
          <w:szCs w:val="20"/>
        </w:rPr>
        <w:t xml:space="preserve">: 8 "especialistas" concordando dá ao pai a sensação de ter recebido avaliação multiprofissional real, o que pode </w:t>
      </w:r>
      <w:r>
        <w:rPr>
          <w:b/>
          <w:bCs/>
          <w:sz w:val="20"/>
          <w:szCs w:val="20"/>
        </w:rPr>
        <w:t xml:space="preserve">atrasar a procura por atendimento presencial</w:t>
      </w:r>
      <w:r>
        <w:rPr>
          <w:sz w:val="20"/>
          <w:szCs w:val="20"/>
        </w:rPr>
        <w:t xml:space="preserve"> — o oposto do bem que o produto quer fazer.</w:t>
      </w:r>
    </w:p>
    <w:p>
      <w:pPr>
        <w:spacing w:after="160"/>
      </w:pPr>
      <w:r>
        <w:rPr>
          <w:b/>
          <w:bCs/>
          <w:sz w:val="20"/>
          <w:szCs w:val="20"/>
        </w:rPr>
        <w:t xml:space="preserve">Riscos.</w:t>
      </w:r>
    </w:p>
    <w:p>
      <w:pPr>
        <w:spacing w:after="60"/>
        <w:ind w:left="720" w:hanging="260"/>
      </w:pPr>
      <w:r>
        <w:rPr>
          <w:sz w:val="20"/>
          <w:szCs w:val="20"/>
        </w:rPr>
        <w:t xml:space="preserve">•  </w:t>
      </w:r>
      <w:r>
        <w:rPr>
          <w:sz w:val="20"/>
          <w:szCs w:val="20"/>
        </w:rPr>
        <w:t xml:space="preserve">[RISCO ALTO] Ausência de protocolo de red flag / encaminhamento urgente (gap não coberto pelos 22 achados).</w:t>
      </w:r>
    </w:p>
    <w:p>
      <w:pPr>
        <w:spacing w:after="60"/>
        <w:ind w:left="720" w:hanging="260"/>
      </w:pPr>
      <w:r>
        <w:rPr>
          <w:sz w:val="20"/>
          <w:szCs w:val="20"/>
        </w:rPr>
        <w:t xml:space="preserve">•  </w:t>
      </w:r>
      <w:r>
        <w:rPr>
          <w:sz w:val="20"/>
          <w:szCs w:val="20"/>
        </w:rPr>
        <w:t xml:space="preserve">[RISCO ALTO] Modelo de IA com nome inválido → possível degradação silenciosa da qualidade do raciocínio.</w:t>
      </w:r>
    </w:p>
    <w:p>
      <w:pPr>
        <w:spacing w:after="60"/>
        <w:ind w:left="720" w:hanging="260"/>
      </w:pPr>
      <w:r>
        <w:rPr>
          <w:sz w:val="20"/>
          <w:szCs w:val="20"/>
        </w:rPr>
        <w:t xml:space="preserve">•  </w:t>
      </w:r>
      <w:r>
        <w:rPr>
          <w:sz w:val="20"/>
          <w:szCs w:val="20"/>
        </w:rPr>
        <w:t xml:space="preserve">[RISCO MÉDIO] Risco de o produto atrasar busca por cuidado real (falso senso de completude).</w:t>
      </w:r>
    </w:p>
    <w:p>
      <w:pPr>
        <w:spacing w:after="60"/>
        <w:ind w:left="720" w:hanging="260"/>
      </w:pPr>
      <w:r>
        <w:rPr>
          <w:sz w:val="20"/>
          <w:szCs w:val="20"/>
        </w:rPr>
        <w:t xml:space="preserve">•  </w:t>
      </w:r>
      <w:r>
        <w:rPr>
          <w:sz w:val="20"/>
          <w:szCs w:val="20"/>
        </w:rPr>
        <w:t xml:space="preserve">[PONTO POSITIVO] Abordagem multiprofissional, se bem comunicada como *triagem*, tem valor educativo genuíno para pais.</w:t>
      </w:r>
    </w:p>
    <w:p>
      <w:pPr>
        <w:spacing w:after="160"/>
      </w:pPr>
      <w:r>
        <w:rPr>
          <w:b/>
          <w:bCs/>
          <w:sz w:val="20"/>
          <w:szCs w:val="20"/>
        </w:rPr>
        <w:t xml:space="preserve">Recomendação.</w:t>
      </w:r>
      <w:r>
        <w:rPr>
          <w:sz w:val="20"/>
          <w:szCs w:val="20"/>
        </w:rPr>
        <w:t xml:space="preserve"> Adicionar </w:t>
      </w:r>
      <w:r>
        <w:rPr>
          <w:b/>
          <w:bCs/>
          <w:sz w:val="20"/>
          <w:szCs w:val="20"/>
        </w:rPr>
        <w:t xml:space="preserve">camada de red-flag detection</w:t>
      </w:r>
      <w:r>
        <w:rPr>
          <w:sz w:val="20"/>
          <w:szCs w:val="20"/>
        </w:rPr>
        <w:t xml:space="preserve"> ao pipeline de análise (Frente A/E) como requisito clínico, não opcional. Corrigir nomenclatura de modelo (Frente C) é prioridade clínica, não só técnica. Todo output deve terminar com CTA de "procure um profissional presencial".</w:t>
      </w:r>
    </w:p>
    <w:p>
      <w:pPr>
        <w:pStyle w:val="Heading3"/>
        <w:spacing w:after="100" w:before="220"/>
      </w:pPr>
      <w:r>
        <w:rPr>
          <w:b/>
          <w:bCs/>
          <w:color w:val="1F3864"/>
          <w:sz w:val="24"/>
          <w:szCs w:val="24"/>
        </w:rPr>
        <w:t xml:space="preserve">4. CONSELHO DE VENDAS WEB (Funil / Checkout / CRO / Retenção)</w:t>
      </w:r>
    </w:p>
    <w:p>
      <w:pPr>
        <w:spacing w:after="160"/>
      </w:pPr>
      <w:r>
        <w:rPr>
          <w:b/>
          <w:bCs/>
          <w:sz w:val="20"/>
          <w:szCs w:val="20"/>
        </w:rPr>
        <w:t xml:space="preserve">Parecer.</w:t>
      </w:r>
      <w:r>
        <w:rPr>
          <w:sz w:val="20"/>
          <w:szCs w:val="20"/>
        </w:rPr>
        <w:t xml:space="preserve"> O funil hoje está quebrado nas duas pontas: </w:t>
      </w:r>
      <w:r>
        <w:rPr>
          <w:b/>
          <w:bCs/>
          <w:sz w:val="20"/>
          <w:szCs w:val="20"/>
        </w:rPr>
        <w:t xml:space="preserve">checkout não cobra (C-02/C-03)</w:t>
      </w:r>
      <w:r>
        <w:rPr>
          <w:sz w:val="20"/>
          <w:szCs w:val="20"/>
        </w:rPr>
        <w:t xml:space="preserve"> e o produto grátis entrega valor demais (não há razão para converter). Do ponto de vista CRO, o ativo de conversão mais poderoso do produto está sendo *desperdiçado*: o debate dos 8 agentes deveria ser o </w:t>
      </w:r>
      <w:r>
        <w:rPr>
          <w:b/>
          <w:bCs/>
          <w:sz w:val="20"/>
          <w:szCs w:val="20"/>
        </w:rPr>
        <w:t xml:space="preserve">momento de paywall com maior desejo</w:t>
      </w:r>
      <w:r>
        <w:rPr>
          <w:sz w:val="20"/>
          <w:szCs w:val="20"/>
        </w:rPr>
        <w:t xml:space="preserve"> — mostrar o relatório parcial e "os 7 especialistas ainda estão debatendo o caso do seu filho... desbloqueie o debate completo". Isso é conversão por *curiosidade + preocupação parental*, o motor emocional mais forte do nicho.</w:t>
      </w:r>
    </w:p>
    <w:p>
      <w:pPr>
        <w:spacing w:after="160"/>
      </w:pPr>
      <w:r>
        <w:rPr>
          <w:sz w:val="20"/>
          <w:szCs w:val="20"/>
        </w:rPr>
        <w:t xml:space="preserve">Fricção de checkout: precisamos garantir Stripe funcionando (C-02/C-03), preço transparente, e prova social ("X análises geradas", depoimentos — com cuidado jurídico). Retenção: o produto é hoje *single-shot* (fez a análise, foi embora); a alavanca de recompra óbvia é </w:t>
      </w:r>
      <w:r>
        <w:rPr>
          <w:b/>
          <w:bCs/>
          <w:sz w:val="20"/>
          <w:szCs w:val="20"/>
        </w:rPr>
        <w:t xml:space="preserve">comparação evolutiva entre análises ao longo do tempo</w:t>
      </w:r>
      <w:r>
        <w:rPr>
          <w:sz w:val="20"/>
          <w:szCs w:val="20"/>
        </w:rPr>
        <w:t xml:space="preserve"> (Frente E) — "veja como o desenvolvimento do seu filho mudou em 3 meses".</w:t>
      </w:r>
    </w:p>
    <w:p>
      <w:pPr>
        <w:spacing w:after="160"/>
      </w:pPr>
      <w:r>
        <w:rPr>
          <w:b/>
          <w:bCs/>
          <w:sz w:val="20"/>
          <w:szCs w:val="20"/>
        </w:rPr>
        <w:t xml:space="preserve">Riscos.</w:t>
      </w:r>
    </w:p>
    <w:p>
      <w:pPr>
        <w:spacing w:after="60"/>
        <w:ind w:left="720" w:hanging="260"/>
      </w:pPr>
      <w:r>
        <w:rPr>
          <w:sz w:val="20"/>
          <w:szCs w:val="20"/>
        </w:rPr>
        <w:t xml:space="preserve">•  </w:t>
      </w:r>
      <w:r>
        <w:rPr>
          <w:sz w:val="20"/>
          <w:szCs w:val="20"/>
        </w:rPr>
        <w:t xml:space="preserve">[RISCO ALTO] C-02/C-03: 100% das tentativas de compra falham → conversão = 0.</w:t>
      </w:r>
    </w:p>
    <w:p>
      <w:pPr>
        <w:spacing w:after="60"/>
        <w:ind w:left="720" w:hanging="260"/>
      </w:pPr>
      <w:r>
        <w:rPr>
          <w:sz w:val="20"/>
          <w:szCs w:val="20"/>
        </w:rPr>
        <w:t xml:space="preserve">•  </w:t>
      </w:r>
      <w:r>
        <w:rPr>
          <w:sz w:val="20"/>
          <w:szCs w:val="20"/>
        </w:rPr>
        <w:t xml:space="preserve">[RISCO MÉDIO] Produto grátis entrega o debate completo → sem gancho de upgrade.</w:t>
      </w:r>
    </w:p>
    <w:p>
      <w:pPr>
        <w:spacing w:after="60"/>
        <w:ind w:left="720" w:hanging="260"/>
      </w:pPr>
      <w:r>
        <w:rPr>
          <w:sz w:val="20"/>
          <w:szCs w:val="20"/>
        </w:rPr>
        <w:t xml:space="preserve">•  </w:t>
      </w:r>
      <w:r>
        <w:rPr>
          <w:sz w:val="20"/>
          <w:szCs w:val="20"/>
        </w:rPr>
        <w:t xml:space="preserve">[RISCO MÉDIO] Copy de saúde precisa de compliance antes de qualquer promessa (alinhado ao Jurídico).</w:t>
      </w:r>
    </w:p>
    <w:p>
      <w:pPr>
        <w:spacing w:after="60"/>
        <w:ind w:left="720" w:hanging="260"/>
      </w:pPr>
      <w:r>
        <w:rPr>
          <w:sz w:val="20"/>
          <w:szCs w:val="20"/>
        </w:rPr>
        <w:t xml:space="preserve">•  </w:t>
      </w:r>
      <w:r>
        <w:rPr>
          <w:sz w:val="20"/>
          <w:szCs w:val="20"/>
        </w:rPr>
        <w:t xml:space="preserve">[PONTO POSITIVO] Motor emocional (pai preocupado) é o funil de maior intenção que existe.</w:t>
      </w:r>
    </w:p>
    <w:p>
      <w:pPr>
        <w:spacing w:after="160"/>
      </w:pPr>
      <w:r>
        <w:rPr>
          <w:b/>
          <w:bCs/>
          <w:sz w:val="20"/>
          <w:szCs w:val="20"/>
        </w:rPr>
        <w:t xml:space="preserve">Recomendação.</w:t>
      </w:r>
      <w:r>
        <w:rPr>
          <w:sz w:val="20"/>
          <w:szCs w:val="20"/>
        </w:rPr>
        <w:t xml:space="preserve"> Prioridade: destravar billing (Onda 0/1) → implementar paywall no debate completo (Onda 3, Frente E). CTA de recompra via comparação temporal. Toda copy passa por Jurídico + Clínico antes de publicar.</w:t>
      </w:r>
    </w:p>
    <w:p>
      <w:pPr>
        <w:pStyle w:val="Heading3"/>
        <w:spacing w:after="100" w:before="220"/>
      </w:pPr>
      <w:r>
        <w:rPr>
          <w:b/>
          <w:bCs/>
          <w:color w:val="1F3864"/>
          <w:sz w:val="24"/>
          <w:szCs w:val="24"/>
        </w:rPr>
        <w:t xml:space="preserve">5. CONSELHO DE MARKETING DIGITAL (Tráfego / GA4-Pixel / Copy)</w:t>
      </w:r>
    </w:p>
    <w:p>
      <w:pPr>
        <w:spacing w:after="160"/>
      </w:pPr>
      <w:r>
        <w:rPr>
          <w:b/>
          <w:bCs/>
          <w:sz w:val="20"/>
          <w:szCs w:val="20"/>
        </w:rPr>
        <w:t xml:space="preserve">Parecer.</w:t>
      </w:r>
      <w:r>
        <w:rPr>
          <w:sz w:val="20"/>
          <w:szCs w:val="20"/>
        </w:rPr>
        <w:t xml:space="preserve"> </w:t>
      </w:r>
      <w:r>
        <w:rPr>
          <w:b/>
          <w:bCs/>
          <w:sz w:val="20"/>
          <w:szCs w:val="20"/>
        </w:rPr>
        <w:t xml:space="preserve">Não se pode rodar tráfego pago agora</w:t>
      </w:r>
      <w:r>
        <w:rPr>
          <w:sz w:val="20"/>
          <w:szCs w:val="20"/>
        </w:rPr>
        <w:t xml:space="preserve"> — e não só porque o app está fora do ar. Plataformas restringem fortemente anúncio de saúde e de dados sensíveis </w:t>
      </w:r>
      <w:r>
        <w:rPr>
          <w:b/>
          <w:bCs/>
          <w:sz w:val="20"/>
          <w:szCs w:val="20"/>
        </w:rPr>
        <w:t xml:space="preserve">[CONFIRMAR-FONTE: políticas atuais Meta Ads sobre saúde/condições pessoais e Google Ads saúde; segmentação por condição de saúde é vedada]</w:t>
      </w:r>
      <w:r>
        <w:rPr>
          <w:sz w:val="20"/>
          <w:szCs w:val="20"/>
        </w:rPr>
        <w:t xml:space="preserve">; anunciar "descubra se seu filho tem autismo" seria reprovado e pode gerar ban de conta. A abordagem de aquisição precisa ser </w:t>
      </w:r>
      <w:r>
        <w:rPr>
          <w:b/>
          <w:bCs/>
          <w:sz w:val="20"/>
          <w:szCs w:val="20"/>
        </w:rPr>
        <w:t xml:space="preserve">orgânica/educativa</w:t>
      </w:r>
      <w:r>
        <w:rPr>
          <w:sz w:val="20"/>
          <w:szCs w:val="20"/>
        </w:rPr>
        <w:t xml:space="preserve"> primeiro (conteúdo sobre marcos de desenvolvimento, SEO), e o </w:t>
      </w:r>
      <w:r>
        <w:rPr>
          <w:b/>
          <w:bCs/>
          <w:sz w:val="20"/>
          <w:szCs w:val="20"/>
        </w:rPr>
        <w:t xml:space="preserve">PDF compartilhável com marca d'água</w:t>
      </w:r>
      <w:r>
        <w:rPr>
          <w:sz w:val="20"/>
          <w:szCs w:val="20"/>
        </w:rPr>
        <w:t xml:space="preserve"> (Frente E) é a melhor alavanca viral/orgânica de baixo custo e baixo risco.</w:t>
      </w:r>
    </w:p>
    <w:p>
      <w:pPr>
        <w:spacing w:after="160"/>
      </w:pPr>
      <w:r>
        <w:rPr>
          <w:sz w:val="20"/>
          <w:szCs w:val="20"/>
        </w:rPr>
        <w:t xml:space="preserve">Mensuração: Pixel/CAPI em contexto de saúde exige cuidado — </w:t>
      </w:r>
      <w:r>
        <w:rPr>
          <w:b/>
          <w:bCs/>
          <w:sz w:val="20"/>
          <w:szCs w:val="20"/>
        </w:rPr>
        <w:t xml:space="preserve">não enviar dados sensíveis (queixas, patologias) para o Pixel</w:t>
      </w:r>
      <w:r>
        <w:rPr>
          <w:sz w:val="20"/>
          <w:szCs w:val="20"/>
        </w:rPr>
        <w:t xml:space="preserve">; só eventos de funil despersonalizados (view, signup, purchase). GA4 idem.</w:t>
      </w:r>
    </w:p>
    <w:p>
      <w:pPr>
        <w:spacing w:after="160"/>
      </w:pPr>
      <w:r>
        <w:rPr>
          <w:sz w:val="20"/>
          <w:szCs w:val="20"/>
        </w:rPr>
        <w:t xml:space="preserve">Sobre multiagente como venda: é ótimo material de </w:t>
      </w:r>
      <w:r>
        <w:rPr>
          <w:b/>
          <w:bCs/>
          <w:sz w:val="20"/>
          <w:szCs w:val="20"/>
        </w:rPr>
        <w:t xml:space="preserve">conteúdo educativo</w:t>
      </w:r>
      <w:r>
        <w:rPr>
          <w:sz w:val="20"/>
          <w:szCs w:val="20"/>
        </w:rPr>
        <w:t xml:space="preserve"> ("veja como 8 especialistas analisam sinais de desenvolvimento") — vende sem prometer diagnóstico. É a narrativa de marca.</w:t>
      </w:r>
    </w:p>
    <w:p>
      <w:pPr>
        <w:spacing w:after="160"/>
      </w:pPr>
      <w:r>
        <w:rPr>
          <w:b/>
          <w:bCs/>
          <w:sz w:val="20"/>
          <w:szCs w:val="20"/>
        </w:rPr>
        <w:t xml:space="preserve">Riscos.</w:t>
      </w:r>
    </w:p>
    <w:p>
      <w:pPr>
        <w:spacing w:after="60"/>
        <w:ind w:left="720" w:hanging="260"/>
      </w:pPr>
      <w:r>
        <w:rPr>
          <w:sz w:val="20"/>
          <w:szCs w:val="20"/>
        </w:rPr>
        <w:t xml:space="preserve">•  </w:t>
      </w:r>
      <w:r>
        <w:rPr>
          <w:sz w:val="20"/>
          <w:szCs w:val="20"/>
        </w:rPr>
        <w:t xml:space="preserve">[RISCO ALTO] Anúncio de saúde sensível reprovado/banido se copy prometer diagnóstico </w:t>
      </w:r>
      <w:r>
        <w:rPr>
          <w:b/>
          <w:bCs/>
          <w:sz w:val="20"/>
          <w:szCs w:val="20"/>
        </w:rPr>
        <w:t xml:space="preserve">[CONFIRMAR-FONTE]</w:t>
      </w:r>
      <w:r>
        <w:rPr>
          <w:sz w:val="20"/>
          <w:szCs w:val="20"/>
        </w:rPr>
        <w:t xml:space="preserve">.</w:t>
      </w:r>
    </w:p>
    <w:p>
      <w:pPr>
        <w:spacing w:after="60"/>
        <w:ind w:left="720" w:hanging="260"/>
      </w:pPr>
      <w:r>
        <w:rPr>
          <w:sz w:val="20"/>
          <w:szCs w:val="20"/>
        </w:rPr>
        <w:t xml:space="preserve">•  </w:t>
      </w:r>
      <w:r>
        <w:rPr>
          <w:sz w:val="20"/>
          <w:szCs w:val="20"/>
        </w:rPr>
        <w:t xml:space="preserve">[RISCO ALTO] Vazamento de dado sensível para Pixel/GA4 = risco LGPD + risco de conta de anúncio.</w:t>
      </w:r>
    </w:p>
    <w:p>
      <w:pPr>
        <w:spacing w:after="60"/>
        <w:ind w:left="720" w:hanging="260"/>
      </w:pPr>
      <w:r>
        <w:rPr>
          <w:sz w:val="20"/>
          <w:szCs w:val="20"/>
        </w:rPr>
        <w:t xml:space="preserve">•  </w:t>
      </w:r>
      <w:r>
        <w:rPr>
          <w:sz w:val="20"/>
          <w:szCs w:val="20"/>
        </w:rPr>
        <w:t xml:space="preserve">[RISCO MÉDIO] Aquisição paga inviável até app estável + Política de Privacidade publicada.</w:t>
      </w:r>
    </w:p>
    <w:p>
      <w:pPr>
        <w:spacing w:after="60"/>
        <w:ind w:left="720" w:hanging="260"/>
      </w:pPr>
      <w:r>
        <w:rPr>
          <w:sz w:val="20"/>
          <w:szCs w:val="20"/>
        </w:rPr>
        <w:t xml:space="preserve">•  </w:t>
      </w:r>
      <w:r>
        <w:rPr>
          <w:sz w:val="20"/>
          <w:szCs w:val="20"/>
        </w:rPr>
        <w:t xml:space="preserve">[PONTO POSITIVO] Ângulo educativo do multiagente é seguro e diferenciado.</w:t>
      </w:r>
    </w:p>
    <w:p>
      <w:pPr>
        <w:spacing w:after="160"/>
      </w:pPr>
      <w:r>
        <w:rPr>
          <w:b/>
          <w:bCs/>
          <w:sz w:val="20"/>
          <w:szCs w:val="20"/>
        </w:rPr>
        <w:t xml:space="preserve">Recomendação.</w:t>
      </w:r>
      <w:r>
        <w:rPr>
          <w:sz w:val="20"/>
          <w:szCs w:val="20"/>
        </w:rPr>
        <w:t xml:space="preserve"> Marketing pago fica </w:t>
      </w:r>
      <w:r>
        <w:rPr>
          <w:b/>
          <w:bCs/>
          <w:sz w:val="20"/>
          <w:szCs w:val="20"/>
        </w:rPr>
        <w:t xml:space="preserve">bloqueado até Onda 2</w:t>
      </w:r>
      <w:r>
        <w:rPr>
          <w:sz w:val="20"/>
          <w:szCs w:val="20"/>
        </w:rPr>
        <w:t xml:space="preserve"> (app estável + Privacidade + copy revisada). Focar SEO/conteúdo e loop viral do PDF com marca d'água. Todo evento de tracking despersonalizado.</w:t>
      </w:r>
    </w:p>
    <w:p>
      <w:pPr>
        <w:pStyle w:val="Heading3"/>
        <w:spacing w:after="100" w:before="220"/>
      </w:pPr>
      <w:r>
        <w:rPr>
          <w:b/>
          <w:bCs/>
          <w:color w:val="1F3864"/>
          <w:sz w:val="24"/>
          <w:szCs w:val="24"/>
        </w:rPr>
        <w:t xml:space="preserve">6. CONSELHO DE DESIGN (Padrão visual / UX da jornada / A11y)</w:t>
      </w:r>
    </w:p>
    <w:p>
      <w:pPr>
        <w:spacing w:after="160"/>
      </w:pPr>
      <w:r>
        <w:rPr>
          <w:b/>
          <w:bCs/>
          <w:sz w:val="20"/>
          <w:szCs w:val="20"/>
        </w:rPr>
        <w:t xml:space="preserve">Parecer.</w:t>
      </w:r>
      <w:r>
        <w:rPr>
          <w:sz w:val="20"/>
          <w:szCs w:val="20"/>
        </w:rPr>
        <w:t xml:space="preserve"> A jornada crítica é </w:t>
      </w:r>
      <w:r>
        <w:rPr>
          <w:b/>
          <w:bCs/>
          <w:sz w:val="20"/>
          <w:szCs w:val="20"/>
        </w:rPr>
        <w:t xml:space="preserve">formulário → resultado → conversão</w:t>
      </w:r>
      <w:r>
        <w:rPr>
          <w:sz w:val="20"/>
          <w:szCs w:val="20"/>
        </w:rPr>
        <w:t xml:space="preserve">, e o ponto de maior atrito atual é o resultado ser entregue de forma "tudo ou nada". Do ponto de vista de UX, o debate dos 8 agentes é uma </w:t>
      </w:r>
      <w:r>
        <w:rPr>
          <w:b/>
          <w:bCs/>
          <w:sz w:val="20"/>
          <w:szCs w:val="20"/>
        </w:rPr>
        <w:t xml:space="preserve">oportunidade de storytelling visual</w:t>
      </w:r>
      <w:r>
        <w:rPr>
          <w:sz w:val="20"/>
          <w:szCs w:val="20"/>
        </w:rPr>
        <w:t xml:space="preserve"> (mostrar as personas debatendo, com progressão), o que aumenta valor percebido e justifica o paywall. O ConsentModal precisa ser reescrito (C-01) não só juridicamente mas em UX — consentimento honesto e legível, não parede de texto. Acessibilidade importa dobrado no ICP (pais estressados, possivelmente à noite, no celular): contraste, tamanho de toque, TTS (que vira feature — resumo em áudio).</w:t>
      </w:r>
    </w:p>
    <w:p>
      <w:pPr>
        <w:spacing w:after="160"/>
      </w:pPr>
      <w:r>
        <w:rPr>
          <w:b/>
          <w:bCs/>
          <w:sz w:val="20"/>
          <w:szCs w:val="20"/>
        </w:rPr>
        <w:t xml:space="preserve">Riscos.</w:t>
      </w:r>
    </w:p>
    <w:p>
      <w:pPr>
        <w:spacing w:after="60"/>
        <w:ind w:left="720" w:hanging="260"/>
      </w:pPr>
      <w:r>
        <w:rPr>
          <w:sz w:val="20"/>
          <w:szCs w:val="20"/>
        </w:rPr>
        <w:t xml:space="preserve">•  </w:t>
      </w:r>
      <w:r>
        <w:rPr>
          <w:sz w:val="20"/>
          <w:szCs w:val="20"/>
        </w:rPr>
        <w:t xml:space="preserve">[RISCO MÉDIO] ConsentModal atual (mentiroso) também é UX ruim — parede de texto ignorada.</w:t>
      </w:r>
    </w:p>
    <w:p>
      <w:pPr>
        <w:spacing w:after="60"/>
        <w:ind w:left="720" w:hanging="260"/>
      </w:pPr>
      <w:r>
        <w:rPr>
          <w:sz w:val="20"/>
          <w:szCs w:val="20"/>
        </w:rPr>
        <w:t xml:space="preserve">•  </w:t>
      </w:r>
      <w:r>
        <w:rPr>
          <w:sz w:val="20"/>
          <w:szCs w:val="20"/>
        </w:rPr>
        <w:t xml:space="preserve">[RISCO MÉDIO] Resultado "tudo ou nada" desperdiça o momento de maior valor percebido.</w:t>
      </w:r>
    </w:p>
    <w:p>
      <w:pPr>
        <w:spacing w:after="60"/>
        <w:ind w:left="720" w:hanging="260"/>
      </w:pPr>
      <w:r>
        <w:rPr>
          <w:sz w:val="20"/>
          <w:szCs w:val="20"/>
        </w:rPr>
        <w:t xml:space="preserve">•  </w:t>
      </w:r>
      <w:r>
        <w:rPr>
          <w:sz w:val="20"/>
          <w:szCs w:val="20"/>
        </w:rPr>
        <w:t xml:space="preserve">[PONTO POSITIVO] Personas dos agentes são ativo visual forte para storytelling de conversão.</w:t>
      </w:r>
    </w:p>
    <w:p>
      <w:pPr>
        <w:spacing w:after="160"/>
      </w:pPr>
      <w:r>
        <w:rPr>
          <w:b/>
          <w:bCs/>
          <w:sz w:val="20"/>
          <w:szCs w:val="20"/>
        </w:rPr>
        <w:t xml:space="preserve">Recomendação.</w:t>
      </w:r>
      <w:r>
        <w:rPr>
          <w:sz w:val="20"/>
          <w:szCs w:val="20"/>
        </w:rPr>
        <w:t xml:space="preserve"> Redesenhar jornada de resultado como *reveal progressivo* (parcial → paywall → completo). Reescrever ConsentModal com UX honesta. Garantir mobile-first e A11y no fluxo principal.</w:t>
      </w:r>
    </w:p>
    <w:p>
      <w:pPr>
        <w:pStyle w:val="Heading3"/>
        <w:spacing w:after="100" w:before="220"/>
      </w:pPr>
      <w:r>
        <w:rPr>
          <w:b/>
          <w:bCs/>
          <w:color w:val="1F3864"/>
          <w:sz w:val="24"/>
          <w:szCs w:val="24"/>
        </w:rPr>
        <w:t xml:space="preserve">7. CONSELHO DEVELOPER (Viabilidade técnica / Arquitetura / Segurança de código)</w:t>
      </w:r>
    </w:p>
    <w:p>
      <w:pPr>
        <w:spacing w:after="160"/>
      </w:pPr>
      <w:r>
        <w:rPr>
          <w:b/>
          <w:bCs/>
          <w:sz w:val="20"/>
          <w:szCs w:val="20"/>
        </w:rPr>
        <w:t xml:space="preserve">Parecer.</w:t>
      </w:r>
      <w:r>
        <w:rPr>
          <w:sz w:val="20"/>
          <w:szCs w:val="20"/>
        </w:rPr>
        <w:t xml:space="preserve"> Os achados críticos são todos de </w:t>
      </w:r>
      <w:r>
        <w:rPr>
          <w:b/>
          <w:bCs/>
          <w:sz w:val="20"/>
          <w:szCs w:val="20"/>
        </w:rPr>
        <w:t xml:space="preserve">baixa complexidade técnica e alto impacto</w:t>
      </w:r>
      <w:r>
        <w:rPr>
          <w:sz w:val="20"/>
          <w:szCs w:val="20"/>
        </w:rPr>
        <w:t xml:space="preserve"> — o que é a melhor relação possível. </w:t>
      </w:r>
      <w:r>
        <w:rPr>
          <w:b/>
          <w:bCs/>
          <w:sz w:val="20"/>
          <w:szCs w:val="20"/>
        </w:rPr>
        <w:t xml:space="preserve">C-02</w:t>
      </w:r>
      <w:r>
        <w:rPr>
          <w:sz w:val="20"/>
          <w:szCs w:val="20"/>
        </w:rPr>
        <w:t xml:space="preserve"> é uma correção de array no `middleware.ts`. </w:t>
      </w:r>
      <w:r>
        <w:rPr>
          <w:b/>
          <w:bCs/>
          <w:sz w:val="20"/>
          <w:szCs w:val="20"/>
        </w:rPr>
        <w:t xml:space="preserve">C-03</w:t>
      </w:r>
      <w:r>
        <w:rPr>
          <w:sz w:val="20"/>
          <w:szCs w:val="20"/>
        </w:rPr>
        <w:t xml:space="preserve"> é lógica de fallback SSM invertida. </w:t>
      </w:r>
      <w:r>
        <w:rPr>
          <w:b/>
          <w:bCs/>
          <w:sz w:val="20"/>
          <w:szCs w:val="20"/>
        </w:rPr>
        <w:t xml:space="preserve">C-04</w:t>
      </w:r>
      <w:r>
        <w:rPr>
          <w:sz w:val="20"/>
          <w:szCs w:val="20"/>
        </w:rPr>
        <w:t xml:space="preserve"> é mover o débito de quota do save para o início da geração (com transação/idempotência). Nenhum exige rearquitetura. O que exige disciplina é </w:t>
      </w:r>
      <w:r>
        <w:rPr>
          <w:b/>
          <w:bCs/>
          <w:sz w:val="20"/>
          <w:szCs w:val="20"/>
        </w:rPr>
        <w:t xml:space="preserve">A-01 (zero testes)</w:t>
      </w:r>
      <w:r>
        <w:rPr>
          <w:sz w:val="20"/>
          <w:szCs w:val="20"/>
        </w:rPr>
        <w:t xml:space="preserve">: mexer em billing e quota sem testes é perigoso — logo, os primeiros testes (Vitest) devem cobrir exatamente os fluxos que vamos tocar (quota, billing gate, middleware, ownership). </w:t>
      </w:r>
      <w:r>
        <w:rPr>
          <w:b/>
          <w:bCs/>
          <w:sz w:val="20"/>
          <w:szCs w:val="20"/>
        </w:rPr>
        <w:t xml:space="preserve">A-02 (CVEs do Next.js + next-auth beta)</w:t>
      </w:r>
      <w:r>
        <w:rPr>
          <w:sz w:val="20"/>
          <w:szCs w:val="20"/>
        </w:rPr>
        <w:t xml:space="preserve"> é risco de segurança real (bypass de middleware CVSS 8.1 é literalmente o mecanismo do C-02) — atualizar é obrigatório mas deve ser feito *depois* de haver testes de regressão de auth.</w:t>
      </w:r>
    </w:p>
    <w:p>
      <w:pPr>
        <w:spacing w:after="160"/>
      </w:pPr>
      <w:r>
        <w:rPr>
          <w:sz w:val="20"/>
          <w:szCs w:val="20"/>
        </w:rPr>
        <w:t xml:space="preserve">Segurança de código: A-03 (erro cru), A-04 (rate limit em memória → precisa Redis, que já existe REDIS_URL), CSRF em DELETE, prompt injection com delimitadores — todos padrões conhecidos, esforço P/M.</w:t>
      </w:r>
    </w:p>
    <w:p>
      <w:pPr>
        <w:spacing w:after="160"/>
      </w:pPr>
      <w:r>
        <w:rPr>
          <w:b/>
          <w:bCs/>
          <w:sz w:val="20"/>
          <w:szCs w:val="20"/>
        </w:rPr>
        <w:t xml:space="preserve">Riscos.</w:t>
      </w:r>
    </w:p>
    <w:p>
      <w:pPr>
        <w:spacing w:after="60"/>
        <w:ind w:left="720" w:hanging="260"/>
      </w:pPr>
      <w:r>
        <w:rPr>
          <w:sz w:val="20"/>
          <w:szCs w:val="20"/>
        </w:rPr>
        <w:t xml:space="preserve">•  </w:t>
      </w:r>
      <w:r>
        <w:rPr>
          <w:sz w:val="20"/>
          <w:szCs w:val="20"/>
        </w:rPr>
        <w:t xml:space="preserve">[RISCO ALTO] A-02: CVE de bypass de middleware é a *mesma superfície* do C-02 — corrigir um sem o outro é ilusório.</w:t>
      </w:r>
    </w:p>
    <w:p>
      <w:pPr>
        <w:spacing w:after="60"/>
        <w:ind w:left="720" w:hanging="260"/>
      </w:pPr>
      <w:r>
        <w:rPr>
          <w:sz w:val="20"/>
          <w:szCs w:val="20"/>
        </w:rPr>
        <w:t xml:space="preserve">•  </w:t>
      </w:r>
      <w:r>
        <w:rPr>
          <w:sz w:val="20"/>
          <w:szCs w:val="20"/>
        </w:rPr>
        <w:t xml:space="preserve">[RISCO MÉDIO] Mexer em billing/quota sem testes = risco de regressão que cobra errado.</w:t>
      </w:r>
    </w:p>
    <w:p>
      <w:pPr>
        <w:spacing w:after="60"/>
        <w:ind w:left="720" w:hanging="260"/>
      </w:pPr>
      <w:r>
        <w:rPr>
          <w:sz w:val="20"/>
          <w:szCs w:val="20"/>
        </w:rPr>
        <w:t xml:space="preserve">•  </w:t>
      </w:r>
      <w:r>
        <w:rPr>
          <w:sz w:val="20"/>
          <w:szCs w:val="20"/>
        </w:rPr>
        <w:t xml:space="preserve">[RISCO MÉDIO] Rate limit em memória não sobrevive a multi-instância.</w:t>
      </w:r>
    </w:p>
    <w:p>
      <w:pPr>
        <w:spacing w:after="60"/>
        <w:ind w:left="720" w:hanging="260"/>
      </w:pPr>
      <w:r>
        <w:rPr>
          <w:sz w:val="20"/>
          <w:szCs w:val="20"/>
        </w:rPr>
        <w:t xml:space="preserve">•  </w:t>
      </w:r>
      <w:r>
        <w:rPr>
          <w:sz w:val="20"/>
          <w:szCs w:val="20"/>
        </w:rPr>
        <w:t xml:space="preserve">[PONTO POSITIVO] Todos os críticos são fixes cirúrgicos, não refactors.</w:t>
      </w:r>
    </w:p>
    <w:p>
      <w:pPr>
        <w:spacing w:after="160"/>
      </w:pPr>
      <w:r>
        <w:rPr>
          <w:b/>
          <w:bCs/>
          <w:sz w:val="20"/>
          <w:szCs w:val="20"/>
        </w:rPr>
        <w:t xml:space="preserve">Recomendação.</w:t>
      </w:r>
      <w:r>
        <w:rPr>
          <w:sz w:val="20"/>
          <w:szCs w:val="20"/>
        </w:rPr>
        <w:t xml:space="preserve"> Ordem obrigatória: (1) testes dos fluxos a tocar → (2) fixes C-02/C-03/C-04 → (3) upgrade Next/next-auth com testes de regressão. Migrar rate limit para Redis. Delimitadores + validação Zod forte.</w:t>
      </w:r>
    </w:p>
    <w:p>
      <w:pPr>
        <w:pStyle w:val="Heading3"/>
        <w:spacing w:after="100" w:before="220"/>
      </w:pPr>
      <w:r>
        <w:rPr>
          <w:b/>
          <w:bCs/>
          <w:color w:val="1F3864"/>
          <w:sz w:val="24"/>
          <w:szCs w:val="24"/>
        </w:rPr>
        <w:t xml:space="preserve">8. CONSELHO DBA (Modelagem / Migrations / Índices / Volume)</w:t>
      </w:r>
    </w:p>
    <w:p>
      <w:pPr>
        <w:spacing w:after="160"/>
      </w:pPr>
      <w:r>
        <w:rPr>
          <w:b/>
          <w:bCs/>
          <w:sz w:val="20"/>
          <w:szCs w:val="20"/>
        </w:rPr>
        <w:t xml:space="preserve">Parecer.</w:t>
      </w:r>
      <w:r>
        <w:rPr>
          <w:sz w:val="20"/>
          <w:szCs w:val="20"/>
        </w:rPr>
        <w:t xml:space="preserve"> O schema </w:t>
      </w:r>
      <w:r>
        <w:rPr>
          <w:b/>
          <w:bCs/>
          <w:sz w:val="20"/>
          <w:szCs w:val="20"/>
        </w:rPr>
        <w:t xml:space="preserve">já tem as colunas de LGPD</w:t>
      </w:r>
      <w:r>
        <w:rPr>
          <w:sz w:val="20"/>
          <w:szCs w:val="20"/>
        </w:rPr>
        <w:t xml:space="preserve"> (`consentedAt`, `deletedAt`, `anonymizedAt`) — elas só nunca são usadas. Isso é ótimo: </w:t>
      </w:r>
      <w:r>
        <w:rPr>
          <w:b/>
          <w:bCs/>
          <w:sz w:val="20"/>
          <w:szCs w:val="20"/>
        </w:rPr>
        <w:t xml:space="preserve">C-01 não exige migration destrutiva</w:t>
      </w:r>
      <w:r>
        <w:rPr>
          <w:sz w:val="20"/>
          <w:szCs w:val="20"/>
        </w:rPr>
        <w:t xml:space="preserve">, só uso das colunas + provavelmente </w:t>
      </w:r>
      <w:r>
        <w:rPr>
          <w:b/>
          <w:bCs/>
          <w:sz w:val="20"/>
          <w:szCs w:val="20"/>
        </w:rPr>
        <w:t xml:space="preserve">índices</w:t>
      </w:r>
      <w:r>
        <w:rPr>
          <w:sz w:val="20"/>
          <w:szCs w:val="20"/>
        </w:rPr>
        <w:t xml:space="preserve"> para o worker de anonimização (`WHERE deletedAt IS NULL AND createdAt &lt; now()-90d` precisa de índice em `createdAt`/`deletedAt`). A `auditLogs` órfã deve passar a ser escrita (exclusão, anonimização, consentimento — trilha de auditoria é requisito LGPD). Problema sério de operação: </w:t>
      </w:r>
      <w:r>
        <w:rPr>
          <w:b/>
          <w:bCs/>
          <w:sz w:val="20"/>
          <w:szCs w:val="20"/>
        </w:rPr>
        <w:t xml:space="preserve">`drizzle-kit push` direto sem migrations versionadas</w:t>
      </w:r>
      <w:r>
        <w:rPr>
          <w:sz w:val="20"/>
          <w:szCs w:val="20"/>
        </w:rPr>
        <w:t xml:space="preserve"> é inaceitável para um sistema com dado sensível — precisa migrar para migrations versionadas (`drizzle-kit generate` + `migrate`) antes de qualquer mudança de schema em produção. Falta de transação no save (insert+update separados) pode corromper contagem de quota — casa com C-04.</w:t>
      </w:r>
    </w:p>
    <w:p>
      <w:pPr>
        <w:spacing w:after="160"/>
      </w:pPr>
      <w:r>
        <w:rPr>
          <w:sz w:val="20"/>
          <w:szCs w:val="20"/>
        </w:rPr>
        <w:t xml:space="preserve">Sobre features de growth: comparação temporal e modo B2B exigem modelagem nova (relação clínica↔paciente↔análises, versionamento de análises) — DBA precisa desenhar antes.</w:t>
      </w:r>
    </w:p>
    <w:p>
      <w:pPr>
        <w:spacing w:after="160"/>
      </w:pPr>
      <w:r>
        <w:rPr>
          <w:b/>
          <w:bCs/>
          <w:sz w:val="20"/>
          <w:szCs w:val="20"/>
        </w:rPr>
        <w:t xml:space="preserve">Riscos.</w:t>
      </w:r>
    </w:p>
    <w:p>
      <w:pPr>
        <w:spacing w:after="60"/>
        <w:ind w:left="720" w:hanging="260"/>
      </w:pPr>
      <w:r>
        <w:rPr>
          <w:sz w:val="20"/>
          <w:szCs w:val="20"/>
        </w:rPr>
        <w:t xml:space="preserve">•  </w:t>
      </w:r>
      <w:r>
        <w:rPr>
          <w:sz w:val="20"/>
          <w:szCs w:val="20"/>
        </w:rPr>
        <w:t xml:space="preserve">[RISCO ALTO] `drizzle-kit push` direto em prod com dado sensível = risco de perda/corrupção sem histórico.</w:t>
      </w:r>
    </w:p>
    <w:p>
      <w:pPr>
        <w:spacing w:after="60"/>
        <w:ind w:left="720" w:hanging="260"/>
      </w:pPr>
      <w:r>
        <w:rPr>
          <w:sz w:val="20"/>
          <w:szCs w:val="20"/>
        </w:rPr>
        <w:t xml:space="preserve">•  </w:t>
      </w:r>
      <w:r>
        <w:rPr>
          <w:sz w:val="20"/>
          <w:szCs w:val="20"/>
        </w:rPr>
        <w:t xml:space="preserve">[RISCO MÉDIO] Ausência de índice para query de anonimização → full scan quando volume crescer.</w:t>
      </w:r>
    </w:p>
    <w:p>
      <w:pPr>
        <w:spacing w:after="60"/>
        <w:ind w:left="720" w:hanging="260"/>
      </w:pPr>
      <w:r>
        <w:rPr>
          <w:sz w:val="20"/>
          <w:szCs w:val="20"/>
        </w:rPr>
        <w:t xml:space="preserve">•  </w:t>
      </w:r>
      <w:r>
        <w:rPr>
          <w:sz w:val="20"/>
          <w:szCs w:val="20"/>
        </w:rPr>
        <w:t xml:space="preserve">[RISCO MÉDIO] `onDelete: set null` preserva dado clínico órfão (contra o espírito de exclusão).</w:t>
      </w:r>
    </w:p>
    <w:p>
      <w:pPr>
        <w:spacing w:after="60"/>
        <w:ind w:left="720" w:hanging="260"/>
      </w:pPr>
      <w:r>
        <w:rPr>
          <w:sz w:val="20"/>
          <w:szCs w:val="20"/>
        </w:rPr>
        <w:t xml:space="preserve">•  </w:t>
      </w:r>
      <w:r>
        <w:rPr>
          <w:sz w:val="20"/>
          <w:szCs w:val="20"/>
        </w:rPr>
        <w:t xml:space="preserve">[PONTO POSITIVO] Colunas LGPD já existem → C-01 é uso, não migration pesada.</w:t>
      </w:r>
    </w:p>
    <w:p>
      <w:pPr>
        <w:spacing w:after="160"/>
      </w:pPr>
      <w:r>
        <w:rPr>
          <w:b/>
          <w:bCs/>
          <w:sz w:val="20"/>
          <w:szCs w:val="20"/>
        </w:rPr>
        <w:t xml:space="preserve">Recomendação.</w:t>
      </w:r>
      <w:r>
        <w:rPr>
          <w:sz w:val="20"/>
          <w:szCs w:val="20"/>
        </w:rPr>
        <w:t xml:space="preserve"> Adotar migrations versionadas </w:t>
      </w:r>
      <w:r>
        <w:rPr>
          <w:b/>
          <w:bCs/>
          <w:sz w:val="20"/>
          <w:szCs w:val="20"/>
        </w:rPr>
        <w:t xml:space="preserve">antes</w:t>
      </w:r>
      <w:r>
        <w:rPr>
          <w:sz w:val="20"/>
          <w:szCs w:val="20"/>
        </w:rPr>
        <w:t xml:space="preserve"> de tocar schema. Índices para worker de anonimização. Escrever `auditLogs`. Transação no save. Trocar `set null` por anonimização/cascade conforme decisão jurídica.</w:t>
      </w:r>
    </w:p>
    <w:p>
      <w:pPr>
        <w:pStyle w:val="Heading3"/>
        <w:spacing w:after="100" w:before="220"/>
      </w:pPr>
      <w:r>
        <w:rPr>
          <w:b/>
          <w:bCs/>
          <w:color w:val="1F3864"/>
          <w:sz w:val="24"/>
          <w:szCs w:val="24"/>
        </w:rPr>
        <w:t xml:space="preserve">9. CONSELHO DE FINANÇAS / CAPITAL (Unit economics / Precificação)</w:t>
      </w:r>
    </w:p>
    <w:p>
      <w:pPr>
        <w:spacing w:after="160"/>
      </w:pPr>
      <w:r>
        <w:rPr>
          <w:b/>
          <w:bCs/>
          <w:sz w:val="20"/>
          <w:szCs w:val="20"/>
        </w:rPr>
        <w:t xml:space="preserve">Parecer.</w:t>
      </w:r>
      <w:r>
        <w:rPr>
          <w:sz w:val="20"/>
          <w:szCs w:val="20"/>
        </w:rPr>
        <w:t xml:space="preserve"> </w:t>
      </w:r>
      <w:r>
        <w:rPr>
          <w:b/>
          <w:bCs/>
          <w:sz w:val="20"/>
          <w:szCs w:val="20"/>
        </w:rPr>
        <w:t xml:space="preserve">C-04 é o achado que este conselho mais teme:</w:t>
      </w:r>
      <w:r>
        <w:rPr>
          <w:sz w:val="20"/>
          <w:szCs w:val="20"/>
        </w:rPr>
        <w:t xml:space="preserve"> cada geração grátis custa até 15 chamadas à API Anthropic (7 analyze + 7 debate + 1 consolidate). Sem débito de quota na geração, o </w:t>
      </w:r>
      <w:r>
        <w:rPr>
          <w:b/>
          <w:bCs/>
          <w:sz w:val="20"/>
          <w:szCs w:val="20"/>
        </w:rPr>
        <w:t xml:space="preserve">custo variável é ilimitado e a margem é potencialmente negativa</w:t>
      </w:r>
      <w:r>
        <w:rPr>
          <w:sz w:val="20"/>
          <w:szCs w:val="20"/>
        </w:rPr>
        <w:t xml:space="preserve"> já no plano free — um único usuário abusivo (ou script) pode gerar prejuízo desproporcional. Isso torna qualquer investimento em aquisição (CAC) irracional até corrigir, porque LTV pode ser negativo. </w:t>
      </w:r>
      <w:r>
        <w:rPr>
          <w:b/>
          <w:bCs/>
          <w:sz w:val="20"/>
          <w:szCs w:val="20"/>
        </w:rPr>
        <w:t xml:space="preserve">C-02/C-03 quebram a única fonte de receita</w:t>
      </w:r>
      <w:r>
        <w:rPr>
          <w:sz w:val="20"/>
          <w:szCs w:val="20"/>
        </w:rPr>
        <w:t xml:space="preserve"> — hoje o LTV realizado é R$0 mesmo de quem tentaria pagar.</w:t>
      </w:r>
    </w:p>
    <w:p>
      <w:pPr>
        <w:spacing w:after="160"/>
      </w:pPr>
      <w:r>
        <w:rPr>
          <w:sz w:val="20"/>
          <w:szCs w:val="20"/>
        </w:rPr>
        <w:t xml:space="preserve">Precificação: o custo real de uma análise completa (15 chamadas de modelo) precisa ser calculado para precificar o Pro corretamente — se o free dá X análises e cada uma custa Y, o CAC + custo de servir tem que caber no LTV. As features da Frente E têm perfis distintos: PDF com marca d'água (aquisição barata, CAC↓), modo B2B (ticket↑, LTV↑), TTS (custo adicional por análise, cuidado com margem).</w:t>
      </w:r>
    </w:p>
    <w:p>
      <w:pPr>
        <w:spacing w:after="160"/>
      </w:pPr>
      <w:r>
        <w:rPr>
          <w:b/>
          <w:bCs/>
          <w:sz w:val="20"/>
          <w:szCs w:val="20"/>
        </w:rPr>
        <w:t xml:space="preserve">Riscos.</w:t>
      </w:r>
    </w:p>
    <w:p>
      <w:pPr>
        <w:spacing w:after="60"/>
        <w:ind w:left="720" w:hanging="260"/>
      </w:pPr>
      <w:r>
        <w:rPr>
          <w:sz w:val="20"/>
          <w:szCs w:val="20"/>
        </w:rPr>
        <w:t xml:space="preserve">•  </w:t>
      </w:r>
      <w:r>
        <w:rPr>
          <w:sz w:val="20"/>
          <w:szCs w:val="20"/>
        </w:rPr>
        <w:t xml:space="preserve">[RISCO ALTO] C-04: custo variável descontrolado → margem negativa no free.</w:t>
      </w:r>
    </w:p>
    <w:p>
      <w:pPr>
        <w:spacing w:after="60"/>
        <w:ind w:left="720" w:hanging="260"/>
      </w:pPr>
      <w:r>
        <w:rPr>
          <w:sz w:val="20"/>
          <w:szCs w:val="20"/>
        </w:rPr>
        <w:t xml:space="preserve">•  </w:t>
      </w:r>
      <w:r>
        <w:rPr>
          <w:sz w:val="20"/>
          <w:szCs w:val="20"/>
        </w:rPr>
        <w:t xml:space="preserve">[RISCO ALTO] C-02/C-03: receita = 0 → payback infinito.</w:t>
      </w:r>
    </w:p>
    <w:p>
      <w:pPr>
        <w:spacing w:after="60"/>
        <w:ind w:left="720" w:hanging="260"/>
      </w:pPr>
      <w:r>
        <w:rPr>
          <w:sz w:val="20"/>
          <w:szCs w:val="20"/>
        </w:rPr>
        <w:t xml:space="preserve">•  </w:t>
      </w:r>
      <w:r>
        <w:rPr>
          <w:sz w:val="20"/>
          <w:szCs w:val="20"/>
        </w:rPr>
        <w:t xml:space="preserve">[RISCO MÉDIO] Custo de servir uma análise (15 chamadas de modelo) pode ser alto demais para o preço atual — precisa cálculo.</w:t>
      </w:r>
    </w:p>
    <w:p>
      <w:pPr>
        <w:spacing w:after="60"/>
        <w:ind w:left="720" w:hanging="260"/>
      </w:pPr>
      <w:r>
        <w:rPr>
          <w:sz w:val="20"/>
          <w:szCs w:val="20"/>
        </w:rPr>
        <w:t xml:space="preserve">•  </w:t>
      </w:r>
      <w:r>
        <w:rPr>
          <w:sz w:val="20"/>
          <w:szCs w:val="20"/>
        </w:rPr>
        <w:t xml:space="preserve">[PONTO POSITIVO] Modo B2B (clínicas) eleva ticket e LTV com o mesmo produto core.</w:t>
      </w:r>
    </w:p>
    <w:p>
      <w:pPr>
        <w:spacing w:after="160"/>
      </w:pPr>
      <w:r>
        <w:rPr>
          <w:b/>
          <w:bCs/>
          <w:sz w:val="20"/>
          <w:szCs w:val="20"/>
        </w:rPr>
        <w:t xml:space="preserve">Recomendação.</w:t>
      </w:r>
      <w:r>
        <w:rPr>
          <w:sz w:val="20"/>
          <w:szCs w:val="20"/>
        </w:rPr>
        <w:t xml:space="preserve"> C-04 antes de qualquer aquisição paga. Calcular custo/análise e revisar precificação do Pro. Modelar unit economics por feature da Frente E antes de priorizá-las. Considerar limitar modelo mais custoso a passos que realmente precisam (custo).</w:t>
      </w:r>
    </w:p>
    <w:p>
      <w:pPr>
        <w:pStyle w:val="Heading2"/>
        <w:spacing w:after="120" w:before="260"/>
      </w:pPr>
      <w:r>
        <w:rPr>
          <w:b/>
          <w:bCs/>
          <w:color w:val="2E75B6"/>
          <w:sz w:val="27"/>
          <w:szCs w:val="27"/>
        </w:rPr>
        <w:t xml:space="preserve">TAREFA 2 — Síntese do Intermediador + Portão de Validação</w:t>
      </w:r>
    </w:p>
    <w:p>
      <w:pPr>
        <w:pStyle w:val="Heading3"/>
        <w:spacing w:after="100" w:before="220"/>
      </w:pPr>
      <w:r>
        <w:rPr>
          <w:b/>
          <w:bCs/>
          <w:color w:val="1F3864"/>
          <w:sz w:val="24"/>
          <w:szCs w:val="24"/>
        </w:rPr>
        <w:t xml:space="preserve">2.1 Decisão priorizada única (resolução de conflitos)</w:t>
      </w:r>
    </w:p>
    <w:p>
      <w:pPr>
        <w:spacing w:after="160"/>
      </w:pPr>
      <w:r>
        <w:rPr>
          <w:sz w:val="20"/>
          <w:szCs w:val="20"/>
        </w:rPr>
        <w:t xml:space="preserve">Os conselhos convergem fortemente numa coisa: </w:t>
      </w:r>
      <w:r>
        <w:rPr>
          <w:b/>
          <w:bCs/>
          <w:sz w:val="20"/>
          <w:szCs w:val="20"/>
        </w:rPr>
        <w:t xml:space="preserve">os 4 críticos + religar o app vêm antes de tudo, e nenhuma feature de growth nova acontece antes da estabilização.</w:t>
      </w:r>
      <w:r>
        <w:rPr>
          <w:sz w:val="20"/>
          <w:szCs w:val="20"/>
        </w:rPr>
        <w:t xml:space="preserve"> Os conflitos reais são:</w:t>
      </w:r>
    </w:p>
    <w:p>
      <w:pPr>
        <w:spacing w:after="160"/>
      </w:pPr>
      <w:r>
        <w:rPr>
          <w:b/>
          <w:bCs/>
          <w:sz w:val="20"/>
          <w:szCs w:val="20"/>
        </w:rPr>
        <w:t xml:space="preserve">Conflito 1 — Vendas/Marketing (lançar rápido, rodar tráfego) × Jurídico/Clínico (cautela em saúde).</w:t>
      </w:r>
      <w:r>
        <w:rPr>
          <w:sz w:val="20"/>
          <w:szCs w:val="20"/>
        </w:rPr>
        <w:t xml:space="preserve"> *Resolução do Intermediador:* Jurídico e Clínico têm </w:t>
      </w:r>
      <w:r>
        <w:rPr>
          <w:b/>
          <w:bCs/>
          <w:sz w:val="20"/>
          <w:szCs w:val="20"/>
        </w:rPr>
        <w:t xml:space="preserve">poder de veto</w:t>
      </w:r>
      <w:r>
        <w:rPr>
          <w:sz w:val="20"/>
          <w:szCs w:val="20"/>
        </w:rPr>
        <w:t xml:space="preserve"> em tudo que é comunicação pública e feature de saúde. Vendas e Marketing operam *dentro* dos limites que eles definem. Portanto: nenhum tráfego pago e nenhuma copy de saúde vão ao ar antes de (a) app estável, (b) Política de Privacidade + Termos publicados, (c) copy revisada por Jurídico+Clínico, (d) troca de "laudo"/"patologias detectadas" por linguagem de orientação, (e) protocolo de red flag implementado. Isso empurra Marketing pago para </w:t>
      </w:r>
      <w:r>
        <w:rPr>
          <w:b/>
          <w:bCs/>
          <w:sz w:val="20"/>
          <w:szCs w:val="20"/>
        </w:rPr>
        <w:t xml:space="preserve">Onda 2+</w:t>
      </w:r>
      <w:r>
        <w:rPr>
          <w:sz w:val="20"/>
          <w:szCs w:val="20"/>
        </w:rPr>
        <w:t xml:space="preserve">.</w:t>
      </w:r>
    </w:p>
    <w:p>
      <w:pPr>
        <w:spacing w:after="160"/>
      </w:pPr>
      <w:r>
        <w:rPr>
          <w:b/>
          <w:bCs/>
          <w:sz w:val="20"/>
          <w:szCs w:val="20"/>
        </w:rPr>
        <w:t xml:space="preserve">Conflito 2 — Developer (quer testes antes de mexer) × Estratégia/Finanças (querem fixes já, o app sangra).</w:t>
      </w:r>
      <w:r>
        <w:rPr>
          <w:sz w:val="20"/>
          <w:szCs w:val="20"/>
        </w:rPr>
        <w:t xml:space="preserve"> *Resolução:* Compromisso pragmático. Os fixes críticos são cirúrgicos; escrevemos </w:t>
      </w:r>
      <w:r>
        <w:rPr>
          <w:b/>
          <w:bCs/>
          <w:sz w:val="20"/>
          <w:szCs w:val="20"/>
        </w:rPr>
        <w:t xml:space="preserve">apenas os testes dos fluxos que vamos tocar</w:t>
      </w:r>
      <w:r>
        <w:rPr>
          <w:sz w:val="20"/>
          <w:szCs w:val="20"/>
        </w:rPr>
        <w:t xml:space="preserve"> (não suite completa) *junto* com o fix, na mesma PR. Não bloqueamos C-04 esperando cobertura total, mas não fazemos C-04 sem *o teste específico de C-04*.</w:t>
      </w:r>
    </w:p>
    <w:p>
      <w:pPr>
        <w:spacing w:after="160"/>
      </w:pPr>
      <w:r>
        <w:rPr>
          <w:b/>
          <w:bCs/>
          <w:sz w:val="20"/>
          <w:szCs w:val="20"/>
        </w:rPr>
        <w:t xml:space="preserve">Conflito 3 — DBA (migrations versionadas antes de tocar schema) × urgência de C-01.</w:t>
      </w:r>
      <w:r>
        <w:rPr>
          <w:sz w:val="20"/>
          <w:szCs w:val="20"/>
        </w:rPr>
        <w:t xml:space="preserve"> *Resolução:* C-01 usa colunas que </w:t>
      </w:r>
      <w:r>
        <w:rPr>
          <w:b/>
          <w:bCs/>
          <w:sz w:val="20"/>
          <w:szCs w:val="20"/>
        </w:rPr>
        <w:t xml:space="preserve">já existem</w:t>
      </w:r>
      <w:r>
        <w:rPr>
          <w:sz w:val="20"/>
          <w:szCs w:val="20"/>
        </w:rPr>
        <w:t xml:space="preserve"> → não precisa de migration nova para começar a *escrever* nelas. Mas o *índice* de anonimização e a escrita de `auditLogs` (que podem precisar de migration) entram junto com a adoção de migrations versionadas, na Onda 1. Adotar migrations versionadas é pré-requisito de qualquer mudança estrutural.</w:t>
      </w:r>
    </w:p>
    <w:p>
      <w:pPr>
        <w:spacing w:after="160"/>
      </w:pPr>
      <w:r>
        <w:rPr>
          <w:b/>
          <w:bCs/>
          <w:sz w:val="20"/>
          <w:szCs w:val="20"/>
        </w:rPr>
        <w:t xml:space="preserve">Conflito 4 — Estratégia (multiagente = paywall) × Clínico (não criar falso senso de completude).</w:t>
      </w:r>
      <w:r>
        <w:rPr>
          <w:sz w:val="20"/>
          <w:szCs w:val="20"/>
        </w:rPr>
        <w:t xml:space="preserve"> *Resolução:* O paywall no debate completo é permitido, mas </w:t>
      </w:r>
      <w:r>
        <w:rPr>
          <w:b/>
          <w:bCs/>
          <w:sz w:val="20"/>
          <w:szCs w:val="20"/>
        </w:rPr>
        <w:t xml:space="preserve">o relatório parcial grátis já deve conter o disclaimer completo + red flags + CTA de profissional presencial</w:t>
      </w:r>
      <w:r>
        <w:rPr>
          <w:sz w:val="20"/>
          <w:szCs w:val="20"/>
        </w:rPr>
        <w:t xml:space="preserve">. O paywall é sobre *profundidade do debate*, nunca sobre esconder um alerta de segurança da criança. Red flags nunca ficam atrás de paywall.</w:t>
      </w:r>
    </w:p>
    <w:p>
      <w:pPr>
        <w:pStyle w:val="Heading3"/>
        <w:spacing w:after="100" w:before="220"/>
      </w:pPr>
      <w:r>
        <w:rPr>
          <w:b/>
          <w:bCs/>
          <w:color w:val="1F3864"/>
          <w:sz w:val="24"/>
          <w:szCs w:val="24"/>
        </w:rPr>
        <w:t xml:space="preserve">2.2 Ordem consolidada final (macro)</w:t>
      </w:r>
    </w:p>
    <w:p>
      <w:pPr>
        <w:spacing w:after="60"/>
        <w:ind w:left="360"/>
      </w:pPr>
      <w:r>
        <w:rPr>
          <w:b/>
          <w:bCs/>
          <w:sz w:val="20"/>
          <w:szCs w:val="20"/>
        </w:rPr>
        <w:t xml:space="preserve">Religar app</w:t>
      </w:r>
      <w:r>
        <w:rPr>
          <w:sz w:val="20"/>
          <w:szCs w:val="20"/>
        </w:rPr>
        <w:t xml:space="preserve"> (infra, Frente D) — nada importa sem isso.</w:t>
      </w:r>
    </w:p>
    <w:p>
      <w:pPr>
        <w:spacing w:after="60"/>
        <w:ind w:left="360"/>
      </w:pPr>
      <w:r>
        <w:rPr>
          <w:b/>
          <w:bCs/>
          <w:sz w:val="20"/>
          <w:szCs w:val="20"/>
        </w:rPr>
        <w:t xml:space="preserve">C-04</w:t>
      </w:r>
      <w:r>
        <w:rPr>
          <w:sz w:val="20"/>
          <w:szCs w:val="20"/>
        </w:rPr>
        <w:t xml:space="preserve"> (estancar sangria de custo, Frente B).</w:t>
      </w:r>
    </w:p>
    <w:p>
      <w:pPr>
        <w:spacing w:after="60"/>
        <w:ind w:left="360"/>
      </w:pPr>
      <w:r>
        <w:rPr>
          <w:b/>
          <w:bCs/>
          <w:sz w:val="20"/>
          <w:szCs w:val="20"/>
        </w:rPr>
        <w:t xml:space="preserve">C-02 + C-03</w:t>
      </w:r>
      <w:r>
        <w:rPr>
          <w:sz w:val="20"/>
          <w:szCs w:val="20"/>
        </w:rPr>
        <w:t xml:space="preserve"> (destravar billing, Frente B).</w:t>
      </w:r>
    </w:p>
    <w:p>
      <w:pPr>
        <w:spacing w:after="60"/>
        <w:ind w:left="360"/>
      </w:pPr>
      <w:r>
        <w:rPr>
          <w:b/>
          <w:bCs/>
          <w:sz w:val="20"/>
          <w:szCs w:val="20"/>
        </w:rPr>
        <w:t xml:space="preserve">C-01 + A-05</w:t>
      </w:r>
      <w:r>
        <w:rPr>
          <w:sz w:val="20"/>
          <w:szCs w:val="20"/>
        </w:rPr>
        <w:t xml:space="preserve"> (compliance LGPD mínimo viável para operar legalmente, Frente A).</w:t>
      </w:r>
    </w:p>
    <w:p>
      <w:pPr>
        <w:spacing w:after="60"/>
        <w:ind w:left="360"/>
      </w:pPr>
      <w:r>
        <w:rPr>
          <w:b/>
          <w:bCs/>
          <w:sz w:val="20"/>
          <w:szCs w:val="20"/>
        </w:rPr>
        <w:t xml:space="preserve">A-02/A-03/A-04 + médios de segurança</w:t>
      </w:r>
      <w:r>
        <w:rPr>
          <w:sz w:val="20"/>
          <w:szCs w:val="20"/>
        </w:rPr>
        <w:t xml:space="preserve"> (Frente A/C).</w:t>
      </w:r>
    </w:p>
    <w:p>
      <w:pPr>
        <w:spacing w:after="60"/>
        <w:ind w:left="360"/>
      </w:pPr>
      <w:r>
        <w:rPr>
          <w:b/>
          <w:bCs/>
          <w:sz w:val="20"/>
          <w:szCs w:val="20"/>
        </w:rPr>
        <w:t xml:space="preserve">Testes, migrations versionadas, modelo IA, Dockerfile</w:t>
      </w:r>
      <w:r>
        <w:rPr>
          <w:sz w:val="20"/>
          <w:szCs w:val="20"/>
        </w:rPr>
        <w:t xml:space="preserve"> (Frente C).</w:t>
      </w:r>
    </w:p>
    <w:p>
      <w:pPr>
        <w:spacing w:after="60"/>
        <w:ind w:left="360"/>
      </w:pPr>
      <w:r>
        <w:rPr>
          <w:b/>
          <w:bCs/>
          <w:sz w:val="20"/>
          <w:szCs w:val="20"/>
        </w:rPr>
        <w:t xml:space="preserve">NOC / rotação de segredos / disco</w:t>
      </w:r>
      <w:r>
        <w:rPr>
          <w:sz w:val="20"/>
          <w:szCs w:val="20"/>
        </w:rPr>
        <w:t xml:space="preserve"> (Frente D).</w:t>
      </w:r>
    </w:p>
    <w:p>
      <w:pPr>
        <w:spacing w:after="60"/>
        <w:ind w:left="360"/>
      </w:pPr>
      <w:r>
        <w:rPr>
          <w:b/>
          <w:bCs/>
          <w:sz w:val="20"/>
          <w:szCs w:val="20"/>
        </w:rPr>
        <w:t xml:space="preserve">Features de growth</w:t>
      </w:r>
      <w:r>
        <w:rPr>
          <w:sz w:val="20"/>
          <w:szCs w:val="20"/>
        </w:rPr>
        <w:t xml:space="preserve"> (Frente E) — só depois.</w:t>
      </w:r>
    </w:p>
    <w:p>
      <w:pPr>
        <w:pStyle w:val="Heading3"/>
        <w:spacing w:after="100" w:before="220"/>
      </w:pPr>
      <w:r>
        <w:rPr>
          <w:b/>
          <w:bCs/>
          <w:color w:val="1F3864"/>
          <w:sz w:val="24"/>
          <w:szCs w:val="24"/>
        </w:rPr>
        <w:t xml:space="preserve">2.3 PORTÃO DE VALIDAÇÃO — afirmações que exigem confirmação com fonte atual antes de virar comunicação pública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w:t>
            </w:r>
          </w:p>
        </w:tc>
        <w:tc>
          <w:tcPr>
            <w:tcW w:type="dxa" w:w="312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Afirmação a confirmar</w:t>
            </w:r>
          </w:p>
        </w:tc>
        <w:tc>
          <w:tcPr>
            <w:tcW w:type="dxa" w:w="312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Onde impacta</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V1</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LGPD: bases legais para tratamento de dado sensível de saúde de menor; exigências de consentimento específico/destacado e de responsável legal; direito a exclusão/anonimização/portabilidade e prazos.</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ConsentModal (C-01), Política de Privacidade (A-05), worker de anonimização.</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V2</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CDC art. 49: direito de arrependimento de 7 dias em compra fora do estabelecimento (venda web) e como se aplica a assinatura SaaS.</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Checkout Stripe, Termos, política de reembolso.</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V3</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CDC / transparência: requisitos de transparência de preço, renovação automática e cancelamento em assinatura recorrente.</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Página de planos, checkout, e-mails transacionais.</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V4</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Conselhos de classe / exercício profissional: limites do que uma IA com "personas de especialista" pode comunicar sem configurar exercício irregular / promessa de diagnóstico; adequação de termos "laudo", "patologias detectadas", "diagnóstico".</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Copy do produto, PDF, marketing.</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V5</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Meta Ads: política atual sobre anúncios de saúde/condições pessoais e vedação de segmentação por condição de saúde.</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Toda campanha paga Meta.</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V6</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Google Ads: política atual sobre conteúdo de saúde sensível e restrições de segmentação.</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Toda campanha paga Google.</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V7</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Pixel/CAPI + LGPD: o que pode/não pode ser enviado a Pixel/GA4 sem violar dado sensível.</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Instrumentação de tracking.</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V8</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Nomenclatura de modelo Anthropic: nomes de modelo reais e atualmente disponíveis para substituir "claude-opus-4-6"/"claude-sonnet-4-6" (inválidos).</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`getModelForAgent` (Frente C).</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V9</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ECA / dado de menor: requisitos específicos de proteção de dados de crianças e adolescentes.</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Toda a arquitetura de dados.</w:t>
            </w:r>
          </w:p>
        </w:tc>
      </w:tr>
    </w:tbl>
    <w:p>
      <w:pPr>
        <w:spacing w:after="160"/>
      </w:pPr>
    </w:p>
    <w:p>
      <w:pPr>
        <w:shd w:fill="EAF1FB" w:val="clear"/>
        <w:spacing w:after="160"/>
        <w:ind w:left="200"/>
      </w:pPr>
      <w:r>
        <w:rPr>
          <w:b/>
          <w:bCs/>
          <w:i/>
          <w:iCs/>
          <w:sz w:val="20"/>
          <w:szCs w:val="20"/>
        </w:rPr>
        <w:t xml:space="preserve">Regra de ouro:</w:t>
      </w:r>
      <w:r>
        <w:rPr>
          <w:i/>
          <w:iCs/>
          <w:sz w:val="20"/>
          <w:szCs w:val="20"/>
        </w:rPr>
        <w:t xml:space="preserve"> nenhum item do quadro acima entra em comunicação pública, copy de anúncio, texto de consentimento ou PDF sem confirmação de fonte atual + aprovação de Jurídico.</w:t>
      </w:r>
    </w:p>
    <w:p>
      <w:pPr>
        <w:pStyle w:val="Heading2"/>
        <w:spacing w:after="120" w:before="260"/>
      </w:pPr>
      <w:r>
        <w:rPr>
          <w:b/>
          <w:bCs/>
          <w:color w:val="2E75B6"/>
          <w:sz w:val="27"/>
          <w:szCs w:val="27"/>
        </w:rPr>
        <w:t xml:space="preserve">TAREFA 3 — Plano Técnico de Correção (5 Frentes autocontidas e paralelizáveis)</w:t>
      </w:r>
    </w:p>
    <w:p>
      <w:pPr>
        <w:shd w:fill="EAF1FB" w:val="clear"/>
        <w:spacing w:after="160"/>
        <w:ind w:left="200"/>
      </w:pPr>
      <w:r>
        <w:rPr>
          <w:i/>
          <w:iCs/>
          <w:sz w:val="20"/>
          <w:szCs w:val="20"/>
        </w:rPr>
        <w:t xml:space="preserve">Cada frente é escrita para ser entregue a um sub-agente autônomo. Stack: Next.js (App Router), Drizzle ORM, next-auth, Stripe, Redis, AWS SSM, Coolify, Anthropic API.</w:t>
      </w:r>
    </w:p>
    <w:p>
      <w:pPr>
        <w:pStyle w:val="Heading3"/>
        <w:spacing w:after="100" w:before="220"/>
      </w:pPr>
      <w:r>
        <w:rPr>
          <w:b/>
          <w:bCs/>
          <w:color w:val="1F3864"/>
          <w:sz w:val="24"/>
          <w:szCs w:val="24"/>
        </w:rPr>
        <w:t xml:space="preserve">FRENTE A — Segurança &amp; Compliance LGPD</w:t>
      </w:r>
    </w:p>
    <w:p>
      <w:pPr>
        <w:spacing w:after="160"/>
      </w:pPr>
      <w:r>
        <w:rPr>
          <w:b/>
          <w:bCs/>
          <w:sz w:val="20"/>
          <w:szCs w:val="20"/>
        </w:rPr>
        <w:t xml:space="preserve">Cobre:</w:t>
      </w:r>
      <w:r>
        <w:rPr>
          <w:sz w:val="20"/>
          <w:szCs w:val="20"/>
        </w:rPr>
        <w:t xml:space="preserve"> C-01, A-03, A-05 + médios (validação Zod fraca, CSRF em DELETE, prompt injection).</w:t>
      </w:r>
    </w:p>
    <w:p>
      <w:pPr>
        <w:pStyle w:val="Heading4"/>
        <w:spacing w:after="80" w:before="160"/>
      </w:pPr>
      <w:r>
        <w:rPr>
          <w:b/>
          <w:bCs/>
          <w:color w:val="1F3864"/>
          <w:sz w:val="22"/>
          <w:szCs w:val="22"/>
        </w:rPr>
        <w:t xml:space="preserve">A.1 — C-01: Exclusão, anonimização e export de dados (LGPD)</w:t>
      </w:r>
    </w:p>
    <w:p>
      <w:pPr>
        <w:spacing w:after="160"/>
      </w:pPr>
      <w:r>
        <w:rPr>
          <w:b/>
          <w:bCs/>
          <w:sz w:val="20"/>
          <w:szCs w:val="20"/>
        </w:rPr>
        <w:t xml:space="preserve">Schema/migration.</w:t>
      </w:r>
      <w:r>
        <w:rPr>
          <w:sz w:val="20"/>
          <w:szCs w:val="20"/>
        </w:rPr>
        <w:t xml:space="preserve"> As colunas `consentedAt`, `deletedAt`, `anonymizedAt` já existem — não criar de novo. Ações via migration versionada (Frente C):</w:t>
      </w:r>
    </w:p>
    <w:p>
      <w:pPr>
        <w:spacing w:after="60"/>
        <w:ind w:left="720" w:hanging="260"/>
      </w:pPr>
      <w:r>
        <w:rPr>
          <w:sz w:val="20"/>
          <w:szCs w:val="20"/>
        </w:rPr>
        <w:t xml:space="preserve">•  </w:t>
      </w:r>
      <w:r>
        <w:rPr>
          <w:sz w:val="20"/>
          <w:szCs w:val="20"/>
        </w:rPr>
        <w:t xml:space="preserve">Índice parcial: `CREATE INDEX idx_analises_anon ON analises (deletedAt, createdAt) WHERE anonymizedAt IS NULL;`</w:t>
      </w:r>
    </w:p>
    <w:p>
      <w:pPr>
        <w:spacing w:after="60"/>
        <w:ind w:left="720" w:hanging="260"/>
      </w:pPr>
      <w:r>
        <w:rPr>
          <w:sz w:val="20"/>
          <w:szCs w:val="20"/>
        </w:rPr>
        <w:t xml:space="preserve">•  </w:t>
      </w:r>
      <w:r>
        <w:rPr>
          <w:sz w:val="20"/>
          <w:szCs w:val="20"/>
        </w:rPr>
        <w:t xml:space="preserve">Índice em `users(deletedAt)`.</w:t>
      </w:r>
    </w:p>
    <w:p>
      <w:pPr>
        <w:spacing w:after="60"/>
        <w:ind w:left="720" w:hanging="260"/>
      </w:pPr>
      <w:r>
        <w:rPr>
          <w:sz w:val="20"/>
          <w:szCs w:val="20"/>
        </w:rPr>
        <w:t xml:space="preserve">•  </w:t>
      </w:r>
      <w:r>
        <w:rPr>
          <w:sz w:val="20"/>
          <w:szCs w:val="20"/>
        </w:rPr>
        <w:t xml:space="preserve">`auditLogs` (órfã) passa a ser escrita em toda operação de consentimento/exclusão/anonimização/export.</w:t>
      </w:r>
    </w:p>
    <w:p>
      <w:pPr>
        <w:spacing w:after="160"/>
      </w:pPr>
      <w:r>
        <w:rPr>
          <w:b/>
          <w:bCs/>
          <w:sz w:val="20"/>
          <w:szCs w:val="20"/>
        </w:rPr>
        <w:t xml:space="preserve">Endpoints novos: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Rota</w:t>
            </w:r>
          </w:p>
        </w:tc>
        <w:tc>
          <w:tcPr>
            <w:tcW w:type="dxa" w:w="1872"/>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Método</w:t>
            </w:r>
          </w:p>
        </w:tc>
        <w:tc>
          <w:tcPr>
            <w:tcW w:type="dxa" w:w="1872"/>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Auth</w:t>
            </w:r>
          </w:p>
        </w:tc>
        <w:tc>
          <w:tcPr>
            <w:tcW w:type="dxa" w:w="1872"/>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Request (Zod)</w:t>
            </w:r>
          </w:p>
        </w:tc>
        <w:tc>
          <w:tcPr>
            <w:tcW w:type="dxa" w:w="1872"/>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Response</w:t>
            </w:r>
          </w:p>
        </w:tc>
      </w:tr>
      <w:tr>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`/api/lgpd/export`</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POST</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sessão obrigatória</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200 job aceito + e-mail com link, ou JSON direto</w:t>
            </w:r>
          </w:p>
        </w:tc>
      </w:tr>
      <w:tr>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`/api/lgpd/delete-account`</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POST</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sessão + CSRF + confirmação</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 confirmEmail: string }`</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200 `{ status: "scheduled" }`</w:t>
            </w:r>
          </w:p>
        </w:tc>
      </w:tr>
      <w:tr>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`/api/lgpd/consent`</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POST</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sessão</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 version: string, accepted: true }`</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200, grava consentedAt + versão em auditLogs</w:t>
            </w:r>
          </w:p>
        </w:tc>
      </w:tr>
    </w:tbl>
    <w:p>
      <w:pPr>
        <w:spacing w:after="160"/>
      </w:pPr>
    </w:p>
    <w:p>
      <w:pPr>
        <w:spacing w:after="160"/>
      </w:pPr>
      <w:r>
        <w:rPr>
          <w:b/>
          <w:bCs/>
          <w:sz w:val="20"/>
          <w:szCs w:val="20"/>
        </w:rPr>
        <w:t xml:space="preserve">Lógica de exclusão — pseudocódigo:</w:t>
      </w:r>
    </w:p>
    <w:p>
      <w:pPr>
        <w:shd w:fill="F2F2F2" w:val="clear"/>
        <w:spacing w:after="200"/>
      </w:pPr>
      <w:r>
        <w:rPr>
          <w:rFonts w:ascii="Courier New" w:cs="Courier New" w:eastAsia="Courier New" w:hAnsi="Courier New"/>
          <w:sz w:val="16"/>
          <w:szCs w:val="16"/>
        </w:rPr>
        <w:t xml:space="preserve">tx:</w:t>
      </w:r>
      <w:r>
        <w:rPr>
          <w:rFonts w:ascii="Courier New" w:cs="Courier New" w:eastAsia="Courier New" w:hAnsi="Courier New"/>
          <w:sz w:val="16"/>
          <w:szCs w:val="16"/>
        </w:rPr>
        <w:t xml:space="preserve">
  assert session.user.email === body.confirmEmail</w:t>
      </w:r>
      <w:r>
        <w:rPr>
          <w:rFonts w:ascii="Courier New" w:cs="Courier New" w:eastAsia="Courier New" w:hAnsi="Courier New"/>
          <w:sz w:val="16"/>
          <w:szCs w:val="16"/>
        </w:rPr>
        <w:t xml:space="preserve">
  set users.deletedAt = now()</w:t>
      </w:r>
      <w:r>
        <w:rPr>
          <w:rFonts w:ascii="Courier New" w:cs="Courier New" w:eastAsia="Courier New" w:hAnsi="Courier New"/>
          <w:sz w:val="16"/>
          <w:szCs w:val="16"/>
        </w:rPr>
        <w:t xml:space="preserve">
  set users.email = deleted+hash(userId)@manalista.invalid</w:t>
      </w:r>
      <w:r>
        <w:rPr>
          <w:rFonts w:ascii="Courier New" w:cs="Courier New" w:eastAsia="Courier New" w:hAnsi="Courier New"/>
          <w:sz w:val="16"/>
          <w:szCs w:val="16"/>
        </w:rPr>
        <w:t xml:space="preserve">
  revogar sessoes/tokens next-auth do usuario</w:t>
      </w:r>
      <w:r>
        <w:rPr>
          <w:rFonts w:ascii="Courier New" w:cs="Courier New" w:eastAsia="Courier New" w:hAnsi="Courier New"/>
          <w:sz w:val="16"/>
          <w:szCs w:val="16"/>
        </w:rPr>
        <w:t xml:space="preserve">
  marcar analises do usuario para anonimizacao (deletedAt = now())</w:t>
      </w:r>
      <w:r>
        <w:rPr>
          <w:rFonts w:ascii="Courier New" w:cs="Courier New" w:eastAsia="Courier New" w:hAnsi="Courier New"/>
          <w:sz w:val="16"/>
          <w:szCs w:val="16"/>
        </w:rPr>
        <w:t xml:space="preserve">
  writeAuditLog({ action: 'account_delete_requested', userId, at: now() })</w:t>
      </w:r>
    </w:p>
    <w:p>
      <w:pPr>
        <w:spacing w:after="160"/>
      </w:pPr>
      <w:r>
        <w:rPr>
          <w:b/>
          <w:bCs/>
          <w:sz w:val="20"/>
          <w:szCs w:val="20"/>
        </w:rPr>
        <w:t xml:space="preserve">Worker de anonimização — pseudocódigo:</w:t>
      </w:r>
    </w:p>
    <w:p>
      <w:pPr>
        <w:shd w:fill="F2F2F2" w:val="clear"/>
        <w:spacing w:after="200"/>
      </w:pPr>
      <w:r>
        <w:rPr>
          <w:rFonts w:ascii="Courier New" w:cs="Courier New" w:eastAsia="Courier New" w:hAnsi="Courier New"/>
          <w:sz w:val="16"/>
          <w:szCs w:val="16"/>
        </w:rPr>
        <w:t xml:space="preserve">CUTOFF = now() - 90d  [CONFIRMAR-FONTE V1]</w:t>
      </w:r>
      <w:r>
        <w:rPr>
          <w:rFonts w:ascii="Courier New" w:cs="Courier New" w:eastAsia="Courier New" w:hAnsi="Courier New"/>
          <w:sz w:val="16"/>
          <w:szCs w:val="16"/>
        </w:rPr>
        <w:t xml:space="preserve">
rows = SELECT id FROM analises</w:t>
      </w:r>
      <w:r>
        <w:rPr>
          <w:rFonts w:ascii="Courier New" w:cs="Courier New" w:eastAsia="Courier New" w:hAnsi="Courier New"/>
          <w:sz w:val="16"/>
          <w:szCs w:val="16"/>
        </w:rPr>
        <w:t xml:space="preserve">
       WHERE anonymizedAt IS NULL</w:t>
      </w:r>
      <w:r>
        <w:rPr>
          <w:rFonts w:ascii="Courier New" w:cs="Courier New" w:eastAsia="Courier New" w:hAnsi="Courier New"/>
          <w:sz w:val="16"/>
          <w:szCs w:val="16"/>
        </w:rPr>
        <w:t xml:space="preserve">
         AND deletedAt IS NOT NULL</w:t>
      </w:r>
      <w:r>
        <w:rPr>
          <w:rFonts w:ascii="Courier New" w:cs="Courier New" w:eastAsia="Courier New" w:hAnsi="Courier New"/>
          <w:sz w:val="16"/>
          <w:szCs w:val="16"/>
        </w:rPr>
        <w:t xml:space="preserve">
         AND deletedAt &lt; CUTOFF</w:t>
      </w:r>
      <w:r>
        <w:rPr>
          <w:rFonts w:ascii="Courier New" w:cs="Courier New" w:eastAsia="Courier New" w:hAnsi="Courier New"/>
          <w:sz w:val="16"/>
          <w:szCs w:val="16"/>
        </w:rPr>
        <w:t xml:space="preserve">
       LIMIT 500</w:t>
      </w:r>
      <w:r>
        <w:rPr>
          <w:rFonts w:ascii="Courier New" w:cs="Courier New" w:eastAsia="Courier New" w:hAnsi="Courier New"/>
          <w:sz w:val="16"/>
          <w:szCs w:val="16"/>
        </w:rPr>
        <w:t xml:space="preserve">
for each row:</w:t>
      </w:r>
      <w:r>
        <w:rPr>
          <w:rFonts w:ascii="Courier New" w:cs="Courier New" w:eastAsia="Courier New" w:hAnsi="Courier New"/>
          <w:sz w:val="16"/>
          <w:szCs w:val="16"/>
        </w:rPr>
        <w:t xml:space="preserve">
  tx:</w:t>
      </w:r>
      <w:r>
        <w:rPr>
          <w:rFonts w:ascii="Courier New" w:cs="Courier New" w:eastAsia="Courier New" w:hAnsi="Courier New"/>
          <w:sz w:val="16"/>
          <w:szCs w:val="16"/>
        </w:rPr>
        <w:t xml:space="preserve">
    UPDATE analises SET</w:t>
      </w:r>
      <w:r>
        <w:rPr>
          <w:rFonts w:ascii="Courier New" w:cs="Courier New" w:eastAsia="Courier New" w:hAnsi="Courier New"/>
          <w:sz w:val="16"/>
          <w:szCs w:val="16"/>
        </w:rPr>
        <w:t xml:space="preserve">
      childName = NULL,</w:t>
      </w:r>
      <w:r>
        <w:rPr>
          <w:rFonts w:ascii="Courier New" w:cs="Courier New" w:eastAsia="Courier New" w:hAnsi="Courier New"/>
          <w:sz w:val="16"/>
          <w:szCs w:val="16"/>
        </w:rPr>
        <w:t xml:space="preserve">
      rawInput = jsonb_strip_pii(rawInput),</w:t>
      </w:r>
      <w:r>
        <w:rPr>
          <w:rFonts w:ascii="Courier New" w:cs="Courier New" w:eastAsia="Courier New" w:hAnsi="Courier New"/>
          <w:sz w:val="16"/>
          <w:szCs w:val="16"/>
        </w:rPr>
        <w:t xml:space="preserve">
      reportPayload = jsonb_strip_pii(reportPayload),</w:t>
      </w:r>
      <w:r>
        <w:rPr>
          <w:rFonts w:ascii="Courier New" w:cs="Courier New" w:eastAsia="Courier New" w:hAnsi="Courier New"/>
          <w:sz w:val="16"/>
          <w:szCs w:val="16"/>
        </w:rPr>
        <w:t xml:space="preserve">
      anonymizedAt = now()</w:t>
      </w:r>
      <w:r>
        <w:rPr>
          <w:rFonts w:ascii="Courier New" w:cs="Courier New" w:eastAsia="Courier New" w:hAnsi="Courier New"/>
          <w:sz w:val="16"/>
          <w:szCs w:val="16"/>
        </w:rPr>
        <w:t xml:space="preserve">
    writeAuditLog({ action: 'analysis_anonymized', analysisId: row.id })</w:t>
      </w:r>
    </w:p>
    <w:p>
      <w:pPr>
        <w:spacing w:after="160"/>
      </w:pPr>
      <w:r>
        <w:rPr>
          <w:b/>
          <w:bCs/>
          <w:sz w:val="20"/>
          <w:szCs w:val="20"/>
        </w:rPr>
        <w:t xml:space="preserve">Correção do texto do ConsentModal.tsx (remover afirmação falsa):</w:t>
      </w:r>
    </w:p>
    <w:p>
      <w:pPr>
        <w:shd w:fill="EAF1FB" w:val="clear"/>
        <w:spacing w:after="160"/>
        <w:ind w:left="200"/>
      </w:pPr>
      <w:r>
        <w:rPr>
          <w:i/>
          <w:iCs/>
          <w:sz w:val="20"/>
          <w:szCs w:val="20"/>
        </w:rPr>
        <w:t xml:space="preserve">"Para gerar sua análise, o manalista armazena as informações que você preenche sobre a criança de forma segura, associadas à sua conta. Você pode, a qualquer momento, exportar ou excluir seus dados nas configurações. As análises são geradas por personas de inteligência artificial — não são profissionais de saúde reais e não substituem avaliação, diagnóstico ou tratamento presencial. Ao continuar, você declara ser responsável legal pela criança ou ter autorização para fornecer estes dados, e concorda com a Política de Privacidade e os Termos de Uso."</w:t>
      </w:r>
    </w:p>
    <w:p>
      <w:pPr>
        <w:spacing w:after="160"/>
      </w:pPr>
      <w:r>
        <w:rPr>
          <w:b/>
          <w:bCs/>
          <w:sz w:val="20"/>
          <w:szCs w:val="20"/>
        </w:rPr>
        <w:t xml:space="preserve">Critérios de aceite:</w:t>
      </w:r>
      <w:r>
        <w:rPr>
          <w:sz w:val="20"/>
          <w:szCs w:val="20"/>
        </w:rPr>
        <w:t xml:space="preserve"> exclusão marca deletedAt, desidentifica e-mail e invalida sessão; export retorna todos os dados; worker anonimiza após período de graça sem deixar PII; toda operação grava auditLogs; ConsentModal sem a string "não são armazenados"; links /privacidade e /termos retornam 200.</w:t>
      </w:r>
    </w:p>
    <w:p>
      <w:pPr>
        <w:pStyle w:val="Heading4"/>
        <w:spacing w:after="80" w:before="160"/>
      </w:pPr>
      <w:r>
        <w:rPr>
          <w:b/>
          <w:bCs/>
          <w:color w:val="1F3864"/>
          <w:sz w:val="22"/>
          <w:szCs w:val="22"/>
        </w:rPr>
        <w:t xml:space="preserve">A.2 — A-05: Páginas /termos e /privacidade</w:t>
      </w:r>
    </w:p>
    <w:p>
      <w:pPr>
        <w:spacing w:after="160"/>
      </w:pPr>
      <w:r>
        <w:rPr>
          <w:sz w:val="20"/>
          <w:szCs w:val="20"/>
        </w:rPr>
        <w:t xml:space="preserve">Criar rotas estáticas com conteúdo aprovado por Jurídico (V1-V4). Bloqueador de marketing pago até publicadas.</w:t>
      </w:r>
    </w:p>
    <w:p>
      <w:pPr>
        <w:pStyle w:val="Heading4"/>
        <w:spacing w:after="80" w:before="160"/>
      </w:pPr>
      <w:r>
        <w:rPr>
          <w:b/>
          <w:bCs/>
          <w:color w:val="1F3864"/>
          <w:sz w:val="22"/>
          <w:szCs w:val="22"/>
        </w:rPr>
        <w:t xml:space="preserve">A.3 — A-03: Erros crus vazados</w:t>
      </w:r>
    </w:p>
    <w:p>
      <w:pPr>
        <w:spacing w:after="160"/>
      </w:pPr>
      <w:r>
        <w:rPr>
          <w:sz w:val="20"/>
          <w:szCs w:val="20"/>
        </w:rPr>
        <w:t xml:space="preserve">Handler central de erro — nunca `String(err)` ao cliente:</w:t>
      </w:r>
    </w:p>
    <w:p>
      <w:pPr>
        <w:shd w:fill="F2F2F2" w:val="clear"/>
        <w:spacing w:after="200"/>
      </w:pPr>
      <w:r>
        <w:rPr>
          <w:rFonts w:ascii="Courier New" w:cs="Courier New" w:eastAsia="Courier New" w:hAnsi="Courier New"/>
          <w:sz w:val="16"/>
          <w:szCs w:val="16"/>
        </w:rPr>
        <w:t xml:space="preserve">catch (err) {</w:t>
      </w:r>
      <w:r>
        <w:rPr>
          <w:rFonts w:ascii="Courier New" w:cs="Courier New" w:eastAsia="Courier New" w:hAnsi="Courier New"/>
          <w:sz w:val="16"/>
          <w:szCs w:val="16"/>
        </w:rPr>
        <w:t xml:space="preserve">
  const id = crypto.randomUUID();</w:t>
      </w:r>
      <w:r>
        <w:rPr>
          <w:rFonts w:ascii="Courier New" w:cs="Courier New" w:eastAsia="Courier New" w:hAnsi="Courier New"/>
          <w:sz w:val="16"/>
          <w:szCs w:val="16"/>
        </w:rPr>
        <w:t xml:space="preserve">
  logger.error({ id, err });</w:t>
      </w:r>
      <w:r>
        <w:rPr>
          <w:rFonts w:ascii="Courier New" w:cs="Courier New" w:eastAsia="Courier New" w:hAnsi="Courier New"/>
          <w:sz w:val="16"/>
          <w:szCs w:val="16"/>
        </w:rPr>
        <w:t xml:space="preserve">
  return json({ error: 'internal_error', ref: id }, 500);</w:t>
      </w:r>
      <w:r>
        <w:rPr>
          <w:rFonts w:ascii="Courier New" w:cs="Courier New" w:eastAsia="Courier New" w:hAnsi="Courier New"/>
          <w:sz w:val="16"/>
          <w:szCs w:val="16"/>
        </w:rPr>
        <w:t xml:space="preserve">
}</w:t>
      </w:r>
    </w:p>
    <w:p>
      <w:pPr>
        <w:spacing w:after="160"/>
      </w:pPr>
      <w:r>
        <w:rPr>
          <w:sz w:val="20"/>
          <w:szCs w:val="20"/>
        </w:rPr>
        <w:t xml:space="preserve">Aceite: nenhuma resposta contém stack trace; erros logados com correlação por ref.</w:t>
      </w:r>
    </w:p>
    <w:p>
      <w:pPr>
        <w:pStyle w:val="Heading4"/>
        <w:spacing w:after="80" w:before="160"/>
      </w:pPr>
      <w:r>
        <w:rPr>
          <w:b/>
          <w:bCs/>
          <w:color w:val="1F3864"/>
          <w:sz w:val="22"/>
          <w:szCs w:val="22"/>
        </w:rPr>
        <w:t xml:space="preserve">A.4 — Médios de segurança</w:t>
      </w:r>
    </w:p>
    <w:p>
      <w:pPr>
        <w:spacing w:after="60"/>
        <w:ind w:left="720" w:hanging="260"/>
      </w:pPr>
      <w:r>
        <w:rPr>
          <w:sz w:val="20"/>
          <w:szCs w:val="20"/>
        </w:rPr>
        <w:t xml:space="preserve">•  </w:t>
      </w:r>
      <w:r>
        <w:rPr>
          <w:sz w:val="20"/>
          <w:szCs w:val="20"/>
        </w:rPr>
        <w:t xml:space="preserve">Validação Zod forte: substituir `z.unknown()`/`.passthrough()` por schemas explícitos em `/api/analise/save` e `/api/relatorio`.</w:t>
      </w:r>
    </w:p>
    <w:p>
      <w:pPr>
        <w:spacing w:after="60"/>
        <w:ind w:left="720" w:hanging="260"/>
      </w:pPr>
      <w:r>
        <w:rPr>
          <w:sz w:val="20"/>
          <w:szCs w:val="20"/>
        </w:rPr>
        <w:t xml:space="preserve">•  </w:t>
      </w:r>
      <w:r>
        <w:rPr>
          <w:sz w:val="20"/>
          <w:szCs w:val="20"/>
        </w:rPr>
        <w:t xml:space="preserve">CSRF em DELETE de histórico: token CSRF obrigatório.</w:t>
      </w:r>
    </w:p>
    <w:p>
      <w:pPr>
        <w:spacing w:after="60"/>
        <w:ind w:left="720" w:hanging="260"/>
      </w:pPr>
      <w:r>
        <w:rPr>
          <w:sz w:val="20"/>
          <w:szCs w:val="20"/>
        </w:rPr>
        <w:t xml:space="preserve">•  </w:t>
      </w:r>
      <w:r>
        <w:rPr>
          <w:sz w:val="20"/>
          <w:szCs w:val="20"/>
        </w:rPr>
        <w:t xml:space="preserve">Prompt injection: delimitadores `&lt;dados_do_usuario&gt;...&lt;/dados_do_usuario&gt;` + instrução de que o conteúdo é dado, não comando.</w:t>
      </w:r>
    </w:p>
    <w:p>
      <w:pPr>
        <w:pStyle w:val="Heading3"/>
        <w:spacing w:after="100" w:before="220"/>
      </w:pPr>
      <w:r>
        <w:rPr>
          <w:b/>
          <w:bCs/>
          <w:color w:val="1F3864"/>
          <w:sz w:val="24"/>
          <w:szCs w:val="24"/>
        </w:rPr>
        <w:t xml:space="preserve">FRENTE B — Billing &amp; Core Business Logic</w:t>
      </w:r>
    </w:p>
    <w:p>
      <w:pPr>
        <w:spacing w:after="160"/>
      </w:pPr>
      <w:r>
        <w:rPr>
          <w:b/>
          <w:bCs/>
          <w:sz w:val="20"/>
          <w:szCs w:val="20"/>
        </w:rPr>
        <w:t xml:space="preserve">Cobre:</w:t>
      </w:r>
      <w:r>
        <w:rPr>
          <w:sz w:val="20"/>
          <w:szCs w:val="20"/>
        </w:rPr>
        <w:t xml:space="preserve"> C-02, C-03, C-04, A-06 + médios (transação no save, env-access direto).</w:t>
      </w:r>
    </w:p>
    <w:p>
      <w:pPr>
        <w:pStyle w:val="Heading4"/>
        <w:spacing w:after="80" w:before="160"/>
      </w:pPr>
      <w:r>
        <w:rPr>
          <w:b/>
          <w:bCs/>
          <w:color w:val="1F3864"/>
          <w:sz w:val="22"/>
          <w:szCs w:val="22"/>
        </w:rPr>
        <w:t xml:space="preserve">B.1 — C-02: Bug de middleware</w:t>
      </w:r>
    </w:p>
    <w:p>
      <w:pPr>
        <w:shd w:fill="F2F2F2" w:val="clear"/>
        <w:spacing w:after="200"/>
      </w:pPr>
      <w:r>
        <w:rPr>
          <w:rFonts w:ascii="Courier New" w:cs="Courier New" w:eastAsia="Courier New" w:hAnsi="Courier New"/>
          <w:sz w:val="16"/>
          <w:szCs w:val="16"/>
        </w:rPr>
        <w:t xml:space="preserve">PUBLIC_API = ['/api/stripe/webhook', '/api/health']  // nunca exige sessao</w:t>
      </w:r>
      <w:r>
        <w:rPr>
          <w:rFonts w:ascii="Courier New" w:cs="Courier New" w:eastAsia="Courier New" w:hAnsi="Courier New"/>
          <w:sz w:val="16"/>
          <w:szCs w:val="16"/>
        </w:rPr>
        <w:t xml:space="preserve">
AUTH_API = ['/api/auth']</w:t>
      </w:r>
      <w:r>
        <w:rPr>
          <w:rFonts w:ascii="Courier New" w:cs="Courier New" w:eastAsia="Courier New" w:hAnsi="Courier New"/>
          <w:sz w:val="16"/>
          <w:szCs w:val="16"/>
        </w:rPr>
        <w:t xml:space="preserve">
PROTECTED_API = ['/api/analise','/api/analise/save','/api/historico','/api/stripe/checkout','/api/stripe/portal']</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if matches(PUBLIC_API): next()</w:t>
      </w:r>
      <w:r>
        <w:rPr>
          <w:rFonts w:ascii="Courier New" w:cs="Courier New" w:eastAsia="Courier New" w:hAnsi="Courier New"/>
          <w:sz w:val="16"/>
          <w:szCs w:val="16"/>
        </w:rPr>
        <w:t xml:space="preserve">
if matches(PROTECTED_API) and !session:</w:t>
      </w:r>
      <w:r>
        <w:rPr>
          <w:rFonts w:ascii="Courier New" w:cs="Courier New" w:eastAsia="Courier New" w:hAnsi="Courier New"/>
          <w:sz w:val="16"/>
          <w:szCs w:val="16"/>
        </w:rPr>
        <w:t xml:space="preserve">
  if path startswith '/api/': return 401 json  // NUNCA 302 em API</w:t>
      </w:r>
      <w:r>
        <w:rPr>
          <w:rFonts w:ascii="Courier New" w:cs="Courier New" w:eastAsia="Courier New" w:hAnsi="Courier New"/>
          <w:sz w:val="16"/>
          <w:szCs w:val="16"/>
        </w:rPr>
        <w:t xml:space="preserve">
  else: redirect '/login'</w:t>
      </w:r>
    </w:p>
    <w:p>
      <w:pPr>
        <w:spacing w:after="160"/>
      </w:pPr>
      <w:r>
        <w:rPr>
          <w:sz w:val="20"/>
          <w:szCs w:val="20"/>
        </w:rPr>
        <w:t xml:space="preserve">Chave: webhook do Stripe em PUBLIC_API (validado por assinatura, não sessão); rotas de API protegidas retornam 401, não 302.</w:t>
      </w:r>
    </w:p>
    <w:p>
      <w:pPr>
        <w:spacing w:after="160"/>
      </w:pPr>
      <w:r>
        <w:rPr>
          <w:sz w:val="20"/>
          <w:szCs w:val="20"/>
        </w:rPr>
        <w:t xml:space="preserve">Aceite: POST ao webhook sem cookie retorna 200 (processado); GET /api/historico sem sessão retorna 401 JSON.</w:t>
      </w:r>
    </w:p>
    <w:p>
      <w:pPr>
        <w:pStyle w:val="Heading4"/>
        <w:spacing w:after="80" w:before="160"/>
      </w:pPr>
      <w:r>
        <w:rPr>
          <w:b/>
          <w:bCs/>
          <w:color w:val="1F3864"/>
          <w:sz w:val="22"/>
          <w:szCs w:val="22"/>
        </w:rPr>
        <w:t xml:space="preserve">B.2 — C-03: STRIPE_SECRET_KEY placeholder bloqueando SSM</w:t>
      </w:r>
    </w:p>
    <w:p>
      <w:pPr>
        <w:shd w:fill="F2F2F2" w:val="clear"/>
        <w:spacing w:after="200"/>
      </w:pPr>
      <w:r>
        <w:rPr>
          <w:rFonts w:ascii="Courier New" w:cs="Courier New" w:eastAsia="Courier New" w:hAnsi="Courier New"/>
          <w:sz w:val="16"/>
          <w:szCs w:val="16"/>
        </w:rPr>
        <w:t xml:space="preserve">function resolveStripeKey():</w:t>
      </w:r>
      <w:r>
        <w:rPr>
          <w:rFonts w:ascii="Courier New" w:cs="Courier New" w:eastAsia="Courier New" w:hAnsi="Courier New"/>
          <w:sz w:val="16"/>
          <w:szCs w:val="16"/>
        </w:rPr>
        <w:t xml:space="preserve">
  env = process.env.STRIPE_SECRET_KEY</w:t>
      </w:r>
      <w:r>
        <w:rPr>
          <w:rFonts w:ascii="Courier New" w:cs="Courier New" w:eastAsia="Courier New" w:hAnsi="Courier New"/>
          <w:sz w:val="16"/>
          <w:szCs w:val="16"/>
        </w:rPr>
        <w:t xml:space="preserve">
  isValid = env &amp;&amp; matches(/^sk_(live|test)_[A-Za-z0-9]+$/, env)</w:t>
      </w:r>
      <w:r>
        <w:rPr>
          <w:rFonts w:ascii="Courier New" w:cs="Courier New" w:eastAsia="Courier New" w:hAnsi="Courier New"/>
          <w:sz w:val="16"/>
          <w:szCs w:val="16"/>
        </w:rPr>
        <w:t xml:space="preserve">
  if isValid: return env</w:t>
      </w:r>
      <w:r>
        <w:rPr>
          <w:rFonts w:ascii="Courier New" w:cs="Courier New" w:eastAsia="Courier New" w:hAnsi="Courier New"/>
          <w:sz w:val="16"/>
          <w:szCs w:val="16"/>
        </w:rPr>
        <w:t xml:space="preserve">
  fromSsm = ssm.getParameter('/manalista/stripe/secret_key', decrypt=true)</w:t>
      </w:r>
      <w:r>
        <w:rPr>
          <w:rFonts w:ascii="Courier New" w:cs="Courier New" w:eastAsia="Courier New" w:hAnsi="Courier New"/>
          <w:sz w:val="16"/>
          <w:szCs w:val="16"/>
        </w:rPr>
        <w:t xml:space="preserve">
  if not matches(/^sk_(live|test)_/, fromSsm): throw 'stripe_key_invalid'</w:t>
      </w:r>
      <w:r>
        <w:rPr>
          <w:rFonts w:ascii="Courier New" w:cs="Courier New" w:eastAsia="Courier New" w:hAnsi="Courier New"/>
          <w:sz w:val="16"/>
          <w:szCs w:val="16"/>
        </w:rPr>
        <w:t xml:space="preserve">
  return fromSsm</w:t>
      </w:r>
    </w:p>
    <w:p>
      <w:pPr>
        <w:spacing w:after="160"/>
      </w:pPr>
      <w:r>
        <w:rPr>
          <w:sz w:val="20"/>
          <w:szCs w:val="20"/>
        </w:rPr>
        <w:t xml:space="preserve">No Coolify: remover o placeholder literal (deixar ausente ou com valor real). Aceite: com placeholder na env, o sistema busca e usa a chave do SSM; boot falha explicitamente se ambos inválidos.</w:t>
      </w:r>
    </w:p>
    <w:p>
      <w:pPr>
        <w:pStyle w:val="Heading4"/>
        <w:spacing w:after="80" w:before="160"/>
      </w:pPr>
      <w:r>
        <w:rPr>
          <w:b/>
          <w:bCs/>
          <w:color w:val="1F3864"/>
          <w:sz w:val="22"/>
          <w:szCs w:val="22"/>
        </w:rPr>
        <w:t xml:space="preserve">B.3 — C-04: Quota debitada na GERAÇÃO (o mais crítico)</w:t>
      </w:r>
    </w:p>
    <w:p>
      <w:pPr>
        <w:shd w:fill="F2F2F2" w:val="clear"/>
        <w:spacing w:after="200"/>
      </w:pPr>
      <w:r>
        <w:rPr>
          <w:rFonts w:ascii="Courier New" w:cs="Courier New" w:eastAsia="Courier New" w:hAnsi="Courier New"/>
          <w:sz w:val="16"/>
          <w:szCs w:val="16"/>
        </w:rPr>
        <w:t xml:space="preserve">POST /api/analise</w:t>
      </w:r>
      <w:r>
        <w:rPr>
          <w:rFonts w:ascii="Courier New" w:cs="Courier New" w:eastAsia="Courier New" w:hAnsi="Courier New"/>
          <w:sz w:val="16"/>
          <w:szCs w:val="16"/>
        </w:rPr>
        <w:t xml:space="preserve">
  1. sessao obrigatoria (401 se ausente)</w:t>
      </w:r>
      <w:r>
        <w:rPr>
          <w:rFonts w:ascii="Courier New" w:cs="Courier New" w:eastAsia="Courier New" w:hAnsi="Courier New"/>
          <w:sz w:val="16"/>
          <w:szCs w:val="16"/>
        </w:rPr>
        <w:t xml:space="preserve">
  2. tx (SELECT ... FOR UPDATE na linha do usuario):</w:t>
      </w:r>
      <w:r>
        <w:rPr>
          <w:rFonts w:ascii="Courier New" w:cs="Courier New" w:eastAsia="Courier New" w:hAnsi="Courier New"/>
          <w:sz w:val="16"/>
          <w:szCs w:val="16"/>
        </w:rPr>
        <w:t xml:space="preserve">
       user = getUser(session.id)</w:t>
      </w:r>
      <w:r>
        <w:rPr>
          <w:rFonts w:ascii="Courier New" w:cs="Courier New" w:eastAsia="Courier New" w:hAnsi="Courier New"/>
          <w:sz w:val="16"/>
          <w:szCs w:val="16"/>
        </w:rPr>
        <w:t xml:space="preserve">
       if user.analysesUsed &gt;= user.analysesLimit:</w:t>
      </w:r>
      <w:r>
        <w:rPr>
          <w:rFonts w:ascii="Courier New" w:cs="Courier New" w:eastAsia="Courier New" w:hAnsi="Courier New"/>
          <w:sz w:val="16"/>
          <w:szCs w:val="16"/>
        </w:rPr>
        <w:t xml:space="preserve">
           return 402 { error:'quota_exceeded', analysesUsed, analysesLimit, upgradeUrl:'/planos' }</w:t>
      </w:r>
      <w:r>
        <w:rPr>
          <w:rFonts w:ascii="Courier New" w:cs="Courier New" w:eastAsia="Courier New" w:hAnsi="Courier New"/>
          <w:sz w:val="16"/>
          <w:szCs w:val="16"/>
        </w:rPr>
        <w:t xml:space="preserve">
       user.analysesUsed += 1   // debito ANTES de chamar a IA</w:t>
      </w:r>
      <w:r>
        <w:rPr>
          <w:rFonts w:ascii="Courier New" w:cs="Courier New" w:eastAsia="Courier New" w:hAnsi="Courier New"/>
          <w:sz w:val="16"/>
          <w:szCs w:val="16"/>
        </w:rPr>
        <w:t xml:space="preserve">
       reservationId = insert(analiseRuns, {userId, status:'running'})</w:t>
      </w:r>
      <w:r>
        <w:rPr>
          <w:rFonts w:ascii="Courier New" w:cs="Courier New" w:eastAsia="Courier New" w:hAnsi="Courier New"/>
          <w:sz w:val="16"/>
          <w:szCs w:val="16"/>
        </w:rPr>
        <w:t xml:space="preserve">
     commit</w:t>
      </w:r>
      <w:r>
        <w:rPr>
          <w:rFonts w:ascii="Courier New" w:cs="Courier New" w:eastAsia="Courier New" w:hAnsi="Courier New"/>
          <w:sz w:val="16"/>
          <w:szCs w:val="16"/>
        </w:rPr>
        <w:t xml:space="preserve">
  3. rodar pipeline (7 analyze + 7 debate + 1 consolidate)</w:t>
      </w:r>
      <w:r>
        <w:rPr>
          <w:rFonts w:ascii="Courier New" w:cs="Courier New" w:eastAsia="Courier New" w:hAnsi="Courier New"/>
          <w:sz w:val="16"/>
          <w:szCs w:val="16"/>
        </w:rPr>
        <w:t xml:space="preserve">
  4. sucesso: status='done'</w:t>
      </w:r>
      <w:r>
        <w:rPr>
          <w:rFonts w:ascii="Courier New" w:cs="Courier New" w:eastAsia="Courier New" w:hAnsi="Courier New"/>
          <w:sz w:val="16"/>
          <w:szCs w:val="16"/>
        </w:rPr>
        <w:t xml:space="preserve">
     falha: tx { user.analysesUsed -= 1; status='failed' }  // estorno</w:t>
      </w:r>
    </w:p>
    <w:p>
      <w:pPr>
        <w:spacing w:after="160"/>
      </w:pPr>
      <w:r>
        <w:rPr>
          <w:sz w:val="20"/>
          <w:szCs w:val="20"/>
        </w:rPr>
        <w:t xml:space="preserve">Pontos: débito antes das 15 chamadas pagas; idempotência via header Idempotency-Key; estorno em falha; o `save` deixa de debitar (evita double-count).</w:t>
      </w:r>
    </w:p>
    <w:p>
      <w:pPr>
        <w:spacing w:after="160"/>
      </w:pPr>
      <w:r>
        <w:rPr>
          <w:sz w:val="20"/>
          <w:szCs w:val="20"/>
        </w:rPr>
        <w:t xml:space="preserve">Retorno ao estourar: HTTP 402 com `{ error:'quota_exceeded', analysesUsed, analysesLimit, upgradeUrl }` — front mostra paywall (momento de conversão).</w:t>
      </w:r>
    </w:p>
    <w:p>
      <w:pPr>
        <w:spacing w:after="160"/>
      </w:pPr>
      <w:r>
        <w:rPr>
          <w:sz w:val="20"/>
          <w:szCs w:val="20"/>
        </w:rPr>
        <w:t xml:space="preserve">Aceite: usuário no limite recebe 402 sem nenhuma chamada à Anthropic; geração bem-sucedida incrementa analysesUsed exatamente 1; falha estorna; retry com mesma Idempotency-Key não debita de novo.</w:t>
      </w:r>
    </w:p>
    <w:p>
      <w:pPr>
        <w:pStyle w:val="Heading4"/>
        <w:spacing w:after="80" w:before="160"/>
      </w:pPr>
      <w:r>
        <w:rPr>
          <w:b/>
          <w:bCs/>
          <w:color w:val="1F3864"/>
          <w:sz w:val="22"/>
          <w:szCs w:val="22"/>
        </w:rPr>
        <w:t xml:space="preserve">B.4 — A-06: Falha de sessão não pode rebaixar plano</w:t>
      </w:r>
    </w:p>
    <w:p>
      <w:pPr>
        <w:shd w:fill="F2F2F2" w:val="clear"/>
        <w:spacing w:after="200"/>
      </w:pPr>
      <w:r>
        <w:rPr>
          <w:rFonts w:ascii="Courier New" w:cs="Courier New" w:eastAsia="Courier New" w:hAnsi="Courier New"/>
          <w:sz w:val="16"/>
          <w:szCs w:val="16"/>
        </w:rPr>
        <w:t xml:space="preserve">plan = await getUserPlan(userId)  // se lançar, propaga erro (500), NUNCA retorna 'free'</w:t>
      </w:r>
    </w:p>
    <w:p>
      <w:pPr>
        <w:spacing w:after="160"/>
      </w:pPr>
      <w:r>
        <w:rPr>
          <w:sz w:val="20"/>
          <w:szCs w:val="20"/>
        </w:rPr>
        <w:t xml:space="preserve">Aceite: falha simulada na query de plano gera erro/retry, nunca rebaixa usuário pago a Free.</w:t>
      </w:r>
    </w:p>
    <w:p>
      <w:pPr>
        <w:pStyle w:val="Heading4"/>
        <w:spacing w:after="80" w:before="160"/>
      </w:pPr>
      <w:r>
        <w:rPr>
          <w:b/>
          <w:bCs/>
          <w:color w:val="1F3864"/>
          <w:sz w:val="22"/>
          <w:szCs w:val="22"/>
        </w:rPr>
        <w:t xml:space="preserve">B.5 — Médios: transação no save + env-access</w:t>
      </w:r>
    </w:p>
    <w:p>
      <w:pPr>
        <w:spacing w:after="60"/>
        <w:ind w:left="720" w:hanging="260"/>
      </w:pPr>
      <w:r>
        <w:rPr>
          <w:sz w:val="20"/>
          <w:szCs w:val="20"/>
        </w:rPr>
        <w:t xml:space="preserve">•  </w:t>
      </w:r>
      <w:r>
        <w:rPr>
          <w:sz w:val="20"/>
          <w:szCs w:val="20"/>
        </w:rPr>
        <w:t xml:space="preserve">Transação: insert da análise + qualquer update relacionado em uma única transação.</w:t>
      </w:r>
    </w:p>
    <w:p>
      <w:pPr>
        <w:spacing w:after="60"/>
        <w:ind w:left="720" w:hanging="260"/>
      </w:pPr>
      <w:r>
        <w:rPr>
          <w:sz w:val="20"/>
          <w:szCs w:val="20"/>
        </w:rPr>
        <w:t xml:space="preserve">•  </w:t>
      </w:r>
      <w:r>
        <w:rPr>
          <w:sz w:val="20"/>
          <w:szCs w:val="20"/>
        </w:rPr>
        <w:t xml:space="preserve">`config.ts` centralizado: todas as env vars lidas e validadas no boot, fail-fast; os 11 arquivos que hoje acessam `process.env` direto passam a importar daqui.</w:t>
      </w:r>
    </w:p>
    <w:p>
      <w:pPr>
        <w:pStyle w:val="Heading3"/>
        <w:spacing w:after="100" w:before="220"/>
      </w:pPr>
      <w:r>
        <w:rPr>
          <w:b/>
          <w:bCs/>
          <w:color w:val="1F3864"/>
          <w:sz w:val="24"/>
          <w:szCs w:val="24"/>
        </w:rPr>
        <w:t xml:space="preserve">FRENTE C — Qualidade, Testes &amp; Dependências</w:t>
      </w:r>
    </w:p>
    <w:p>
      <w:pPr>
        <w:spacing w:after="160"/>
      </w:pPr>
      <w:r>
        <w:rPr>
          <w:b/>
          <w:bCs/>
          <w:sz w:val="20"/>
          <w:szCs w:val="20"/>
        </w:rPr>
        <w:t xml:space="preserve">Cobre:</w:t>
      </w:r>
      <w:r>
        <w:rPr>
          <w:sz w:val="20"/>
          <w:szCs w:val="20"/>
        </w:rPr>
        <w:t xml:space="preserve"> A-01, A-02 + médios (migrations, Dockerfile root, nomenclatura de modelo IA).</w:t>
      </w:r>
    </w:p>
    <w:p>
      <w:pPr>
        <w:pStyle w:val="Heading4"/>
        <w:spacing w:after="80" w:before="160"/>
      </w:pPr>
      <w:r>
        <w:rPr>
          <w:b/>
          <w:bCs/>
          <w:color w:val="1F3864"/>
          <w:sz w:val="22"/>
          <w:szCs w:val="22"/>
        </w:rPr>
        <w:t xml:space="preserve">C.1 — A-01: Stack de testes</w:t>
      </w:r>
    </w:p>
    <w:p>
      <w:pPr>
        <w:spacing w:after="160"/>
      </w:pPr>
      <w:r>
        <w:rPr>
          <w:sz w:val="20"/>
          <w:szCs w:val="20"/>
        </w:rPr>
        <w:t xml:space="preserve">Vitest (unit/integração) + Playwright (E2E). Ordem de prioridade: (1) Billing — checkout, webhook, portal; (2) Quota — débito na geração, 402, estorno, idempotência; (3) Auth — sessão obrigatória, 401 vs 302, Pro não vira Free; (4) Ownership — usuário A não acessa dado de B. CI bloqueia merge em falha de teste ou vulnerabilidade crítica.</w:t>
      </w:r>
    </w:p>
    <w:p>
      <w:pPr>
        <w:pStyle w:val="Heading4"/>
        <w:spacing w:after="80" w:before="160"/>
      </w:pPr>
      <w:r>
        <w:rPr>
          <w:b/>
          <w:bCs/>
          <w:color w:val="1F3864"/>
          <w:sz w:val="22"/>
          <w:szCs w:val="22"/>
        </w:rPr>
        <w:t xml:space="preserve">C.2 — A-02: Atualização segura de Next.js / next-auth</w:t>
      </w:r>
    </w:p>
    <w:p>
      <w:pPr>
        <w:spacing w:after="160"/>
      </w:pPr>
      <w:r>
        <w:rPr>
          <w:sz w:val="20"/>
          <w:szCs w:val="20"/>
        </w:rPr>
        <w:t xml:space="preserve">Ordem: (1) garantir testes de auth/middleware/billing existem e passam; (2) atualizar Next.js (corrige bypass de middleware CVSS 8.1 e SSRF 8.6), rodar suite; (3) migrar next-auth de beta para estável, validar Google OAuth + magic link; (4) audit de dependências, travar lockfile; (5) testar login Google, login magic link, sessão persistente, middleware 401/302, checkout completo.</w:t>
      </w:r>
    </w:p>
    <w:p>
      <w:pPr>
        <w:pStyle w:val="Heading4"/>
        <w:spacing w:after="80" w:before="160"/>
      </w:pPr>
      <w:r>
        <w:rPr>
          <w:b/>
          <w:bCs/>
          <w:color w:val="1F3864"/>
          <w:sz w:val="22"/>
          <w:szCs w:val="22"/>
        </w:rPr>
        <w:t xml:space="preserve">C.3 — Migrations versionadas</w:t>
      </w:r>
    </w:p>
    <w:p>
      <w:pPr>
        <w:spacing w:after="160"/>
      </w:pPr>
      <w:r>
        <w:rPr>
          <w:sz w:val="20"/>
          <w:szCs w:val="20"/>
        </w:rPr>
        <w:t xml:space="preserve">Trocar `drizzle-kit push` direto por `drizzle-kit generate` (gera SQL) → revisão → `drizzle-kit migrate` no deploy. Pré-requisito para os índices da Frente A.</w:t>
      </w:r>
    </w:p>
    <w:p>
      <w:pPr>
        <w:pStyle w:val="Heading4"/>
        <w:spacing w:after="80" w:before="160"/>
      </w:pPr>
      <w:r>
        <w:rPr>
          <w:b/>
          <w:bCs/>
          <w:color w:val="1F3864"/>
          <w:sz w:val="22"/>
          <w:szCs w:val="22"/>
        </w:rPr>
        <w:t xml:space="preserve">C.4 — Dockerfile USER não-root</w:t>
      </w:r>
    </w:p>
    <w:p>
      <w:pPr>
        <w:shd w:fill="F2F2F2" w:val="clear"/>
        <w:spacing w:after="200"/>
      </w:pPr>
      <w:r>
        <w:rPr>
          <w:rFonts w:ascii="Courier New" w:cs="Courier New" w:eastAsia="Courier New" w:hAnsi="Courier New"/>
          <w:sz w:val="16"/>
          <w:szCs w:val="16"/>
        </w:rPr>
        <w:t xml:space="preserve">RUN addgroup --system app &amp;&amp; adduser --system --ingroup app app</w:t>
      </w:r>
      <w:r>
        <w:rPr>
          <w:rFonts w:ascii="Courier New" w:cs="Courier New" w:eastAsia="Courier New" w:hAnsi="Courier New"/>
          <w:sz w:val="16"/>
          <w:szCs w:val="16"/>
        </w:rPr>
        <w:t xml:space="preserve">
USER app</w:t>
      </w:r>
    </w:p>
    <w:p>
      <w:pPr>
        <w:spacing w:after="160"/>
      </w:pPr>
      <w:r>
        <w:rPr>
          <w:sz w:val="20"/>
          <w:szCs w:val="20"/>
        </w:rPr>
        <w:t xml:space="preserve">Aceite: processo não roda como root.</w:t>
      </w:r>
    </w:p>
    <w:p>
      <w:pPr>
        <w:pStyle w:val="Heading4"/>
        <w:spacing w:after="80" w:before="160"/>
      </w:pPr>
      <w:r>
        <w:rPr>
          <w:b/>
          <w:bCs/>
          <w:color w:val="1F3864"/>
          <w:sz w:val="22"/>
          <w:szCs w:val="22"/>
        </w:rPr>
        <w:t xml:space="preserve">C.5 — Nomenclatura de modelo IA [CONFIRMAR-FONTE V8]</w:t>
      </w:r>
    </w:p>
    <w:p>
      <w:pPr>
        <w:spacing w:after="160"/>
      </w:pPr>
      <w:r>
        <w:rPr>
          <w:sz w:val="20"/>
          <w:szCs w:val="20"/>
        </w:rPr>
        <w:t xml:space="preserve">`getModelForAgent` referencia "claude-opus-4-6"/"claude-sonnet-4-6" — nomes inválidos. Consultar a documentação oficial da Anthropic no momento da execução para os identificadores reais e atualmente disponíveis; adicionar validação no boot (identificador fora de uma allowlist conhecida falha explicitamente, sem fallback silencioso); mapear qual passo usa qual modelo por custo (7 passos "analyze" podem usar modelo mais econômico; reservar o mais capaz para "consolidate").</w:t>
      </w:r>
    </w:p>
    <w:p>
      <w:pPr>
        <w:pStyle w:val="Heading3"/>
        <w:spacing w:after="100" w:before="220"/>
      </w:pPr>
      <w:r>
        <w:rPr>
          <w:b/>
          <w:bCs/>
          <w:color w:val="1F3864"/>
          <w:sz w:val="24"/>
          <w:szCs w:val="24"/>
        </w:rPr>
        <w:t xml:space="preserve">FRENTE D — Infraestrutura &amp; DevOps / NOC</w:t>
      </w:r>
    </w:p>
    <w:p>
      <w:pPr>
        <w:pStyle w:val="Heading4"/>
        <w:spacing w:after="80" w:before="160"/>
      </w:pPr>
      <w:r>
        <w:rPr>
          <w:b/>
          <w:bCs/>
          <w:color w:val="1F3864"/>
          <w:sz w:val="22"/>
          <w:szCs w:val="22"/>
        </w:rPr>
        <w:t xml:space="preserve">D.1 — Religar o app</w:t>
      </w:r>
    </w:p>
    <w:p>
      <w:pPr>
        <w:spacing w:after="160"/>
      </w:pPr>
      <w:r>
        <w:rPr>
          <w:sz w:val="20"/>
          <w:szCs w:val="20"/>
        </w:rPr>
        <w:t xml:space="preserve">SSH no host → `docker ps -a` e `docker logs &lt;container&gt; --tail 500` para achar causa raiz (OOM? env inválida — possivelmente o próprio C-03? disco cheio?). Corrigir causa raiz, coordenar com Frente B se for env do Stripe. Restart via Coolify; validar /api/health (já enriquecido: checa DB + formato da chave Stripe).</w:t>
      </w:r>
    </w:p>
    <w:p>
      <w:pPr>
        <w:pStyle w:val="Heading4"/>
        <w:spacing w:after="80" w:before="160"/>
      </w:pPr>
      <w:r>
        <w:rPr>
          <w:b/>
          <w:bCs/>
          <w:color w:val="1F3864"/>
          <w:sz w:val="22"/>
          <w:szCs w:val="22"/>
        </w:rPr>
        <w:t xml:space="preserve">D.2 — Rotação de segredos</w:t>
      </w:r>
    </w:p>
    <w:p>
      <w:pPr>
        <w:spacing w:after="160"/>
      </w:pPr>
      <w:r>
        <w:rPr>
          <w:sz w:val="20"/>
          <w:szCs w:val="20"/>
        </w:rPr>
        <w:t xml:space="preserve">Segredos de produção retornam em texto pleno via API do Coolify sem mascaramento. Rotacionar todos (assumir comprometidos): DATABASE_URL, ANTHROPIC_API_KEY, REDIS_URL, AUTH_SECRET. Migrar os mais sensíveis para AWS SSM (SecureString).</w:t>
      </w:r>
    </w:p>
    <w:p>
      <w:pPr>
        <w:pStyle w:val="Heading4"/>
        <w:spacing w:after="80" w:before="160"/>
      </w:pPr>
      <w:r>
        <w:rPr>
          <w:b/>
          <w:bCs/>
          <w:color w:val="1F3864"/>
          <w:sz w:val="22"/>
          <w:szCs w:val="22"/>
        </w:rPr>
        <w:t xml:space="preserve">D.3 — Crescimento de disco (+48GB em 6h)</w:t>
      </w:r>
    </w:p>
    <w:p>
      <w:pPr>
        <w:spacing w:after="160"/>
      </w:pPr>
      <w:r>
        <w:rPr>
          <w:sz w:val="20"/>
          <w:szCs w:val="20"/>
        </w:rPr>
        <w:t xml:space="preserve">SSH → `du -sh /* | sort -h`, `docker system df`, checar logs sem rotação, imagens/volumes órfãos. Aplicar prune, configurar log rotation (max-size/max-file). Verificar se o crescimento é do manalista ou de outro recurso da VPS compartilhada.</w:t>
      </w:r>
    </w:p>
    <w:p>
      <w:pPr>
        <w:pStyle w:val="Heading4"/>
        <w:spacing w:after="80" w:before="160"/>
      </w:pPr>
      <w:r>
        <w:rPr>
          <w:b/>
          <w:bCs/>
          <w:color w:val="1F3864"/>
          <w:sz w:val="22"/>
          <w:szCs w:val="22"/>
        </w:rPr>
        <w:t xml:space="preserve">D.4 — Corrigir env do Stripe no Coolify</w:t>
      </w:r>
    </w:p>
    <w:p>
      <w:pPr>
        <w:spacing w:after="160"/>
      </w:pPr>
      <w:r>
        <w:rPr>
          <w:sz w:val="20"/>
          <w:szCs w:val="20"/>
        </w:rPr>
        <w:t xml:space="preserve">Remover o placeholder literal de STRIPE_SECRET_KEY (coordenado com B.2).</w:t>
      </w:r>
    </w:p>
    <w:p>
      <w:pPr>
        <w:pStyle w:val="Heading4"/>
        <w:spacing w:after="80" w:before="160"/>
      </w:pPr>
      <w:r>
        <w:rPr>
          <w:b/>
          <w:bCs/>
          <w:color w:val="1F3864"/>
          <w:sz w:val="22"/>
          <w:szCs w:val="22"/>
        </w:rPr>
        <w:t xml:space="preserve">D.5 — Poller dos gatilhos T01-T09 (NOC em noc.controler.net.br)</w:t>
      </w:r>
    </w:p>
    <w:p>
      <w:pPr>
        <w:spacing w:after="160"/>
      </w:pPr>
      <w:r>
        <w:rPr>
          <w:sz w:val="20"/>
          <w:szCs w:val="20"/>
        </w:rPr>
        <w:t xml:space="preserve">Implementar o serviço/poller que consome os 9 gatilhos já especificados no Documento 2 e os acopla ao projeto "controler": coletor de métricas (status do app, disco, health, billing) + avaliação de regra + canal de alerta padronizado.</w:t>
      </w:r>
    </w:p>
    <w:p>
      <w:pPr>
        <w:shd w:fill="EAF1FB" w:val="clear"/>
        <w:spacing w:after="160"/>
        <w:ind w:left="200"/>
      </w:pPr>
      <w:r>
        <w:rPr>
          <w:i/>
          <w:iCs/>
          <w:sz w:val="20"/>
          <w:szCs w:val="20"/>
        </w:rPr>
        <w:t xml:space="preserve">VPS compartilhada com 13 recursos é ponto único de falha — recomendar a médio prazo isolar o manalista (dado sensível de saúde) em host dedicado.</w:t>
      </w:r>
    </w:p>
    <w:p>
      <w:pPr>
        <w:pStyle w:val="Heading3"/>
        <w:spacing w:after="100" w:before="220"/>
      </w:pPr>
      <w:r>
        <w:rPr>
          <w:b/>
          <w:bCs/>
          <w:color w:val="1F3864"/>
          <w:sz w:val="24"/>
          <w:szCs w:val="24"/>
        </w:rPr>
        <w:t xml:space="preserve">FRENTE E — Novos Recursos de Produto (Growth / Vendas)</w:t>
      </w:r>
    </w:p>
    <w:p>
      <w:pPr>
        <w:shd w:fill="EAF1FB" w:val="clear"/>
        <w:spacing w:after="160"/>
        <w:ind w:left="200"/>
      </w:pPr>
      <w:r>
        <w:rPr>
          <w:i/>
          <w:iCs/>
          <w:sz w:val="20"/>
          <w:szCs w:val="20"/>
        </w:rPr>
        <w:t xml:space="preserve">Cada feature: Objetivo de negócio · Como funciona (técnico) · Aprovação/veto de conselho · Risco jurídico/clínico + mitigação · Esforço (P/M/G). Nenhuma entra antes da Onda 3.</w:t>
      </w:r>
    </w:p>
    <w:p>
      <w:pPr>
        <w:pStyle w:val="Heading4"/>
        <w:spacing w:after="80" w:before="160"/>
      </w:pPr>
      <w:r>
        <w:rPr>
          <w:b/>
          <w:bCs/>
          <w:color w:val="1F3864"/>
          <w:sz w:val="22"/>
          <w:szCs w:val="22"/>
        </w:rPr>
        <w:t xml:space="preserve">E.1 — Relatório parcial grátis + paywall no debate completo dos 8 agentes</w:t>
      </w:r>
    </w:p>
    <w:p>
      <w:pPr>
        <w:spacing w:after="160"/>
      </w:pPr>
      <w:r>
        <w:rPr>
          <w:sz w:val="20"/>
          <w:szCs w:val="20"/>
        </w:rPr>
        <w:t xml:space="preserve">Objetivo: conversão free→pro no momento de maior desejo. Técnico: relatório base sempre grátis; debate completo dos 7 especialistas + consolidação do Atlas atrás de paywall (`reportTier`: partial/full; endpoint `/api/analise/unlock`). Aprovado por Estratégia/Vendas/Design. Condicionado por Clínico: red flags nunca atrás de paywall. Condicionado por Jurídico: sem prometer diagnóstico no "completo". Esforço: M.</w:t>
      </w:r>
    </w:p>
    <w:p>
      <w:pPr>
        <w:pStyle w:val="Heading4"/>
        <w:spacing w:after="80" w:before="160"/>
      </w:pPr>
      <w:r>
        <w:rPr>
          <w:b/>
          <w:bCs/>
          <w:color w:val="1F3864"/>
          <w:sz w:val="22"/>
          <w:szCs w:val="22"/>
        </w:rPr>
        <w:t xml:space="preserve">E.2 — PDF compartilhável com marca d'água (loop viral)</w:t>
      </w:r>
    </w:p>
    <w:p>
      <w:pPr>
        <w:spacing w:after="160"/>
      </w:pPr>
      <w:r>
        <w:rPr>
          <w:sz w:val="20"/>
          <w:szCs w:val="20"/>
        </w:rPr>
        <w:t xml:space="preserve">Objetivo: aquisição orgânica de baixo custo. Técnico: gerador Python/reportlab já existe; adicionar marca d'água + QR/link de CTA. Aprovado por Marketing/Vendas/Estratégia. Condicionado por Clínico/Jurídico: disclaimer obrigatório no rodapé; trocar "laudo" por "relatório de orientação". Esforço: P/M.</w:t>
      </w:r>
    </w:p>
    <w:p>
      <w:pPr>
        <w:pStyle w:val="Heading4"/>
        <w:spacing w:after="80" w:before="160"/>
      </w:pPr>
      <w:r>
        <w:rPr>
          <w:b/>
          <w:bCs/>
          <w:color w:val="1F3864"/>
          <w:sz w:val="22"/>
          <w:szCs w:val="22"/>
        </w:rPr>
        <w:t xml:space="preserve">E.3 — Modo "Profissional" B2B para clínicas multiprofissionais</w:t>
      </w:r>
    </w:p>
    <w:p>
      <w:pPr>
        <w:spacing w:after="160"/>
      </w:pPr>
      <w:r>
        <w:rPr>
          <w:sz w:val="20"/>
          <w:szCs w:val="20"/>
        </w:rPr>
        <w:t xml:space="preserve">Objetivo: elevar ticket e LTV. Técnico: nova modelagem (organizations, professionals, patients, relação patient↔analyses), painel multi-paciente, plano enterprise. Aprovado por Estratégia/Finanças/Vendas. Fortemente condicionado por Jurídico/Clínico: base legal para profissional acessar dado de menor de terceiros, DPA B2B [CONFIRMAR V1/V9]. Esforço: G.</w:t>
      </w:r>
    </w:p>
    <w:p>
      <w:pPr>
        <w:pStyle w:val="Heading4"/>
        <w:spacing w:after="80" w:before="160"/>
      </w:pPr>
      <w:r>
        <w:rPr>
          <w:b/>
          <w:bCs/>
          <w:color w:val="1F3864"/>
          <w:sz w:val="22"/>
          <w:szCs w:val="22"/>
        </w:rPr>
        <w:t xml:space="preserve">E.4 — Comparação de evolução entre análises ao longo do tempo</w:t>
      </w:r>
    </w:p>
    <w:p>
      <w:pPr>
        <w:spacing w:after="160"/>
      </w:pPr>
      <w:r>
        <w:rPr>
          <w:sz w:val="20"/>
          <w:szCs w:val="20"/>
        </w:rPr>
        <w:t xml:space="preserve">Objetivo: retenção/recompra. Técnico: view comparativa entre análises do mesmo childId (DBA precisa de childId estável); IA gera resumo de evolução. Aprovado por Vendas/Estratégia/Design. Condicionado por Clínico: linguagem de "mudanças relatadas", não "progresso clínico". Esforço: M.</w:t>
      </w:r>
    </w:p>
    <w:p>
      <w:pPr>
        <w:pStyle w:val="Heading4"/>
        <w:spacing w:after="80" w:before="160"/>
      </w:pPr>
      <w:r>
        <w:rPr>
          <w:b/>
          <w:bCs/>
          <w:color w:val="1F3864"/>
          <w:sz w:val="22"/>
          <w:szCs w:val="22"/>
        </w:rPr>
        <w:t xml:space="preserve">E.5 — Resumo em áudio / TTS do relatório</w:t>
      </w:r>
    </w:p>
    <w:p>
      <w:pPr>
        <w:spacing w:after="160"/>
      </w:pPr>
      <w:r>
        <w:rPr>
          <w:sz w:val="20"/>
          <w:szCs w:val="20"/>
        </w:rPr>
        <w:t xml:space="preserve">Objetivo: ativação/engajamento. Técnico: TTS do resumo (não do relatório inteiro, por custo); cache de áudio. Aprovado por Design/Vendas, ressalva de Finanças (custo/unidade). Condicionado por Clínico: disclaimer falado no áudio. Esforço: M.</w:t>
      </w:r>
    </w:p>
    <w:p>
      <w:pPr>
        <w:pStyle w:val="Heading4"/>
        <w:spacing w:after="80" w:before="160"/>
      </w:pPr>
      <w:r>
        <w:rPr>
          <w:b/>
          <w:bCs/>
          <w:color w:val="1F3864"/>
          <w:sz w:val="22"/>
          <w:szCs w:val="22"/>
        </w:rPr>
        <w:t xml:space="preserve">E.6 — Integração com WhatsApp para follow-up/reengajamento</w:t>
      </w:r>
    </w:p>
    <w:p>
      <w:pPr>
        <w:spacing w:after="160"/>
      </w:pPr>
      <w:r>
        <w:rPr>
          <w:sz w:val="20"/>
          <w:szCs w:val="20"/>
        </w:rPr>
        <w:t xml:space="preserve">Objetivo: retenção no canal onde o ICP está. Técnico: WhatsApp Business API, templates aprovados, opt-in explícito. Aprovado por Vendas/Marketing. Condicionado por Jurídico: mensagens neutras sem PII/dado sensível no corpo [CONFIRMAR V1/V7]. Esforço: M/G.</w:t>
      </w:r>
    </w:p>
    <w:p>
      <w:pPr>
        <w:pStyle w:val="Heading4"/>
        <w:spacing w:after="80" w:before="160"/>
      </w:pPr>
      <w:r>
        <w:rPr>
          <w:b/>
          <w:bCs/>
          <w:color w:val="1F3864"/>
          <w:sz w:val="22"/>
          <w:szCs w:val="22"/>
        </w:rPr>
        <w:t xml:space="preserve">E.7 — Programa de indicação/referral com desconto</w:t>
      </w:r>
    </w:p>
    <w:p>
      <w:pPr>
        <w:spacing w:after="160"/>
      </w:pPr>
      <w:r>
        <w:rPr>
          <w:sz w:val="20"/>
          <w:szCs w:val="20"/>
        </w:rPr>
        <w:t xml:space="preserve">Objetivo: aquisição viral de baixo CAC. Técnico: código de referral, crédito/desconto, tabela referrals, cupom Stripe. Aprovado por Vendas/Marketing/Finanças. Ressalva Jurídico: transparência dos termos (V3). Esforço: M.</w:t>
      </w:r>
    </w:p>
    <w:p>
      <w:pPr>
        <w:pStyle w:val="Heading4"/>
        <w:spacing w:after="80" w:before="160"/>
      </w:pPr>
      <w:r>
        <w:rPr>
          <w:b/>
          <w:bCs/>
          <w:color w:val="1F3864"/>
          <w:sz w:val="22"/>
          <w:szCs w:val="22"/>
        </w:rPr>
        <w:t xml:space="preserve">E.8 — Onboarding assistido por 1 agente de IA (Atlas)</w:t>
      </w:r>
    </w:p>
    <w:p>
      <w:pPr>
        <w:spacing w:after="160"/>
      </w:pPr>
      <w:r>
        <w:rPr>
          <w:sz w:val="20"/>
          <w:szCs w:val="20"/>
        </w:rPr>
        <w:t xml:space="preserve">Objetivo: ativação (reduz churn de topo). Técnico: micro-fluxo conversacional guiando o preenchimento do formulário, reusando a infra de IA existente. Aprovado por Design/Vendas/Estratégia. Condicionado por Clínico: disclaimer desde o onboarding. Esforço: P/M.</w:t>
      </w:r>
    </w:p>
    <w:p>
      <w:pPr>
        <w:pStyle w:val="Heading4"/>
        <w:spacing w:after="80" w:before="160"/>
      </w:pPr>
      <w:r>
        <w:rPr>
          <w:b/>
          <w:bCs/>
          <w:color w:val="1F3864"/>
          <w:sz w:val="22"/>
          <w:szCs w:val="22"/>
        </w:rPr>
        <w:t xml:space="preserve">E.9 (bônus) — Protocolo de Red Flag como feature de confiança</w:t>
      </w:r>
    </w:p>
    <w:p>
      <w:pPr>
        <w:spacing w:after="160"/>
      </w:pPr>
      <w:r>
        <w:rPr>
          <w:sz w:val="20"/>
          <w:szCs w:val="20"/>
        </w:rPr>
        <w:t xml:space="preserve">Objetivo: segurança da criança (requisito Clínico) e diferencial de marca confiável. Técnico: camada de detecção no pipeline que injeta bloco de encaminhamento urgente acima de qualquer paywall. Exigido por Clínico, aprovado por todos. Esforço: M.</w:t>
      </w:r>
    </w:p>
    <w:p>
      <w:pPr>
        <w:pStyle w:val="Heading2"/>
        <w:spacing w:after="120" w:before="260"/>
      </w:pPr>
      <w:r>
        <w:rPr>
          <w:b/>
          <w:bCs/>
          <w:color w:val="2E75B6"/>
          <w:sz w:val="27"/>
          <w:szCs w:val="27"/>
        </w:rPr>
        <w:t xml:space="preserve">TAREFA 4 — Roadmap Consolidado (4 Ondas)</w:t>
      </w:r>
    </w:p>
    <w:p>
      <w:pPr>
        <w:spacing w:after="160"/>
      </w:pPr>
      <w:r>
        <w:rPr>
          <w:b/>
          <w:bCs/>
          <w:sz w:val="20"/>
          <w:szCs w:val="20"/>
        </w:rPr>
        <w:t xml:space="preserve">Legenda:</w:t>
      </w:r>
      <w:r>
        <w:rPr>
          <w:sz w:val="20"/>
          <w:szCs w:val="20"/>
        </w:rPr>
        <w:t xml:space="preserve"> Frente A-E · Esforço P/M/G · Dep. = dependências.</w:t>
      </w:r>
    </w:p>
    <w:p>
      <w:pPr>
        <w:pStyle w:val="Heading3"/>
        <w:spacing w:after="100" w:before="220"/>
      </w:pPr>
      <w:r>
        <w:rPr>
          <w:b/>
          <w:bCs/>
          <w:color w:val="1F3864"/>
          <w:sz w:val="24"/>
          <w:szCs w:val="24"/>
        </w:rPr>
        <w:t xml:space="preserve">ONDA 0 — Estabilização Emergencial (≤ 1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Item</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Frente</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Esforço</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Dep.</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Religar o app (SSH, logs, causa raiz)</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D</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Corrigir env Stripe no Coolify (remover placeholder)</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D</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C-04: quota debitada na geração (estancar sangria de custo)</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B</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app no ar</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Investigar/estabilizar crescimento de disco +48GB</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D</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SSH</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Rotação emergencial de segredos expostos</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D</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Testes mínimos do fluxo de quota (blindar C-04)</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bl>
    <w:p>
      <w:pPr>
        <w:spacing w:after="160"/>
      </w:pPr>
    </w:p>
    <w:p>
      <w:pPr>
        <w:pStyle w:val="Heading3"/>
        <w:spacing w:after="100" w:before="220"/>
      </w:pPr>
      <w:r>
        <w:rPr>
          <w:b/>
          <w:bCs/>
          <w:color w:val="1F3864"/>
          <w:sz w:val="24"/>
          <w:szCs w:val="24"/>
        </w:rPr>
        <w:t xml:space="preserve">ONDA 1 — Correções Críticas (≤ 3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Item</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Frente</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Esforço</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Dep.</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C-02: middleware (arrays de rota, 401 vs 302, webhook público)</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B</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C-03: resolução Stripe por validação de formato + SSM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B</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env corrigida</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A-06: fail-closed no plano (Pro não vira Free)</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B</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C-01: exclusão + anonimização (worker) + export</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G</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migrations versionadas</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Adotar migrations versionadas</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Índices de anonimização + escrever auditLogs</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migrations</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A-05: páginas /termos e /privacidade publicadas</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conteúdo Jurídico</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Reescrever ConsentModal (texto honesto)</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V1/V4</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A-03: handler central de erro</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Transação no save + config.ts centralizado</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B</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Testes de billing/auth/ownership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bl>
    <w:p>
      <w:pPr>
        <w:spacing w:after="160"/>
      </w:pPr>
    </w:p>
    <w:p>
      <w:pPr>
        <w:pStyle w:val="Heading3"/>
        <w:spacing w:after="100" w:before="220"/>
      </w:pPr>
      <w:r>
        <w:rPr>
          <w:b/>
          <w:bCs/>
          <w:color w:val="1F3864"/>
          <w:sz w:val="24"/>
          <w:szCs w:val="24"/>
        </w:rPr>
        <w:t xml:space="preserve">ONDA 2 — Qualidade + Infra (1-2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Item</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Frente</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Esforço</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Dep.</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A-02: upgrade Next.js (CVEs) + next-auth estável</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testes de regressão</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CI bloqueando merge em vuln/teste falho</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A-04: rate limit em Redis + em /api/auth/*</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Redis ok</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CSRF em DELETE + validação Zod forte + anti-injection</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Nomenclatura de modelo IA correta + validação no boot</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Dockerfile USER não-root</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Poller NOC T01-T09 acoplado ao controler</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D</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G</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Migrar segredos críticos para SSM SecureString</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D</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Protocolo de Red Flag (E.9)</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pipeline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Copy de saúde revisada + troca de "laudo"</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A</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V4</w:t>
            </w:r>
          </w:p>
        </w:tc>
      </w:tr>
    </w:tbl>
    <w:p>
      <w:pPr>
        <w:spacing w:after="160"/>
      </w:pPr>
    </w:p>
    <w:p>
      <w:pPr>
        <w:pStyle w:val="Heading3"/>
        <w:spacing w:after="100" w:before="220"/>
      </w:pPr>
      <w:r>
        <w:rPr>
          <w:b/>
          <w:bCs/>
          <w:color w:val="1F3864"/>
          <w:sz w:val="24"/>
          <w:szCs w:val="24"/>
        </w:rPr>
        <w:t xml:space="preserve">ONDA 3 — Novos Recursos de Growth (2-4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Item</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Frente</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Esforço</w:t>
            </w:r>
          </w:p>
        </w:tc>
        <w:tc>
          <w:tcPr>
            <w:tcW w:type="dxa" w:w="23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center"/>
          </w:tcPr>
          <w:p>
            <w:pPr>
              <w:jc w:val="center"/>
            </w:pPr>
            <w:r>
              <w:rPr>
                <w:b/>
                <w:bCs/>
                <w:color w:val="FFFFFF"/>
                <w:sz w:val="19"/>
                <w:szCs w:val="19"/>
              </w:rPr>
              <w:t xml:space="preserve">Dep.</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E.1 Relatório parcial + paywall no debate completo</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billing ok, red flags</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E.2 PDF compartilhável com marca d'água</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copy revisada</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E.8 Onboarding assistido por Atlas</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P/M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E.4 Comparação evolutiva entre análises</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childId estável</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E.7 Referral com desconto</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billing ok</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E.5 Resumo em áudio/TTS</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modelo de custo</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E.6 WhatsApp follow-up</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M/G</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LGPD sólida, opt-in</w:t>
            </w:r>
          </w:p>
        </w:tc>
      </w:tr>
      <w:tr>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E.3 Modo Profissional B2B</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E</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G</w:t>
            </w:r>
          </w:p>
        </w:tc>
        <w:tc>
          <w:tcPr>
            <w:tcW w:type="dxa" w:w="234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pPr>
              <w:jc w:val="left"/>
            </w:pPr>
            <w:r>
              <w:rPr>
                <w:sz w:val="19"/>
                <w:szCs w:val="19"/>
              </w:rPr>
              <w:t xml:space="preserve">LGPD sólida, DPA B2B</w:t>
            </w:r>
          </w:p>
        </w:tc>
      </w:tr>
    </w:tbl>
    <w:p>
      <w:pPr>
        <w:spacing w:after="160"/>
      </w:pPr>
    </w:p>
    <w:p>
      <w:pPr>
        <w:spacing w:after="160"/>
      </w:pPr>
      <w:r>
        <w:rPr>
          <w:b/>
          <w:bCs/>
          <w:sz w:val="20"/>
          <w:szCs w:val="20"/>
        </w:rPr>
        <w:t xml:space="preserve">Dependências macro:</w:t>
      </w:r>
      <w:r>
        <w:rPr>
          <w:sz w:val="20"/>
          <w:szCs w:val="20"/>
        </w:rPr>
        <w:t xml:space="preserve"> Onda 1 depende de Onda 0 (app no ar). Toda a Frente E (Onda 3) depende de billing funcional (Onda 1) + compliance LGPD (Onda 1) + copy revisada (Onda 2). Marketing pago depende de app estável + Privacidade publicada + copy revisada = não antes da Onda 2.</w:t>
      </w:r>
    </w:p>
    <w:p>
      <w:pPr>
        <w:pStyle w:val="Heading3"/>
        <w:spacing w:after="100" w:before="220"/>
      </w:pPr>
      <w:r>
        <w:rPr>
          <w:b/>
          <w:bCs/>
          <w:color w:val="1F3864"/>
          <w:sz w:val="24"/>
          <w:szCs w:val="24"/>
        </w:rPr>
        <w:t xml:space="preserve">Fecho do Intermediador</w:t>
      </w:r>
    </w:p>
    <w:p>
      <w:pPr>
        <w:spacing w:after="160"/>
      </w:pPr>
      <w:r>
        <w:rPr>
          <w:sz w:val="20"/>
          <w:szCs w:val="20"/>
        </w:rPr>
        <w:t xml:space="preserve">O manalista tem um diferencial real (debate multiagente pediátrico) sentado sobre uma fundação que está literalmente fora do ar, sangrando custo de API e sem cobrar ninguém. A boa notícia técnica: os 4 críticos são fixes cirúrgicos, não refactors. A regra inegociável que emerge de todos os conselhos: estabilizar e legalizar antes de crescer — Jurídico e Clínico têm veto sobre comunicação de saúde, e o poder multiagente só vira alavanca de venda depois que ele parar de ser puro custo e o produto voltar a existir. Todo item do Portão de Validação (V1-V9) precisa de confirmação de fonte atual antes de virar palavra pública.</w:t>
      </w:r>
    </w:p>
    <w:p>
      <w:pPr>
        <w:pStyle w:val="Heading1"/>
        <w:pageBreakBefore/>
      </w:pPr>
      <w:r>
        <w:t xml:space="preserve">Nota Metodológica de Fecho</w:t>
      </w:r>
    </w:p>
    <w:p>
      <w:pPr>
        <w:spacing w:after="160"/>
      </w:pPr>
      <w:r>
        <w:rPr>
          <w:sz w:val="20"/>
          <w:szCs w:val="20"/>
        </w:rPr>
        <w:t xml:space="preserve">Este plano foi produzido por um agente orquestrador (modelo Claude Opus, alto esforço) que convocou 9 conselhos especializados do board consultivo do projeto (Estratégia, Jurídico, Clínico, Vendas Web, Marketing Digital, Design, Developer, DBA, Finanças/Capital), resolveu 4 conflitos de recomendação entre eles, e consolidou um roadmap único de 4 ondas. Nenhum código ou dado de produção foi alterado na produção deste documento.</w:t>
      </w:r>
    </w:p>
    <w:p>
      <w:pPr>
        <w:spacing w:after="160"/>
      </w:pPr>
      <w:r>
        <w:rPr>
          <w:b/>
          <w:bCs/>
          <w:sz w:val="20"/>
          <w:szCs w:val="20"/>
        </w:rPr>
        <w:t xml:space="preserve">Todo item marcado [CONFIRMAR-FONTE] no corpo do documento — e consolidado no Portão de Validação (Tarefa 2.3) — exige confirmação com fonte jurídica, regulatória ou de política de plataforma atual antes de virar comunicação pública, copy de anúncio, texto de consentimento ou material de marketing. Nenhuma dessas afirmações deve ser tratada como aconselhamento jurídico definitivo.</w:t>
      </w:r>
    </w:p>
    <w:p>
      <w:pPr>
        <w:spacing w:after="160"/>
      </w:pPr>
      <w:r>
        <w:rPr>
          <w:i/>
          <w:iCs/>
          <w:sz w:val="20"/>
          <w:szCs w:val="20"/>
        </w:rPr>
        <w:t xml:space="preserve">Próximo passo: a execução deste plano é dividida em arquivos de prompt separados (1 orquestrador + 5 sub-agentes, um por Frente A-E), prontos para colar no Claude Desktop Cowork, entregues junto com este documento.</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MAnalista — Plano Estratégico-Técnico de Remediação e Growth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10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1F3864"/>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2026-07-07T04:15:20.594Z</dcterms:created>
  <dcterms:modified xsi:type="dcterms:W3CDTF">2026-07-07T04:15:20.595Z</dcterms:modified>
</cp:coreProperties>
</file>

<file path=docProps/custom.xml><?xml version="1.0" encoding="utf-8"?>
<Properties xmlns="http://schemas.openxmlformats.org/officeDocument/2006/custom-properties" xmlns:vt="http://schemas.openxmlformats.org/officeDocument/2006/docPropsVTypes"/>
</file>