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200"/>
        <w:jc w:val="center"/>
      </w:pPr>
      <w:r>
        <w:rPr>
          <w:b/>
          <w:bCs/>
          <w:color w:val="1F3864"/>
          <w:sz w:val="52"/>
          <w:szCs w:val="52"/>
        </w:rPr>
        <w:t xml:space="preserve">AUDITORIA DE INFRAESTRUTURA</w:t>
      </w:r>
    </w:p>
    <w:p>
      <w:pPr>
        <w:spacing w:after="800"/>
        <w:jc w:val="center"/>
      </w:pPr>
      <w:r>
        <w:rPr>
          <w:b/>
          <w:bCs/>
          <w:color w:val="2E75B6"/>
          <w:sz w:val="30"/>
          <w:szCs w:val="30"/>
        </w:rPr>
        <w:t xml:space="preserve">Coolify · AWS · Cloudflare · Hostinger  +  Especificação de Gatilhos NOC</w:t>
      </w:r>
    </w:p>
    <w:p>
      <w:pPr>
        <w:spacing w:after="200"/>
        <w:jc w:val="center"/>
      </w:pPr>
      <w:r>
        <w:rPr>
          <w:sz w:val="24"/>
          <w:szCs w:val="24"/>
        </w:rPr>
        <w:t xml:space="preserve">Projeto: MAnalista (manalista.com.br)</w:t>
      </w:r>
    </w:p>
    <w:p>
      <w:pPr>
        <w:spacing w:after="200"/>
        <w:jc w:val="center"/>
      </w:pPr>
      <w:r>
        <w:rPr>
          <w:i/>
          <w:iCs/>
          <w:sz w:val="22"/>
          <w:szCs w:val="22"/>
        </w:rPr>
        <w:t xml:space="preserve">Integração futura: noc.controler.net.br</w:t>
      </w:r>
    </w:p>
    <w:p>
      <w:pPr>
        <w:spacing w:after="200"/>
        <w:jc w:val="center"/>
      </w:pPr>
      <w:r>
        <w:rPr>
          <w:sz w:val="22"/>
          <w:szCs w:val="22"/>
        </w:rPr>
        <w:t xml:space="preserve">Data: 06 de julho de 2026</w:t>
      </w:r>
    </w:p>
    <w:p>
      <w:pPr>
        <w:spacing w:after="800"/>
        <w:jc w:val="center"/>
      </w:pPr>
      <w:r>
        <w:rPr>
          <w:sz w:val="20"/>
          <w:szCs w:val="20"/>
        </w:rPr>
        <w:t xml:space="preserve">Autor: Auditoria automatizada (orquestração de sub-agentes Claude — Sonnet 4.5 para levantamento, Opus 4.1 para síntese)</w:t>
      </w:r>
    </w:p>
    <w:p>
      <w:pPr>
        <w:pBdr>
          <w:top w:val="single" w:color="1F3864" w:sz="6" w:space="8"/>
          <w:bottom w:val="single" w:color="1F3864" w:sz="6" w:space="8"/>
        </w:pBdr>
        <w:spacing w:before="1000"/>
        <w:jc w:val="center"/>
      </w:pPr>
      <w:r>
        <w:rPr>
          <w:b/>
          <w:bCs/>
          <w:color w:val="C00000"/>
          <w:sz w:val="20"/>
          <w:szCs w:val="20"/>
        </w:rPr>
        <w:t xml:space="preserve">COLETA DE INFRAESTRUTURA: SOMENTE LEITURA. AÇÕES REALIZADAS NESTA SESSÃO: 1 alteração de código (health-check) e 0 mudanças de configuração em produção — detalhado na seção 5.</w:t>
      </w:r>
    </w:p>
    <w:p>
      <w:r>
        <w:br w:type="page"/>
      </w:r>
    </w:p>
    <w:p>
      <w:pPr>
        <w:pStyle w:val="Heading1"/>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pStyle w:val="Heading1"/>
        <w:pageBreakBefore/>
      </w:pPr>
      <w:r>
        <w:t xml:space="preserve">1. Sumário Executivo</w:t>
      </w:r>
    </w:p>
    <w:p>
      <w:pPr>
        <w:shd w:fill="FCE4E4" w:val="clear"/>
        <w:spacing w:after="200"/>
      </w:pPr>
      <w:r>
        <w:rPr>
          <w:b/>
          <w:bCs/>
        </w:rPr>
        <w:t xml:space="preserve">ACHADO MAIS URGENTE: o aplicativo manalista está fora do ar (Coolify: exited:unhealthy) desde 18/06/2026 — há 18 dias no momento desta auditoria. Nenhuma ação de religamento foi tomada; aguarda autorização e decisão do usuário sobre como investigar/proceder.</w:t>
      </w:r>
    </w:p>
    <w:p>
      <w:pPr>
        <w:spacing w:after="160"/>
      </w:pPr>
      <w:r>
        <w:t xml:space="preserve">Este documento cobre o estado real da infraestrutura do projeto manalista — hospedagem (Coolify self-hosted sobre uma VPS Hostinger compartilhada), DNS/CDN (Cloudflare), e a conta AWS usada para segredos (SSM) — coletado ao vivo via MCPs conectados nesta sessão. Também especifica os gatilhos (triggers) de monitoramento recomendados para a futura integração com o NOC próprio do usuário em noc.controler.net.br (projeto "controler", já rodando healthy no mesmo Coolify, ainda não acoplado a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6FC" w:val="clear"/>
            <w:tcMar>
              <w:top w:type="dxa" w:w="200"/>
              <w:left w:type="dxa" w:w="120"/>
              <w:bottom w:type="dxa" w:w="200"/>
              <w:right w:type="dxa" w:w="120"/>
            </w:tcMar>
          </w:tcPr>
          <w:p>
            <w:pPr>
              <w:jc w:val="center"/>
            </w:pPr>
            <w:r>
              <w:rPr>
                <w:b/>
                <w:bCs/>
                <w:color w:val="C00000"/>
                <w:sz w:val="40"/>
                <w:szCs w:val="40"/>
              </w:rPr>
              <w:t xml:space="preserve">18 dias</w:t>
            </w:r>
          </w:p>
          <w:p>
            <w:pPr>
              <w:jc w:val="center"/>
            </w:pPr>
            <w:r>
              <w:rPr>
                <w:sz w:val="16"/>
                <w:szCs w:val="16"/>
              </w:rPr>
              <w:t xml:space="preserve">App fora do ar</w:t>
            </w:r>
          </w:p>
        </w:tc>
        <w:tc>
          <w:tcPr>
            <w:tcW w:type="dxa" w:w="2340"/>
            <w:tcBorders>
              <w:top w:val="single" w:color="CCCCCC" w:sz="1"/>
              <w:left w:val="single" w:color="CCCCCC" w:sz="1"/>
              <w:bottom w:val="single" w:color="CCCCCC" w:sz="1"/>
              <w:right w:val="single" w:color="CCCCCC" w:sz="1"/>
            </w:tcBorders>
            <w:shd w:fill="F2F6FC" w:val="clear"/>
            <w:tcMar>
              <w:top w:type="dxa" w:w="200"/>
              <w:left w:type="dxa" w:w="120"/>
              <w:bottom w:type="dxa" w:w="200"/>
              <w:right w:type="dxa" w:w="120"/>
            </w:tcMar>
          </w:tcPr>
          <w:p>
            <w:pPr>
              <w:jc w:val="center"/>
            </w:pPr>
            <w:r>
              <w:rPr>
                <w:b/>
                <w:bCs/>
                <w:color w:val="1F3864"/>
                <w:sz w:val="40"/>
                <w:szCs w:val="40"/>
              </w:rPr>
              <w:t xml:space="preserve">13</w:t>
            </w:r>
          </w:p>
          <w:p>
            <w:pPr>
              <w:jc w:val="center"/>
            </w:pPr>
            <w:r>
              <w:rPr>
                <w:sz w:val="16"/>
                <w:szCs w:val="16"/>
              </w:rPr>
              <w:t xml:space="preserve">Recursos no mesmo VPS</w:t>
            </w:r>
          </w:p>
        </w:tc>
        <w:tc>
          <w:tcPr>
            <w:tcW w:type="dxa" w:w="2340"/>
            <w:tcBorders>
              <w:top w:val="single" w:color="CCCCCC" w:sz="1"/>
              <w:left w:val="single" w:color="CCCCCC" w:sz="1"/>
              <w:bottom w:val="single" w:color="CCCCCC" w:sz="1"/>
              <w:right w:val="single" w:color="CCCCCC" w:sz="1"/>
            </w:tcBorders>
            <w:shd w:fill="F2F6FC" w:val="clear"/>
            <w:tcMar>
              <w:top w:type="dxa" w:w="200"/>
              <w:left w:type="dxa" w:w="120"/>
              <w:bottom w:type="dxa" w:w="200"/>
              <w:right w:type="dxa" w:w="120"/>
            </w:tcMar>
          </w:tcPr>
          <w:p>
            <w:pPr>
              <w:jc w:val="center"/>
            </w:pPr>
            <w:r>
              <w:rPr>
                <w:b/>
                <w:bCs/>
                <w:color w:val="2E75B6"/>
                <w:sz w:val="40"/>
                <w:szCs w:val="40"/>
              </w:rPr>
              <w:t xml:space="preserve">9</w:t>
            </w:r>
          </w:p>
          <w:p>
            <w:pPr>
              <w:jc w:val="center"/>
            </w:pPr>
            <w:r>
              <w:rPr>
                <w:sz w:val="16"/>
                <w:szCs w:val="16"/>
              </w:rPr>
              <w:t xml:space="preserve">Gatilhos NOC especificados</w:t>
            </w:r>
          </w:p>
        </w:tc>
        <w:tc>
          <w:tcPr>
            <w:tcW w:type="dxa" w:w="2340"/>
            <w:tcBorders>
              <w:top w:val="single" w:color="CCCCCC" w:sz="1"/>
              <w:left w:val="single" w:color="CCCCCC" w:sz="1"/>
              <w:bottom w:val="single" w:color="CCCCCC" w:sz="1"/>
              <w:right w:val="single" w:color="CCCCCC" w:sz="1"/>
            </w:tcBorders>
            <w:shd w:fill="F2F6FC" w:val="clear"/>
            <w:tcMar>
              <w:top w:type="dxa" w:w="200"/>
              <w:left w:type="dxa" w:w="120"/>
              <w:bottom w:type="dxa" w:w="200"/>
              <w:right w:type="dxa" w:w="120"/>
            </w:tcMar>
          </w:tcPr>
          <w:p>
            <w:pPr>
              <w:jc w:val="center"/>
            </w:pPr>
            <w:r>
              <w:rPr>
                <w:b/>
                <w:bCs/>
                <w:color w:val="C00000"/>
                <w:sz w:val="40"/>
                <w:szCs w:val="40"/>
              </w:rPr>
              <w:t xml:space="preserve">+48GB/6h</w:t>
            </w:r>
          </w:p>
          <w:p>
            <w:pPr>
              <w:jc w:val="center"/>
            </w:pPr>
            <w:r>
              <w:rPr>
                <w:sz w:val="16"/>
                <w:szCs w:val="16"/>
              </w:rPr>
              <w:t xml:space="preserve">Crescimento de disco no host</w:t>
            </w:r>
          </w:p>
        </w:tc>
      </w:tr>
    </w:tbl>
    <w:p>
      <w:pPr>
        <w:pStyle w:val="Heading1"/>
        <w:pageBreakBefore/>
      </w:pPr>
      <w:r>
        <w:t xml:space="preserve">2. Auditoria do Contêiner e Ambiente Coolify</w:t>
      </w:r>
    </w:p>
    <w:p>
      <w:pPr>
        <w:pStyle w:val="Heading2"/>
      </w:pPr>
      <w:r>
        <w:t xml:space="preserve">2.1 App manalista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Campo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Valor</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x4g4sgw48s4s84wg8kkggs8g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Status</w:t>
            </w:r>
          </w:p>
        </w:tc>
        <w:tc>
          <w:tcPr>
            <w:tcW w:type="dxa" w:w="2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b/>
                <w:bCs/>
                <w:color w:val="C00000"/>
              </w:rPr>
              <w:t xml:space="preserve">exited:unhealthy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Parado desde 2026-06-18 · restart_count: 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Health check Docker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/api/health a cada 30s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Container está exited (processo morreu) — não é apenas falha de healthcheck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Logs do crash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Indisponíveis via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coolify_get_logs retornou "Application is not running" — requer SSH direto no host para recuperar histórico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Domínio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manalista.com.br, www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DNS aponta corretamente para o host (ver seção 3)</w:t>
            </w:r>
          </w:p>
        </w:tc>
      </w:tr>
    </w:tbl>
    <w:p>
      <w:pPr>
        <w:pStyle w:val="Heading2"/>
      </w:pPr>
      <w:r>
        <w:t xml:space="preserve">2.2 Achado crítico de postura operacional: segredos em texto pleno</w:t>
      </w:r>
    </w:p>
    <w:p>
      <w:pPr>
        <w:spacing w:after="160"/>
      </w:pPr>
      <w:r>
        <w:t xml:space="preserve">As variáveis de ambiente do app manalista foram retornadas em TEXTO PLENO pela API do Coolify, sem nenhum mascaramento — incluindo ANTHROPIC_API_KEY, DATABASE_URL (com a senha do Postgres), REDIS_URL (com senha) e AUTH_SECRET. Qualquer integração ou pessoa com acesso ao token da API do Coolify visualiza todos os segredos de produção em claro. Os valores não são reproduzidos neste documento por motivo de segurança; recomenda-se rotação assim que possível e revisão de quem tem acesso ao token.</w:t>
      </w:r>
    </w:p>
    <w:p>
      <w:pPr>
        <w:pStyle w:val="Heading2"/>
      </w:pPr>
      <w:r>
        <w:t xml:space="preserve">2.3 Achado: STRIPE_SECRET_KEY configurada como placeholder literal</w:t>
      </w:r>
    </w:p>
    <w:p>
      <w:pPr>
        <w:spacing w:after="160"/>
      </w:pPr>
      <w:r>
        <w:t xml:space="preserve">A variável STRIPE_SECRET_KEY está configurada no Coolify como o texto literal "PLACEHOLDER_CONFIGURE_NO_SSM". A auditoria de código (Documento 1, achado C-03) confirma que isso impede a busca real da chave no AWS SSM, pois o código só busca no SSM quando a variável ainda não existe — e o placeholder, sendo uma string não vazia, é tratado como já configurado. Resultado: Stripe não processa pagamentos em produção.</w:t>
      </w:r>
    </w:p>
    <w:p>
      <w:pPr>
        <w:pStyle w:val="Heading2"/>
      </w:pPr>
      <w:r>
        <w:t xml:space="preserve">2.4 Estado do servidor e dos demais recursos</w:t>
      </w:r>
    </w:p>
    <w:p>
      <w:pPr>
        <w:spacing w:after="160"/>
      </w:pPr>
      <w:r>
        <w:t xml:space="preserve">Todo o ambiente roda em um único servidor Coolify ("localhost", sobre a VPS Hostinger 62.72.63.18) hospedando 13 recursos de múltiplos projetos/clientes — sem redundância.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Recurso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Status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Observação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myclinicsoft</w:t>
            </w:r>
          </w:p>
        </w:tc>
        <w:tc>
          <w:tcPr>
            <w:tcW w:type="dxa" w:w="2400"/>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center"/>
            </w:pPr>
            <w:r>
              <w:rPr>
                <w:b/>
                <w:bCs/>
                <w:color w:val="2E7D32"/>
              </w:rPr>
              <w:t xml:space="preserve">running:healthy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controler</w:t>
            </w:r>
          </w:p>
        </w:tc>
        <w:tc>
          <w:tcPr>
            <w:tcW w:type="dxa" w:w="2400"/>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center"/>
            </w:pPr>
            <w:r>
              <w:rPr>
                <w:b/>
                <w:bCs/>
                <w:color w:val="2E7D32"/>
              </w:rPr>
              <w:t xml:space="preserve">running:healthy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Futuro receptor do NOC (noc.controler.net.br)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app-t4net</w:t>
            </w:r>
          </w:p>
        </w:tc>
        <w:tc>
          <w:tcPr>
            <w:tcW w:type="dxa" w:w="2400"/>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center"/>
            </w:pPr>
            <w:r>
              <w:rPr>
                <w:b/>
                <w:bCs/>
                <w:color w:val="2E7D32"/>
              </w:rPr>
              <w:t xml:space="preserve">running:healthy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passaro-professor</w:t>
            </w:r>
          </w:p>
        </w:tc>
        <w:tc>
          <w:tcPr>
            <w:tcW w:type="dxa" w:w="2400"/>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center"/>
            </w:pPr>
            <w:r>
              <w:rPr>
                <w:b/>
                <w:bCs/>
                <w:color w:val="2E7D32"/>
              </w:rPr>
              <w:t xml:space="preserve">running:healthy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manalista</w:t>
            </w:r>
          </w:p>
        </w:tc>
        <w:tc>
          <w:tcPr>
            <w:tcW w:type="dxa" w:w="2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b/>
                <w:bCs/>
                <w:color w:val="C00000"/>
              </w:rPr>
              <w:t xml:space="preserve">exited:unhealthy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Objeto desta auditoria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apptecph-web</w:t>
            </w:r>
          </w:p>
        </w:tc>
        <w:tc>
          <w:tcPr>
            <w:tcW w:type="dxa" w:w="2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b/>
                <w:bCs/>
                <w:color w:val="C00000"/>
              </w:rPr>
              <w:t xml:space="preserve">exited:unhealthy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Outro cliente, também fora do 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libertakidz-backend</w:t>
            </w:r>
          </w:p>
        </w:tc>
        <w:tc>
          <w:tcPr>
            <w:tcW w:type="dxa" w:w="2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b/>
                <w:bCs/>
                <w:color w:val="C00000"/>
              </w:rPr>
              <w:t xml:space="preserve">exited:unhealthy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Outro cliente, também fora do 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passaroprofessor (serviço)</w:t>
            </w:r>
          </w:p>
        </w:tc>
        <w:tc>
          <w:tcPr>
            <w:tcW w:type="dxa" w:w="2400"/>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center"/>
            </w:pPr>
            <w:r>
              <w:rPr>
                <w:b/>
                <w:bCs/>
                <w:color w:val="E36C0A"/>
              </w:rPr>
              <w:t xml:space="preserve">degraded:unhealthy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apptecph-robots / apptecph-home / fisiomt-web / nextcloud</w:t>
            </w:r>
          </w:p>
        </w:tc>
        <w:tc>
          <w:tcPr>
            <w:tcW w:type="dxa" w:w="2400"/>
            <w:tcBorders>
              <w:top w:val="single" w:color="CCCCCC" w:sz="1"/>
              <w:left w:val="single" w:color="CCCCCC" w:sz="1"/>
              <w:bottom w:val="single" w:color="CCCCCC" w:sz="1"/>
              <w:right w:val="single" w:color="CCCCCC" w:sz="1"/>
            </w:tcBorders>
            <w:shd w:fill="FFF6DC" w:val="clear"/>
            <w:tcMar>
              <w:top w:type="dxa" w:w="80"/>
              <w:left w:type="dxa" w:w="120"/>
              <w:bottom w:type="dxa" w:w="80"/>
              <w:right w:type="dxa" w:w="120"/>
            </w:tcMar>
            <w:vAlign w:val="center"/>
          </w:tcPr>
          <w:p>
            <w:pPr>
              <w:jc w:val="center"/>
            </w:pPr>
            <w:r>
              <w:rPr>
                <w:b/>
                <w:bCs/>
                <w:color w:val="BF9000"/>
              </w:rPr>
              <w:t xml:space="preserve">running:unknown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Sem healthcheck configurado/reportando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t4net-db</w:t>
            </w:r>
          </w:p>
        </w:tc>
        <w:tc>
          <w:tcPr>
            <w:tcW w:type="dxa" w:w="2400"/>
            <w:tcBorders>
              <w:top w:val="single" w:color="CCCCCC" w:sz="1"/>
              <w:left w:val="single" w:color="CCCCCC" w:sz="1"/>
              <w:bottom w:val="single" w:color="CCCCCC" w:sz="1"/>
              <w:right w:val="single" w:color="CCCCCC" w:sz="1"/>
            </w:tcBorders>
            <w:shd w:fill="E7F1E0" w:val="clear"/>
            <w:tcMar>
              <w:top w:type="dxa" w:w="80"/>
              <w:left w:type="dxa" w:w="120"/>
              <w:bottom w:type="dxa" w:w="80"/>
              <w:right w:type="dxa" w:w="120"/>
            </w:tcMar>
            <w:vAlign w:val="center"/>
          </w:tcPr>
          <w:p>
            <w:pPr>
              <w:jc w:val="center"/>
            </w:pPr>
            <w:r>
              <w:rPr>
                <w:b/>
                <w:bCs/>
                <w:color w:val="2E7D32"/>
              </w:rPr>
              <w:t xml:space="preserve">running:healthy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r>
    </w:tbl>
    <w:p>
      <w:pPr>
        <w:spacing w:after="160"/>
      </w:pPr>
      <w:r>
        <w:t xml:space="preserve">De 9 aplicações, 5 estão saudáveis, 3 estão fora do ar (incluindo manalista) e 1 está degradada — quase metade do ambiente com problemas simultâneos, reforçando o achado de ponto único de falha (seção 3.4).</w:t>
      </w:r>
    </w:p>
    <w:p>
      <w:pPr>
        <w:pStyle w:val="Heading1"/>
        <w:pageBreakBefore/>
      </w:pPr>
      <w:r>
        <w:t xml:space="preserve">3. Estado da Infraestrutura (AWS · Cloudflare · Hostinger)</w:t>
      </w:r>
    </w:p>
    <w:p>
      <w:pPr>
        <w:pStyle w:val="Heading2"/>
      </w:pPr>
      <w:r>
        <w:t xml:space="preserve">3.1 Hostinger — VPS de produção (srv1379597, 62.72.63.18)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Métrica</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Valor observado</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Plano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KVM 8 — 8 vCPU / 32GB RAM / 400GB disco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Compartilhado entre 13 recursos de múltiplos clientes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CPU (janela de 6h)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7% – 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Normal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RAM (janela de 6h)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~7–8GB de 32GB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Normal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Disco (janela de 6h)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72,7GB → 120,6GB (+48GB)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00000"/>
              </w:rPr>
              <w:t xml:space="preserve">CRESCIMENTO ANÔMALO — investigar antes que afete os 13 recursos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Rede (pico observado)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~2,9GB de entrada em 30min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Possível deploy, backup, ou tráfego a investigar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Segunda VPS (srv1514729)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Estado: suspended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Aparentemente sem uso — verificar se deve ser cancelada</w:t>
            </w:r>
          </w:p>
        </w:tc>
      </w:tr>
    </w:tbl>
    <w:p>
      <w:pPr>
        <w:pStyle w:val="Heading2"/>
      </w:pPr>
      <w:r>
        <w:t xml:space="preserve">3.2 Cloudflare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Estado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Zona manalista.com.br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Ativa (plano Free)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 manalista.com.br → 62.72.63.18 (proxied) · CNAME www · SPF "-all" · DMARC "p=reject" · sem MX real (esperado, e-mail transacional via Resend)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Zone Analytics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Falhou: "Authentication error" — o token Cloudflare conectado não tem escopo de leitura de analytics. Sem essa permissão, não há visibilidade de tráfego/erros HTTP 5xx via API hoje (relevante para o gatilho T07).</w:t>
            </w:r>
          </w:p>
        </w:tc>
      </w:tr>
    </w:tbl>
    <w:p>
      <w:pPr>
        <w:pStyle w:val="Heading2"/>
      </w:pPr>
      <w:r>
        <w:t xml:space="preserve">3.3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Estado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Conta / identidade usada para operações gerais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178701498845, usuário myclinicsoft-rekognition — escopo restrito (confirmado: sem permissão para iam:ListAttachedUserPolicies nem sns:ListTopics)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CloudWatch Logs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Zero log groups encontrados — AWS não está sendo usada como plataforma de observabilidade para esta infraestrutura hoje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SSM Parameter Store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Usado pelo app para buscar segredos (Stripe, Google OAuth, Resend, Auth) via credencial separada, mais ampla. Essa credencial de SSM tem visibilidade sobre um Parameter Store COMPARTILHADO entre vários projetos/clientes diferentes — ver achado de governança abaixo.</w:t>
            </w:r>
          </w:p>
        </w:tc>
      </w:tr>
    </w:tbl>
    <w:p>
      <w:pPr>
        <w:pStyle w:val="Heading2"/>
      </w:pPr>
      <w:r>
        <w:t xml:space="preserve">3.4 Achado adicional de governança: Parameter Store compartilhado entre clientes</w:t>
      </w:r>
    </w:p>
    <w:p>
      <w:pPr>
        <w:spacing w:after="160"/>
      </w:pPr>
      <w:r>
        <w:t xml:space="preserve">Ao investigar se seria possível usar o SSM para preparar a integração do NOC, foi constatado que a credencial de leitura do SSM enxerga aproximadamente 229 parâmetros abrangendo múltiplos projetos e clientes distintos (não só manalista), incluindo credenciais administrativas amplas (ex.: acesso root de servidores, credenciais de e-mail, tokens de WhatsApp Business, etc.). Os valores retornam mascarados para a maioria dos parâmetros do tipo SecureString, mas a mera listagem de nomes já revela a topologia de segredos de vários clientes através de uma única credencial. Isso está fora do escopo de correção deste documento (é uma decisão de arquitetura de segurança mais ampla do ambiente do usuário), mas é registrado aqui como achado relevante de governança: recomenda-se avaliar segregação de credenciais/parâmetros por cliente (least privilege), especialmente antes de conectar qualquer poller automatizado do NOC a essa mesma credencial.</w:t>
      </w:r>
    </w:p>
    <w:p>
      <w:pPr>
        <w:pStyle w:val="Heading2"/>
      </w:pPr>
      <w:r>
        <w:t xml:space="preserve">3.5 Ponto único de falha (SPOF)</w:t>
      </w:r>
    </w:p>
    <w:p>
      <w:pPr>
        <w:spacing w:after="160"/>
      </w:pPr>
      <w:r>
        <w:t xml:space="preserve">Os 13 recursos Coolify (mytclinicsoft, manalista, t4net, libertakidz, apptecph, fisiomt, passaroprofessor, nextcloud, controler) rodam todos sobre o mesmo e único servidor Hostinger. Uma falha de hardware, disco cheio (ver 3.1) ou esgotamento de memória derruba simultaneamente todos os clientes hospedados ali — incluindo o próprio "controler", que se pretende usar como base do NOC.</w:t>
      </w:r>
    </w:p>
    <w:p>
      <w:pPr>
        <w:pStyle w:val="Heading1"/>
        <w:pageBreakBefore/>
      </w:pPr>
      <w:r>
        <w:t xml:space="preserve">4. Ações Realizadas Nesta Sessão</w:t>
      </w:r>
    </w:p>
    <w:p>
      <w:pPr>
        <w:spacing w:after="160"/>
      </w:pPr>
      <w:r>
        <w:t xml:space="preserve">Conforme autorizado explicitamente por você durante o planejamento desta tarefa (exceção ao modo somente-leitura do anexo original de auditoria):</w:t>
      </w:r>
    </w:p>
    <w:p>
      <w:pPr>
        <w:pStyle w:val="Heading2"/>
      </w:pPr>
      <w:r>
        <w:t xml:space="preserve">4.1 Endpoint /api/health enriquecido (implementado)</w:t>
      </w:r>
    </w:p>
    <w:p>
      <w:pPr>
        <w:spacing w:after="160"/>
      </w:pPr>
      <w:r>
        <w:t xml:space="preserve">O endpoint estava retornando apenas {status:"ok"} de forma estática, sem checar nenhuma dependência real (achado M-10 do Documento 1). Foi alterado (arquivo src/app/api/manalista.com.br... na verdade src/app/api/health/route.ts) para:</w:t>
      </w:r>
    </w:p>
    <w:p>
      <w:pPr>
        <w:pStyle w:val="ListParagraph"/>
        <w:numPr>
          <w:ilvl w:val="0"/>
          <w:numId w:val="2"/>
        </w:numPr>
        <w:spacing w:after="60"/>
      </w:pPr>
      <w:r>
        <w:t xml:space="preserve">Checar conectividade real com o Postgres (SELECT 1, com timeout de 3s para não travar o healthcheck do Docker de 30s).</w:t>
      </w:r>
    </w:p>
    <w:p>
      <w:pPr>
        <w:pStyle w:val="ListParagraph"/>
        <w:numPr>
          <w:ilvl w:val="0"/>
          <w:numId w:val="2"/>
        </w:numPr>
        <w:spacing w:after="60"/>
      </w:pPr>
      <w:r>
        <w:t xml:space="preserve">Reportar o estado do Redis honestamente: "configured_but_unused" se REDIS_URL existir (reflete o achado A-04 do Documento 1 — Redis não está implementado no código) ou "not_configured".</w:t>
      </w:r>
    </w:p>
    <w:p>
      <w:pPr>
        <w:pStyle w:val="ListParagraph"/>
        <w:numPr>
          <w:ilvl w:val="0"/>
          <w:numId w:val="2"/>
        </w:numPr>
        <w:spacing w:after="60"/>
      </w:pPr>
      <w:r>
        <w:t xml:space="preserve">Validar apenas o FORMATO da chave Stripe (regex sk_(live|test)_) sem nunca expor o valor — permite detectar o cenário de placeholder (achado C-03) sem vazar segredo.</w:t>
      </w:r>
    </w:p>
    <w:p>
      <w:pPr>
        <w:pStyle w:val="ListParagraph"/>
        <w:numPr>
          <w:ilvl w:val="0"/>
          <w:numId w:val="2"/>
        </w:numPr>
        <w:spacing w:after="60"/>
      </w:pPr>
      <w:r>
        <w:t xml:space="preserve">Retornar uptime do processo, versão de build, e status HTTP 503 quando degradado (em vez de sempre 200).</w:t>
      </w:r>
    </w:p>
    <w:p>
      <w:pPr>
        <w:spacing w:after="160"/>
      </w:pPr>
      <w:r>
        <w:t xml:space="preserve">Este endpoint é o pré-requisito técnico dos gatilhos T02 e T09 na seção 6. Recomenda-se validar em produção assim que o app for religado (fora do escopo desta sessão).</w:t>
      </w:r>
    </w:p>
    <w:p>
      <w:pPr>
        <w:pStyle w:val="Heading2"/>
      </w:pPr>
      <w:r>
        <w:t xml:space="preserve">4.2 Configuração de alertas reais na infraestrutura — não foi possível ir além do item 4.1</w:t>
      </w:r>
    </w:p>
    <w:p>
      <w:pPr>
        <w:spacing w:after="160"/>
      </w:pPr>
      <w:r>
        <w:t xml:space="preserve">Você autorizou configurar alertas reais na infraestrutura, apontando para um destino temporário. Após investigação concreta, isto é o que foi encontrado:</w:t>
      </w:r>
    </w:p>
    <w:p>
      <w:pPr>
        <w:pStyle w:val="ListParagraph"/>
        <w:numPr>
          <w:ilvl w:val="0"/>
          <w:numId w:val="2"/>
        </w:numPr>
        <w:spacing w:after="60"/>
      </w:pPr>
      <w:r>
        <w:t xml:space="preserve">Coolify: os MCPs conectados não expõem nenhum endpoint de criação de webhook/notificação/regra de alerta — apenas leitura e operações de deploy/start/stop/env.</w:t>
      </w:r>
    </w:p>
    <w:p>
      <w:pPr>
        <w:pStyle w:val="ListParagraph"/>
        <w:numPr>
          <w:ilvl w:val="0"/>
          <w:numId w:val="2"/>
        </w:numPr>
        <w:spacing w:after="60"/>
      </w:pPr>
      <w:r>
        <w:t xml:space="preserve">Cloudflare: os MCPs conectados não expõem endpoint de notificações/alerting — apenas DNS, firewall, page rules e analytics (este último sem permissão no token atual).</w:t>
      </w:r>
    </w:p>
    <w:p>
      <w:pPr>
        <w:pStyle w:val="ListParagraph"/>
        <w:numPr>
          <w:ilvl w:val="0"/>
          <w:numId w:val="2"/>
        </w:numPr>
        <w:spacing w:after="60"/>
      </w:pPr>
      <w:r>
        <w:t xml:space="preserve">Hostinger: os MCPs conectados expõem apenas métricas (vps_metrics) e ações de VPS — não há endpoint de alarme.</w:t>
      </w:r>
    </w:p>
    <w:p>
      <w:pPr>
        <w:pStyle w:val="ListParagraph"/>
        <w:numPr>
          <w:ilvl w:val="0"/>
          <w:numId w:val="2"/>
        </w:numPr>
        <w:spacing w:after="60"/>
      </w:pPr>
      <w:r>
        <w:t xml:space="preserve">AWS: a identidade myclinicsoft-rekognition usada para chamadas administrativas (via AWS_API_MCP_Server) não tem permissão para SNS nem IAM (testado e confirmado com AccessDenied em sns:ListTopics e iam:ListAttachedUserPolicies) — não foi possível criar um tópico SNS/e-mail para alarmes reais com esta credencial.</w:t>
      </w:r>
    </w:p>
    <w:p>
      <w:pPr>
        <w:spacing w:after="160"/>
      </w:pPr>
      <w:r>
        <w:t xml:space="preserve">Conclusão honesta: com o conjunto de credenciais disponível nesta sessão, não há como configurar alarmes reais na infraestrutura hoje além do que já foi implementado no próprio app (item 4.1). A estratégia viável — detalhada na seção 6 — é o NOC (quando construído) fazer polling ativo do endpoint de saúde e das APIs de Coolify/Hostinger/Cloudflare. Para desbloquear alertas nativos de nuvem no futuro, seria necessário ampliar as permissões da identidade AWS usada (SNS/CloudWatch) e o escopo do token Cloudflare (Zone Analytics).</w:t>
      </w:r>
    </w:p>
    <w:p>
      <w:pPr>
        <w:pStyle w:val="Heading1"/>
        <w:pageBreakBefore/>
      </w:pPr>
      <w:r>
        <w:t xml:space="preserve">5. Especificação de Gatilhos para o NOC (noc.controler.net.br)</w:t>
      </w:r>
    </w:p>
    <w:p>
      <w:pPr>
        <w:spacing w:after="160"/>
      </w:pPr>
      <w:r>
        <w:t xml:space="preserve">noc.controler.net.br ainda não existe como integração ativa — é um sistema próprio do usuário ("controler", já em produção saudável no mesmo Coolify) que futuramente receberá estes alertas. Como nenhum dos MCPs conectados (Coolify, Cloudflare, Hostinger, AWS) expõe criação nativa de regras de alerta (ver seção 4.2), a arquitetura recomendada é pull-based: um poller (a ser construído pelo usuário como parte do NOC) consulta periodicamente o endpoint /api/health enriquecido + as APIs de Coolify/Hostinger/Cloudflare, avalia as condições abaixo, e envia o payload correspondente para o NOC quando uma condição é atendida.</w:t>
      </w:r>
    </w:p>
    <w:p>
      <w:pPr>
        <w:pStyle w:val="Heading2"/>
      </w:pPr>
      <w:r>
        <w:t xml:space="preserve">Schema de payload sugerido</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"coolify_api | health_endpoint | hostinger_metrics | cloudflare_dns | poller",</w:t>
      </w:r>
      <w:r>
        <w:rPr>
          <w:rFonts w:ascii="Courier New" w:cs="Courier New" w:eastAsia="Courier New" w:hAnsi="Courier New"/>
          <w:sz w:val="18"/>
          <w:szCs w:val="18"/>
        </w:rPr>
        <w:t xml:space="preserve">
  "app": "manalista",</w:t>
      </w:r>
      <w:r>
        <w:rPr>
          <w:rFonts w:ascii="Courier New" w:cs="Courier New" w:eastAsia="Courier New" w:hAnsi="Courier New"/>
          <w:sz w:val="18"/>
          <w:szCs w:val="18"/>
        </w:rPr>
        <w:t xml:space="preserve">
  "server": "srv1379597",</w:t>
      </w:r>
      <w:r>
        <w:rPr>
          <w:rFonts w:ascii="Courier New" w:cs="Courier New" w:eastAsia="Courier New" w:hAnsi="Courier New"/>
          <w:sz w:val="18"/>
          <w:szCs w:val="18"/>
        </w:rPr>
        <w:t xml:space="preserve">
  "metric": "nome_da_metrica",</w:t>
      </w:r>
      <w:r>
        <w:rPr>
          <w:rFonts w:ascii="Courier New" w:cs="Courier New" w:eastAsia="Courier New" w:hAnsi="Courier New"/>
          <w:sz w:val="18"/>
          <w:szCs w:val="18"/>
        </w:rPr>
        <w:t xml:space="preserve">
  "value": "valor_observado",</w:t>
      </w:r>
      <w:r>
        <w:rPr>
          <w:rFonts w:ascii="Courier New" w:cs="Courier New" w:eastAsia="Courier New" w:hAnsi="Courier New"/>
          <w:sz w:val="18"/>
          <w:szCs w:val="18"/>
        </w:rPr>
        <w:t xml:space="preserve">
  "threshold": "valor_ou_condicao_limite",</w:t>
      </w:r>
      <w:r>
        <w:rPr>
          <w:rFonts w:ascii="Courier New" w:cs="Courier New" w:eastAsia="Courier New" w:hAnsi="Courier New"/>
          <w:sz w:val="18"/>
          <w:szCs w:val="18"/>
        </w:rPr>
        <w:t xml:space="preserve">
  "severity": "critical | high | warning | info",</w:t>
      </w:r>
      <w:r>
        <w:rPr>
          <w:rFonts w:ascii="Courier New" w:cs="Courier New" w:eastAsia="Courier New" w:hAnsi="Courier New"/>
          <w:sz w:val="18"/>
          <w:szCs w:val="18"/>
        </w:rPr>
        <w:t xml:space="preserve">
  "timestamp": "ISO-8601",</w:t>
      </w:r>
      <w:r>
        <w:rPr>
          <w:rFonts w:ascii="Courier New" w:cs="Courier New" w:eastAsia="Courier New" w:hAnsi="Courier New"/>
          <w:sz w:val="18"/>
          <w:szCs w:val="18"/>
        </w:rPr>
        <w:t xml:space="preserve">
  "message": "descricao legivel + acao sugerida",</w:t>
      </w:r>
      <w:r>
        <w:rPr>
          <w:rFonts w:ascii="Courier New" w:cs="Courier New" w:eastAsia="Courier New" w:hAnsi="Courier New"/>
          <w:sz w:val="18"/>
          <w:szCs w:val="18"/>
        </w:rPr>
        <w:t xml:space="preserve">
  "trigger_id": "IDENTIFICADOR_UNICO",</w:t>
      </w:r>
      <w:r>
        <w:rPr>
          <w:rFonts w:ascii="Courier New" w:cs="Courier New" w:eastAsia="Courier New" w:hAnsi="Courier New"/>
          <w:sz w:val="18"/>
          <w:szCs w:val="18"/>
        </w:rPr>
        <w:t xml:space="preserve">
  "runbook": "url opcional"</w:t>
      </w:r>
      <w:r>
        <w:rPr>
          <w:rFonts w:ascii="Courier New" w:cs="Courier New" w:eastAsia="Courier New" w:hAnsi="Courier New"/>
          <w:sz w:val="18"/>
          <w:szCs w:val="18"/>
        </w:rPr>
        <w:t xml:space="preserve">
}</w:t>
      </w:r>
    </w:p>
    <w:p>
      <w:pPr>
        <w:spacing w:after="60" w:before="240"/>
      </w:pPr>
      <w:r>
        <w:rPr>
          <w:b/>
          <w:bCs/>
          <w:sz w:val="24"/>
          <w:szCs w:val="24"/>
        </w:rPr>
        <w:t xml:space="preserve">T01 — App down / contêiner exited no Coolify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Crítico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Coolify API (coolify_get_application)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status != running:healthy por ≥2 polls consecutivos; imediato se exited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Captura exatamente o modo de falha atual do manalista (18 dias fora do ar sem alerta).</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"coolify_api", "app": "manalista", "server": "srv1379597",</w:t>
      </w:r>
      <w:r>
        <w:rPr>
          <w:rFonts w:ascii="Courier New" w:cs="Courier New" w:eastAsia="Courier New" w:hAnsi="Courier New"/>
          <w:sz w:val="18"/>
          <w:szCs w:val="18"/>
        </w:rPr>
        <w:t xml:space="preserve">
  "metric": "container_status", "value": "exited:unhealthy",</w:t>
      </w:r>
      <w:r>
        <w:rPr>
          <w:rFonts w:ascii="Courier New" w:cs="Courier New" w:eastAsia="Courier New" w:hAnsi="Courier New"/>
          <w:sz w:val="18"/>
          <w:szCs w:val="18"/>
        </w:rPr>
        <w:t xml:space="preserve">
  "threshold": "running:healthy", "severity": "critical",</w:t>
      </w:r>
      <w:r>
        <w:rPr>
          <w:rFonts w:ascii="Courier New" w:cs="Courier New" w:eastAsia="Courier New" w:hAnsi="Courier New"/>
          <w:sz w:val="18"/>
          <w:szCs w:val="18"/>
        </w:rPr>
        <w:t xml:space="preserve">
  "timestamp": "2026-07-06T14:32:00Z",</w:t>
      </w:r>
      <w:r>
        <w:rPr>
          <w:rFonts w:ascii="Courier New" w:cs="Courier New" w:eastAsia="Courier New" w:hAnsi="Courier New"/>
          <w:sz w:val="18"/>
          <w:szCs w:val="18"/>
        </w:rPr>
        <w:t xml:space="preserve">
  "message": "Container manalista exited ha &gt;=2 checks.",</w:t>
      </w:r>
      <w:r>
        <w:rPr>
          <w:rFonts w:ascii="Courier New" w:cs="Courier New" w:eastAsia="Courier New" w:hAnsi="Courier New"/>
          <w:sz w:val="18"/>
          <w:szCs w:val="18"/>
        </w:rPr>
        <w:t xml:space="preserve">
  "trigger_id": "T01_APP_DOWN"</w:t>
      </w:r>
      <w:r>
        <w:rPr>
          <w:rFonts w:ascii="Courier New" w:cs="Courier New" w:eastAsia="Courier New" w:hAnsi="Courier New"/>
          <w:sz w:val="18"/>
          <w:szCs w:val="18"/>
        </w:rPr>
        <w:t xml:space="preserve">
}</w:t>
      </w:r>
    </w:p>
    <w:p>
      <w:pPr>
        <w:spacing w:after="60" w:before="240"/>
      </w:pPr>
      <w:r>
        <w:rPr>
          <w:b/>
          <w:bCs/>
          <w:sz w:val="24"/>
          <w:szCs w:val="24"/>
        </w:rPr>
        <w:t xml:space="preserve">T02 — Health-check funcional falhando (DB/Redis/SSM, não só HTTP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Crítico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/api/health enriquecido (implementado nesta sessão)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dependencies.database.status != "ok" → Crítico; redis/stripeKey != "ok" → Alto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Evita falso positivo: o Docker HEALTHCHECK pode reportar 200 com o Postgres inalcançável. Pré-requisito já implementado (seção 4.1).</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"health_endpoint", "app": "manalista",</w:t>
      </w:r>
      <w:r>
        <w:rPr>
          <w:rFonts w:ascii="Courier New" w:cs="Courier New" w:eastAsia="Courier New" w:hAnsi="Courier New"/>
          <w:sz w:val="18"/>
          <w:szCs w:val="18"/>
        </w:rPr>
        <w:t xml:space="preserve">
  "metric": "dependency.database", "value": "unreachable",</w:t>
      </w:r>
      <w:r>
        <w:rPr>
          <w:rFonts w:ascii="Courier New" w:cs="Courier New" w:eastAsia="Courier New" w:hAnsi="Courier New"/>
          <w:sz w:val="18"/>
          <w:szCs w:val="18"/>
        </w:rPr>
        <w:t xml:space="preserve">
  "threshold": "ok", "severity": "critical",</w:t>
      </w:r>
      <w:r>
        <w:rPr>
          <w:rFonts w:ascii="Courier New" w:cs="Courier New" w:eastAsia="Courier New" w:hAnsi="Courier New"/>
          <w:sz w:val="18"/>
          <w:szCs w:val="18"/>
        </w:rPr>
        <w:t xml:space="preserve">
  "timestamp": "2026-07-06T14:33:10Z",</w:t>
      </w:r>
      <w:r>
        <w:rPr>
          <w:rFonts w:ascii="Courier New" w:cs="Courier New" w:eastAsia="Courier New" w:hAnsi="Courier New"/>
          <w:sz w:val="18"/>
          <w:szCs w:val="18"/>
        </w:rPr>
        <w:t xml:space="preserve">
  "message": "HTTP 200 mas Postgres inalcancavel.",</w:t>
      </w:r>
      <w:r>
        <w:rPr>
          <w:rFonts w:ascii="Courier New" w:cs="Courier New" w:eastAsia="Courier New" w:hAnsi="Courier New"/>
          <w:sz w:val="18"/>
          <w:szCs w:val="18"/>
        </w:rPr>
        <w:t xml:space="preserve">
  "trigger_id": "T02_HEALTH_DEP_DOWN"</w:t>
      </w:r>
      <w:r>
        <w:rPr>
          <w:rFonts w:ascii="Courier New" w:cs="Courier New" w:eastAsia="Courier New" w:hAnsi="Courier New"/>
          <w:sz w:val="18"/>
          <w:szCs w:val="18"/>
        </w:rPr>
        <w:t xml:space="preserve">
}</w:t>
      </w:r>
    </w:p>
    <w:p>
      <w:pPr>
        <w:spacing w:after="60" w:before="240"/>
      </w:pPr>
      <w:r>
        <w:rPr>
          <w:b/>
          <w:bCs/>
          <w:sz w:val="24"/>
          <w:szCs w:val="24"/>
        </w:rPr>
        <w:t xml:space="preserve">T03 — Disco do host acima do limite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Hostinger vps_metrics (disco)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≥75% Aviso · ≥85% Alto · ≥92% Crítico · crescimento &gt;20GB/6h → Alto (captura o +48GB/6h já observado)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Disco cheio derruba os 13 recursos do servidor compartilhado — não é um risco só do manalista.</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"hostinger_metrics", "app": "shared-host", "server": "srv1379597",</w:t>
      </w:r>
      <w:r>
        <w:rPr>
          <w:rFonts w:ascii="Courier New" w:cs="Courier New" w:eastAsia="Courier New" w:hAnsi="Courier New"/>
          <w:sz w:val="18"/>
          <w:szCs w:val="18"/>
        </w:rPr>
        <w:t xml:space="preserve">
  "metric": "disk_used_gb", "value": 120.6,</w:t>
      </w:r>
      <w:r>
        <w:rPr>
          <w:rFonts w:ascii="Courier New" w:cs="Courier New" w:eastAsia="Courier New" w:hAnsi="Courier New"/>
          <w:sz w:val="18"/>
          <w:szCs w:val="18"/>
        </w:rPr>
        <w:t xml:space="preserve">
  "threshold": "growth_gt_20gb_per_6h", "severity": "high",</w:t>
      </w:r>
      <w:r>
        <w:rPr>
          <w:rFonts w:ascii="Courier New" w:cs="Courier New" w:eastAsia="Courier New" w:hAnsi="Courier New"/>
          <w:sz w:val="18"/>
          <w:szCs w:val="18"/>
        </w:rPr>
        <w:t xml:space="preserve">
  "timestamp": "2026-07-06T14:34:00Z",</w:t>
      </w:r>
      <w:r>
        <w:rPr>
          <w:rFonts w:ascii="Courier New" w:cs="Courier New" w:eastAsia="Courier New" w:hAnsi="Courier New"/>
          <w:sz w:val="18"/>
          <w:szCs w:val="18"/>
        </w:rPr>
        <w:t xml:space="preserve">
  "message": "Disco cresceu 72.7GB -&gt; 120.6GB em ~6h.",</w:t>
      </w:r>
      <w:r>
        <w:rPr>
          <w:rFonts w:ascii="Courier New" w:cs="Courier New" w:eastAsia="Courier New" w:hAnsi="Courier New"/>
          <w:sz w:val="18"/>
          <w:szCs w:val="18"/>
        </w:rPr>
        <w:t xml:space="preserve">
  "trigger_id": "T03_DISK_GROWTH"</w:t>
      </w:r>
      <w:r>
        <w:rPr>
          <w:rFonts w:ascii="Courier New" w:cs="Courier New" w:eastAsia="Courier New" w:hAnsi="Courier New"/>
          <w:sz w:val="18"/>
          <w:szCs w:val="18"/>
        </w:rPr>
        <w:t xml:space="preserve">
}</w:t>
      </w:r>
    </w:p>
    <w:p>
      <w:pPr>
        <w:spacing w:after="60" w:before="240"/>
      </w:pPr>
      <w:r>
        <w:rPr>
          <w:b/>
          <w:bCs/>
          <w:sz w:val="24"/>
          <w:szCs w:val="24"/>
        </w:rPr>
        <w:t xml:space="preserve">T04 — CPU/RAM sustentado acima do limite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Hostinger vps_metrics (CPU, RAM)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CPU ≥80% por ≥15min → Aviso, ≥90% → Alto · RAM ≥80% (~26GB) → Aviso, ≥90% (~29GB) → Alto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RAM sustentada alta é hipótese de causa para o OOM que pode ter derrubado o manalista (ver Documento 1).</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"hostinger_metrics", "app": "shared-host", "server": "srv1379597",</w:t>
      </w:r>
      <w:r>
        <w:rPr>
          <w:rFonts w:ascii="Courier New" w:cs="Courier New" w:eastAsia="Courier New" w:hAnsi="Courier New"/>
          <w:sz w:val="18"/>
          <w:szCs w:val="18"/>
        </w:rPr>
        <w:t xml:space="preserve">
  "metric": "ram_used_gb", "value": 29.4,</w:t>
      </w:r>
      <w:r>
        <w:rPr>
          <w:rFonts w:ascii="Courier New" w:cs="Courier New" w:eastAsia="Courier New" w:hAnsi="Courier New"/>
          <w:sz w:val="18"/>
          <w:szCs w:val="18"/>
        </w:rPr>
        <w:t xml:space="preserve">
  "threshold": 28.8, "severity": "high",</w:t>
      </w:r>
      <w:r>
        <w:rPr>
          <w:rFonts w:ascii="Courier New" w:cs="Courier New" w:eastAsia="Courier New" w:hAnsi="Courier New"/>
          <w:sz w:val="18"/>
          <w:szCs w:val="18"/>
        </w:rPr>
        <w:t xml:space="preserve">
  "timestamp": "2026-07-06T14:35:00Z",</w:t>
      </w:r>
      <w:r>
        <w:rPr>
          <w:rFonts w:ascii="Courier New" w:cs="Courier New" w:eastAsia="Courier New" w:hAnsi="Courier New"/>
          <w:sz w:val="18"/>
          <w:szCs w:val="18"/>
        </w:rPr>
        <w:t xml:space="preserve">
  "message": "RAM &gt;=90% sustentada por &gt;15min. Risco de OOM-kill.",</w:t>
      </w:r>
      <w:r>
        <w:rPr>
          <w:rFonts w:ascii="Courier New" w:cs="Courier New" w:eastAsia="Courier New" w:hAnsi="Courier New"/>
          <w:sz w:val="18"/>
          <w:szCs w:val="18"/>
        </w:rPr>
        <w:t xml:space="preserve">
  "trigger_id": "T04_MEM_SUSTAINED"</w:t>
      </w:r>
      <w:r>
        <w:rPr>
          <w:rFonts w:ascii="Courier New" w:cs="Courier New" w:eastAsia="Courier New" w:hAnsi="Courier New"/>
          <w:sz w:val="18"/>
          <w:szCs w:val="18"/>
        </w:rPr>
        <w:t xml:space="preserve">
}</w:t>
      </w:r>
    </w:p>
    <w:p>
      <w:pPr>
        <w:spacing w:after="60" w:before="240"/>
      </w:pPr>
      <w:r>
        <w:rPr>
          <w:b/>
          <w:bCs/>
          <w:sz w:val="24"/>
          <w:szCs w:val="24"/>
        </w:rPr>
        <w:t xml:space="preserve">T05 — Certificado / DNS Cloudflare com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Cloudflare DNS/zone + verificação TLS pelo poller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zona sai de active → Crítico · A record muda/perde proxy → Alto · TLS expira &lt;14d → Aviso, &lt;3d → Alto · falha de resolução → Alto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Cobre indisponibilidade por causa de DNS/certificado, fora do controle do próprio app.</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"cloudflare_dns", "app": "manalista", "server": "cloudflare",</w:t>
      </w:r>
      <w:r>
        <w:rPr>
          <w:rFonts w:ascii="Courier New" w:cs="Courier New" w:eastAsia="Courier New" w:hAnsi="Courier New"/>
          <w:sz w:val="18"/>
          <w:szCs w:val="18"/>
        </w:rPr>
        <w:t xml:space="preserve">
  "metric": "tls_cert_days_to_expiry", "value": 2,</w:t>
      </w:r>
      <w:r>
        <w:rPr>
          <w:rFonts w:ascii="Courier New" w:cs="Courier New" w:eastAsia="Courier New" w:hAnsi="Courier New"/>
          <w:sz w:val="18"/>
          <w:szCs w:val="18"/>
        </w:rPr>
        <w:t xml:space="preserve">
  "threshold": 3, "severity": "high",</w:t>
      </w:r>
      <w:r>
        <w:rPr>
          <w:rFonts w:ascii="Courier New" w:cs="Courier New" w:eastAsia="Courier New" w:hAnsi="Courier New"/>
          <w:sz w:val="18"/>
          <w:szCs w:val="18"/>
        </w:rPr>
        <w:t xml:space="preserve">
  "timestamp": "2026-07-06T14:36:00Z",</w:t>
      </w:r>
      <w:r>
        <w:rPr>
          <w:rFonts w:ascii="Courier New" w:cs="Courier New" w:eastAsia="Courier New" w:hAnsi="Courier New"/>
          <w:sz w:val="18"/>
          <w:szCs w:val="18"/>
        </w:rPr>
        <w:t xml:space="preserve">
  "message": "Certificado TLS expira em 2 dias.",</w:t>
      </w:r>
      <w:r>
        <w:rPr>
          <w:rFonts w:ascii="Courier New" w:cs="Courier New" w:eastAsia="Courier New" w:hAnsi="Courier New"/>
          <w:sz w:val="18"/>
          <w:szCs w:val="18"/>
        </w:rPr>
        <w:t xml:space="preserve">
  "trigger_id": "T05_TLS_DNS"</w:t>
      </w:r>
      <w:r>
        <w:rPr>
          <w:rFonts w:ascii="Courier New" w:cs="Courier New" w:eastAsia="Courier New" w:hAnsi="Courier New"/>
          <w:sz w:val="18"/>
          <w:szCs w:val="18"/>
        </w:rPr>
        <w:t xml:space="preserve">
}</w:t>
      </w:r>
    </w:p>
    <w:p>
      <w:pPr>
        <w:spacing w:after="60" w:before="240"/>
      </w:pPr>
      <w:r>
        <w:rPr>
          <w:b/>
          <w:bCs/>
          <w:sz w:val="24"/>
          <w:szCs w:val="24"/>
        </w:rPr>
        <w:t xml:space="preserve">T06 — VPS suspensa/parada inesperadamente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b/>
                <w:bCs/>
                <w:color w:val="C00000"/>
              </w:rPr>
              <w:t xml:space="preserve">Crítico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Hostinger vps_get / vps_list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VPS de produção muda para stopped/suspended sem manutenção agendada → Crítico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A segunda VPS (srv1514729) já está suspensa e conhecida — não deve gerar ruído recorrente, mas a de produção sim.</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"hostinger_metrics", "app": "shared-host", "server": "srv1379597",</w:t>
      </w:r>
      <w:r>
        <w:rPr>
          <w:rFonts w:ascii="Courier New" w:cs="Courier New" w:eastAsia="Courier New" w:hAnsi="Courier New"/>
          <w:sz w:val="18"/>
          <w:szCs w:val="18"/>
        </w:rPr>
        <w:t xml:space="preserve">
  "metric": "vps_state", "value": "stopped",</w:t>
      </w:r>
      <w:r>
        <w:rPr>
          <w:rFonts w:ascii="Courier New" w:cs="Courier New" w:eastAsia="Courier New" w:hAnsi="Courier New"/>
          <w:sz w:val="18"/>
          <w:szCs w:val="18"/>
        </w:rPr>
        <w:t xml:space="preserve">
  "threshold": "running", "severity": "critical",</w:t>
      </w:r>
      <w:r>
        <w:rPr>
          <w:rFonts w:ascii="Courier New" w:cs="Courier New" w:eastAsia="Courier New" w:hAnsi="Courier New"/>
          <w:sz w:val="18"/>
          <w:szCs w:val="18"/>
        </w:rPr>
        <w:t xml:space="preserve">
  "timestamp": "2026-07-06T14:37:00Z",</w:t>
      </w:r>
      <w:r>
        <w:rPr>
          <w:rFonts w:ascii="Courier New" w:cs="Courier New" w:eastAsia="Courier New" w:hAnsi="Courier New"/>
          <w:sz w:val="18"/>
          <w:szCs w:val="18"/>
        </w:rPr>
        <w:t xml:space="preserve">
  "message": "VPS de producao mudou para stopped sem manutencao agendada.",</w:t>
      </w:r>
      <w:r>
        <w:rPr>
          <w:rFonts w:ascii="Courier New" w:cs="Courier New" w:eastAsia="Courier New" w:hAnsi="Courier New"/>
          <w:sz w:val="18"/>
          <w:szCs w:val="18"/>
        </w:rPr>
        <w:t xml:space="preserve">
  "trigger_id": "T06_VPS_STATE"</w:t>
      </w:r>
      <w:r>
        <w:rPr>
          <w:rFonts w:ascii="Courier New" w:cs="Courier New" w:eastAsia="Courier New" w:hAnsi="Courier New"/>
          <w:sz w:val="18"/>
          <w:szCs w:val="18"/>
        </w:rPr>
        <w:t xml:space="preserve">
}</w:t>
      </w:r>
    </w:p>
    <w:p>
      <w:pPr>
        <w:spacing w:after="60" w:before="240"/>
      </w:pPr>
      <w:r>
        <w:rPr>
          <w:b/>
          <w:bCs/>
          <w:sz w:val="24"/>
          <w:szCs w:val="24"/>
        </w:rPr>
        <w:t xml:space="preserve">T07 — Taxa de erro 5xx elevada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Cloudflare zone_analytics (requer ampliar escopo do token) ou contador no /api/health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&gt;5% de 5xx em 5min (mín. 20 reqs) → Alto · &gt;15% → Crítico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Hoje bloqueado pela falta de escopo de Zone Analytics no token Cloudflare (ver seção 3.2) — pré-requisito a resolver antes de ativar este gatilho.</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"cloudflare_dns", "app": "manalista",</w:t>
      </w:r>
      <w:r>
        <w:rPr>
          <w:rFonts w:ascii="Courier New" w:cs="Courier New" w:eastAsia="Courier New" w:hAnsi="Courier New"/>
          <w:sz w:val="18"/>
          <w:szCs w:val="18"/>
        </w:rPr>
        <w:t xml:space="preserve">
  "metric": "http_5xx_rate", "value": 0.18,</w:t>
      </w:r>
      <w:r>
        <w:rPr>
          <w:rFonts w:ascii="Courier New" w:cs="Courier New" w:eastAsia="Courier New" w:hAnsi="Courier New"/>
          <w:sz w:val="18"/>
          <w:szCs w:val="18"/>
        </w:rPr>
        <w:t xml:space="preserve">
  "threshold": 0.15, "severity": "critical",</w:t>
      </w:r>
      <w:r>
        <w:rPr>
          <w:rFonts w:ascii="Courier New" w:cs="Courier New" w:eastAsia="Courier New" w:hAnsi="Courier New"/>
          <w:sz w:val="18"/>
          <w:szCs w:val="18"/>
        </w:rPr>
        <w:t xml:space="preserve">
  "timestamp": "2026-07-06T14:38:00Z",</w:t>
      </w:r>
      <w:r>
        <w:rPr>
          <w:rFonts w:ascii="Courier New" w:cs="Courier New" w:eastAsia="Courier New" w:hAnsi="Courier New"/>
          <w:sz w:val="18"/>
          <w:szCs w:val="18"/>
        </w:rPr>
        <w:t xml:space="preserve">
  "message": "18% de respostas 5xx nos ultimos 5min.",</w:t>
      </w:r>
      <w:r>
        <w:rPr>
          <w:rFonts w:ascii="Courier New" w:cs="Courier New" w:eastAsia="Courier New" w:hAnsi="Courier New"/>
          <w:sz w:val="18"/>
          <w:szCs w:val="18"/>
        </w:rPr>
        <w:t xml:space="preserve">
  "trigger_id": "T07_5XX_RATE"</w:t>
      </w:r>
      <w:r>
        <w:rPr>
          <w:rFonts w:ascii="Courier New" w:cs="Courier New" w:eastAsia="Courier New" w:hAnsi="Courier New"/>
          <w:sz w:val="18"/>
          <w:szCs w:val="18"/>
        </w:rPr>
        <w:t xml:space="preserve">
}</w:t>
      </w:r>
    </w:p>
    <w:p>
      <w:pPr>
        <w:spacing w:after="60" w:before="240"/>
      </w:pPr>
      <w:r>
        <w:rPr>
          <w:b/>
          <w:bCs/>
          <w:sz w:val="24"/>
          <w:szCs w:val="24"/>
        </w:rPr>
        <w:t xml:space="preserve">T08 — Tempo sem deploy bem-sucedido / deploy falhou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Coolify API (list_deployments / get_deployment)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último deploy failed → Alto · &gt;30 dias sem deploy saudável → Aviso · exited há &gt;24h sem deploy healthy → Crítico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Captura precisamente o cenário atual: 18 dias sem deploy saudável e app parado.</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"coolify_api", "app": "manalista", "server": "srv1379597",</w:t>
      </w:r>
      <w:r>
        <w:rPr>
          <w:rFonts w:ascii="Courier New" w:cs="Courier New" w:eastAsia="Courier New" w:hAnsi="Courier New"/>
          <w:sz w:val="18"/>
          <w:szCs w:val="18"/>
        </w:rPr>
        <w:t xml:space="preserve">
  "metric": "days_since_healthy_deploy", "value": 18,</w:t>
      </w:r>
      <w:r>
        <w:rPr>
          <w:rFonts w:ascii="Courier New" w:cs="Courier New" w:eastAsia="Courier New" w:hAnsi="Courier New"/>
          <w:sz w:val="18"/>
          <w:szCs w:val="18"/>
        </w:rPr>
        <w:t xml:space="preserve">
  "threshold": 1, "severity": "critical",</w:t>
      </w:r>
      <w:r>
        <w:rPr>
          <w:rFonts w:ascii="Courier New" w:cs="Courier New" w:eastAsia="Courier New" w:hAnsi="Courier New"/>
          <w:sz w:val="18"/>
          <w:szCs w:val="18"/>
        </w:rPr>
        <w:t xml:space="preserve">
  "timestamp": "2026-07-06T14:39:00Z",</w:t>
      </w:r>
      <w:r>
        <w:rPr>
          <w:rFonts w:ascii="Courier New" w:cs="Courier New" w:eastAsia="Courier New" w:hAnsi="Courier New"/>
          <w:sz w:val="18"/>
          <w:szCs w:val="18"/>
        </w:rPr>
        <w:t xml:space="preserve">
  "message": "18 dias sem deploy saudavel e container exited.",</w:t>
      </w:r>
      <w:r>
        <w:rPr>
          <w:rFonts w:ascii="Courier New" w:cs="Courier New" w:eastAsia="Courier New" w:hAnsi="Courier New"/>
          <w:sz w:val="18"/>
          <w:szCs w:val="18"/>
        </w:rPr>
        <w:t xml:space="preserve">
  "trigger_id": "T08_DEPLOY_STALE"</w:t>
      </w:r>
      <w:r>
        <w:rPr>
          <w:rFonts w:ascii="Courier New" w:cs="Courier New" w:eastAsia="Courier New" w:hAnsi="Courier New"/>
          <w:sz w:val="18"/>
          <w:szCs w:val="18"/>
        </w:rPr>
        <w:t xml:space="preserve">
}</w:t>
      </w:r>
    </w:p>
    <w:p>
      <w:pPr>
        <w:spacing w:after="60" w:before="240"/>
      </w:pPr>
      <w:r>
        <w:rPr>
          <w:b/>
          <w:bCs/>
          <w:sz w:val="24"/>
          <w:szCs w:val="24"/>
        </w:rPr>
        <w:t xml:space="preserve">T09 — Segredo/placeholder inválido em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400"/>
        <w:gridCol w:w="2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Severidade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Fonte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Condição / Threshold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
            </w:r>
          </w:p>
        </w:tc>
      </w:tr>
      <w:tr>
        <w:tc>
          <w:tcPr>
            <w:tcW w:type="dxa" w:w="1600"/>
            <w:tcBorders>
              <w:top w:val="single" w:color="CCCCCC" w:sz="1"/>
              <w:left w:val="single" w:color="CCCCCC" w:sz="1"/>
              <w:bottom w:val="single" w:color="CCCCCC" w:sz="1"/>
              <w:right w:val="single" w:color="CCCCCC" w:sz="1"/>
            </w:tcBorders>
            <w:shd w:fill="FDEBDD" w:val="clear"/>
            <w:tcMar>
              <w:top w:type="dxa" w:w="80"/>
              <w:left w:type="dxa" w:w="120"/>
              <w:bottom w:type="dxa" w:w="80"/>
              <w:right w:type="dxa" w:w="120"/>
            </w:tcMar>
            <w:vAlign w:val="center"/>
          </w:tcPr>
          <w:p>
            <w:pPr>
              <w:jc w:val="left"/>
            </w:pPr>
            <w:r>
              <w:rPr>
                <w:b/>
                <w:bCs/>
                <w:color w:val="E36C0A"/>
              </w:rPr>
              <w:t xml:space="preserve">Alto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/api/health enriquecido (campo dependencies.stripeKey, implementado nesta sessão)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stripeKey.status != "ok" (placeholder ou formato inválido) → Alto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pPr>
      <w:r>
        <w:rPr>
          <w:sz w:val="20"/>
          <w:szCs w:val="20"/>
        </w:rPr>
        <w:t xml:space="preserve">Detecta o cenário atual (achado C-03) sem nunca expor o valor do segredo no payload.</w:t>
      </w:r>
    </w:p>
    <w:p>
      <w:pPr>
        <w:shd w:fill="F2F2F2" w:val="clea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"source": "health_endpoint", "app": "manalista",</w:t>
      </w:r>
      <w:r>
        <w:rPr>
          <w:rFonts w:ascii="Courier New" w:cs="Courier New" w:eastAsia="Courier New" w:hAnsi="Courier New"/>
          <w:sz w:val="18"/>
          <w:szCs w:val="18"/>
        </w:rPr>
        <w:t xml:space="preserve">
  "metric": "config.stripe_key_valid", "value": "invalid_format",</w:t>
      </w:r>
      <w:r>
        <w:rPr>
          <w:rFonts w:ascii="Courier New" w:cs="Courier New" w:eastAsia="Courier New" w:hAnsi="Courier New"/>
          <w:sz w:val="18"/>
          <w:szCs w:val="18"/>
        </w:rPr>
        <w:t xml:space="preserve">
  "threshold": "valid_sk_format", "severity": "high",</w:t>
      </w:r>
      <w:r>
        <w:rPr>
          <w:rFonts w:ascii="Courier New" w:cs="Courier New" w:eastAsia="Courier New" w:hAnsi="Courier New"/>
          <w:sz w:val="18"/>
          <w:szCs w:val="18"/>
        </w:rPr>
        <w:t xml:space="preserve">
  "timestamp": "2026-07-06T14:40:00Z",</w:t>
      </w:r>
      <w:r>
        <w:rPr>
          <w:rFonts w:ascii="Courier New" w:cs="Courier New" w:eastAsia="Courier New" w:hAnsi="Courier New"/>
          <w:sz w:val="18"/>
          <w:szCs w:val="18"/>
        </w:rPr>
        <w:t xml:space="preserve">
  "message": "STRIPE_SECRET_KEY invalida. Billing inoperante.",</w:t>
      </w:r>
      <w:r>
        <w:rPr>
          <w:rFonts w:ascii="Courier New" w:cs="Courier New" w:eastAsia="Courier New" w:hAnsi="Courier New"/>
          <w:sz w:val="18"/>
          <w:szCs w:val="18"/>
        </w:rPr>
        <w:t xml:space="preserve">
  "trigger_id": "T09_CONFIG_INVALID"</w:t>
      </w:r>
      <w:r>
        <w:rPr>
          <w:rFonts w:ascii="Courier New" w:cs="Courier New" w:eastAsia="Courier New" w:hAnsi="Courier New"/>
          <w:sz w:val="18"/>
          <w:szCs w:val="18"/>
        </w:rPr>
        <w:t xml:space="preserve">
}</w:t>
      </w:r>
    </w:p>
    <w:p>
      <w:pPr>
        <w:pStyle w:val="Heading2"/>
      </w:pPr>
      <w:r>
        <w:t xml:space="preserve">Notas de implementação</w:t>
      </w:r>
    </w:p>
    <w:p>
      <w:pPr>
        <w:pStyle w:val="ListParagraph"/>
        <w:numPr>
          <w:ilvl w:val="0"/>
          <w:numId w:val="2"/>
        </w:numPr>
        <w:spacing w:after="60"/>
      </w:pPr>
      <w:r>
        <w:t xml:space="preserve">Anti-flapping: exigir N polls consecutivos e/ou cooldown por trigger_id antes de reenviar o mesmo alerta.</w:t>
      </w:r>
    </w:p>
    <w:p>
      <w:pPr>
        <w:pStyle w:val="ListParagraph"/>
        <w:numPr>
          <w:ilvl w:val="0"/>
          <w:numId w:val="2"/>
        </w:numPr>
        <w:spacing w:after="60"/>
      </w:pPr>
      <w:r>
        <w:t xml:space="preserve">Correlação: T01/T02/T07/T08 tendem a disparar juntos num incidente real — o NOC deve agrupar por app + janela temporal.</w:t>
      </w:r>
    </w:p>
    <w:p>
      <w:pPr>
        <w:pStyle w:val="ListParagraph"/>
        <w:numPr>
          <w:ilvl w:val="0"/>
          <w:numId w:val="2"/>
        </w:numPr>
        <w:spacing w:after="60"/>
      </w:pPr>
      <w:r>
        <w:t xml:space="preserve">Segurança do próprio pipeline: o payload nunca deve conter valores de segredos, só estados (ok/invalid) — e o token do Coolify usado pelo poller deve ser o mais restrito possível (relaciona-se ao achado da seção 2.2).</w:t>
      </w:r>
    </w:p>
    <w:p>
      <w:pPr>
        <w:pStyle w:val="ListParagraph"/>
        <w:numPr>
          <w:ilvl w:val="0"/>
          <w:numId w:val="2"/>
        </w:numPr>
        <w:spacing w:after="60"/>
      </w:pPr>
      <w:r>
        <w:t xml:space="preserve">Pré-requisitos pendentes: T07 depende de ampliar o escopo do token Cloudflare (Zone Analytics); T02/T09 já estão desbloqueados pelo endpoint enriquecido implementado nesta sessão (seção 4.1). Os demais (T01, T03–T06, T08) já são viáveis hoje com os MCPs conectados, operando em modo polling.</w:t>
      </w:r>
    </w:p>
    <w:p>
      <w:pPr>
        <w:pStyle w:val="Heading1"/>
        <w:pageBreakBefore/>
      </w:pPr>
      <w:r>
        <w:t xml:space="preserve">6. Roadmap de Infraestrutura Priorizado</w:t>
      </w:r>
    </w:p>
    <w:p>
      <w:pPr>
        <w:shd w:fill="FCE4E4" w:val="clear"/>
        <w:spacing w:after="200"/>
      </w:pPr>
      <w:r>
        <w:rPr>
          <w:b/>
          <w:bCs/>
        </w:rPr>
        <w:t xml:space="preserve">NADA abaixo será executado sem sua autorização expressa, item a item. O item CI-0 (diagnosticar o app fora do ar) é a prioridade máxima, mas religar o app é decisão sua.</w:t>
      </w:r>
    </w:p>
    <w:p>
      <w:pPr>
        <w:pStyle w:val="Heading2"/>
      </w:pPr>
      <w:r>
        <w:t xml:space="preserve">Curto prazo (≤2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gridCol w:w="2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4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Ação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Esforço</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Risco/Dependência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CI-0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Coletar logs via SSH no host (fora do alcance dos MCPs conectados) para diagnosticar a causa exata do exited antes de religar.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Requer autorização + acesso SSH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CI-1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Rotacionar segredos expostos em claro (DATABASE_URL, AUTH_SECRET, ANTHROPIC_API_KEY, REDIS_URL) e revisar quem tem acesso ao token da API do Coolify.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Rotação de DATABASE_URL/AUTH_SECRET exige redeploy coordenado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CI-2</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Investigar e conter o crescimento de disco (+48GB/6h) — identificar app/causa antes de docker system prune.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Risco alto se ignorado (disco cheio derruba os 13 recursos)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CI-3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Corrigir STRIPE_SECRET_KEY no Coolify (remover placeholder) — coordenar com correção de código (Documento 1, CP-1/CP-2).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Depende da correção de middleware no código</w:t>
            </w:r>
          </w:p>
        </w:tc>
      </w:tr>
    </w:tbl>
    <w:p>
      <w:pPr>
        <w:pStyle w:val="Heading2"/>
      </w:pPr>
      <w:r>
        <w:t xml:space="preserve">Médio prazo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gridCol w:w="2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4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Ação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Esforço</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Risco/Dependência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MI-1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Construir o poller do NOC consumindo os 9 gatilhos da seção 5, começando pelos que já não têm pré-requisito pendente (T01, T03–T06, T08).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Depende do NOC ("controler") expor endpoint de ingestão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MI-2</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Ampliar escopo do token Cloudflare (Zone Analytics) para habilitar T07.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Rotação de token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MI-3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Avaliar segregação de credenciais/parâmetros no SSM por cliente (achado de governança, seção 3.4).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Decisão de arquitetura de segurança mais ampla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MI-4</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Decidir o destino da VPS suspensa (srv1514729): cancelar ou reaproveitar como redundância.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Decisão de custo/negócio</w:t>
            </w:r>
          </w:p>
        </w:tc>
      </w:tr>
    </w:tbl>
    <w:p>
      <w:pPr>
        <w:pStyle w:val="Heading2"/>
      </w:pPr>
      <w:r>
        <w:t xml:space="preserve">Longo prazo (3+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gridCol w:w="2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4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Ação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Esforço</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Risco/Dependência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LI-1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Reduzir o SPOF do VPS compartilhado: separar recursos críticos entre hosts ou avaliar redundância.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Custo/arquitetura — decisão de negócio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LI-2</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Observabilidade centralizada (logs agregados) — hoje a AWS não tem nenhum log group.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Escolher stack de logs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LI-3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Backups automatizados e testados do Postgres compartilhado + política de retenção.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Não coberto pelas auditorias — recomendado dado o dado clínico</w:t>
            </w:r>
          </w:p>
        </w:tc>
      </w:tr>
    </w:tbl>
    <w:p>
      <w:pPr>
        <w:pStyle w:val="Heading1"/>
        <w:pageBreakBefore/>
      </w:pPr>
      <w:r>
        <w:t xml:space="preserve">7. Fechamento</w:t>
      </w:r>
    </w:p>
    <w:p>
      <w:pPr>
        <w:spacing w:after="160"/>
      </w:pPr>
      <w:r>
        <w:t xml:space="preserve">Confirmação: nenhuma alteração foi feita em configurações de produção (Coolify, AWS, Cloudflare, Hostinger) nesta sessão. A única alteração de código realizada em todo o trabalho (Documentos 1 e 2 combinados) foi o enriquecimento do endpoint /api/health, explicitamente autorizado por você fora do escopo original da auditoria.</w:t>
      </w:r>
    </w:p>
    <w:p>
      <w:pPr>
        <w:spacing w:after="160"/>
      </w:pPr>
      <w:r>
        <w:t xml:space="preserve">Os 3 achados mais importantes deste documento:</w:t>
      </w:r>
    </w:p>
    <w:p>
      <w:pPr>
        <w:pStyle w:val="ListParagraph"/>
        <w:numPr>
          <w:ilvl w:val="0"/>
          <w:numId w:val="2"/>
        </w:numPr>
        <w:spacing w:after="60"/>
      </w:pPr>
      <w:r>
        <w:t xml:space="preserve">1) O app manalista está fora do ar há 18 dias sem que nenhum alerta tivesse sido gerado — a lacuna que os gatilhos da seção 5 existem para fechar.</w:t>
      </w:r>
    </w:p>
    <w:p>
      <w:pPr>
        <w:pStyle w:val="ListParagraph"/>
        <w:numPr>
          <w:ilvl w:val="0"/>
          <w:numId w:val="2"/>
        </w:numPr>
        <w:spacing w:after="60"/>
      </w:pPr>
      <w:r>
        <w:t xml:space="preserve">2) Segredos de produção (banco, Redis, chave da Anthropic) retornam em texto pleno pela API do Coolify — recomenda-se rotação e revisão de acesso ao token.</w:t>
      </w:r>
    </w:p>
    <w:p>
      <w:pPr>
        <w:pStyle w:val="ListParagraph"/>
        <w:numPr>
          <w:ilvl w:val="0"/>
          <w:numId w:val="2"/>
        </w:numPr>
        <w:spacing w:after="60"/>
      </w:pPr>
      <w:r>
        <w:t xml:space="preserve">3) O disco do host compartilhado cresceu 48GB em cerca de 6 horas — se a tendência continuar, pode derrubar os 13 recursos hospedados ali, não só o manalista.</w:t>
      </w:r>
    </w:p>
    <w:p>
      <w:pPr>
        <w:spacing w:after="160"/>
      </w:pPr>
      <w:r>
        <w:rPr>
          <w:b/>
          <w:bCs/>
        </w:rPr>
        <w:t xml:space="preserve">Deseja que eu execute alguma correção deste roadmap? Nenhuma será iniciada sem sua autorização expressa, item a item.</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MAnalista — Infraestrutura + Gatilhos NOC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1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2026-07-06T23:27:48.317Z</dcterms:created>
  <dcterms:modified xsi:type="dcterms:W3CDTF">2026-07-06T23:27:48.317Z</dcterms:modified>
</cp:coreProperties>
</file>

<file path=docProps/custom.xml><?xml version="1.0" encoding="utf-8"?>
<Properties xmlns="http://schemas.openxmlformats.org/officeDocument/2006/custom-properties" xmlns:vt="http://schemas.openxmlformats.org/officeDocument/2006/docPropsVTypes"/>
</file>