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521C" w14:textId="77777777" w:rsidR="00AA5F92" w:rsidRDefault="00000000">
      <w:pPr>
        <w:pStyle w:val="Ttulo"/>
        <w:spacing w:after="100"/>
        <w:jc w:val="center"/>
      </w:pPr>
      <w:r>
        <w:rPr>
          <w:b/>
          <w:bCs/>
          <w:color w:val="1F4E79"/>
          <w:sz w:val="48"/>
          <w:szCs w:val="48"/>
        </w:rPr>
        <w:t>Relatório de Leitura</w:t>
      </w:r>
    </w:p>
    <w:p w14:paraId="2E86D8C9" w14:textId="77777777" w:rsidR="00AA5F92" w:rsidRDefault="00000000">
      <w:pPr>
        <w:spacing w:after="400"/>
        <w:jc w:val="center"/>
      </w:pPr>
      <w:r>
        <w:rPr>
          <w:i/>
          <w:iCs/>
          <w:color w:val="444444"/>
          <w:sz w:val="26"/>
          <w:szCs w:val="26"/>
        </w:rPr>
        <w:t xml:space="preserve">Build a Large Language Model (From Scratch)</w:t>
      </w:r>
    </w:p>
    <w:p w14:paraId="06375DFB" w14:textId="77777777" w:rsidR="00AA5F92" w:rsidRDefault="00000000">
      <w:pPr>
        <w:pStyle w:val="Ttulo1"/>
        <w:pBdr>
          <w:bottom w:val="single" w:sz="6" w:space="4" w:color="1F4E79"/>
        </w:pBdr>
        <w:spacing w:before="400" w:after="200"/>
      </w:pPr>
      <w:r>
        <w:t xml:space="preserve">Capítulo 1 — Understanding Large Language Models</w:t>
      </w:r>
    </w:p>
    <w:p w14:paraId="151D1A30" w14:textId="77777777" w:rsidR="00AA5F92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 xml:space="preserve">1. O que caracteriza um Large Language Model?</w:t>
      </w:r>
    </w:p>
    <w:p w14:paraId="1882592A" w14:textId="77777777" w:rsidR="00AA5F92" w:rsidRDefault="00000000">
      <w:pPr>
        <w:spacing w:after="200" w:line="276" w:lineRule="auto"/>
      </w:pPr>
      <w:r>
        <w:rPr>
          <w:sz w:val="22"/>
          <w:szCs w:val="22"/>
        </w:rPr>
        <w:t xml:space="preserve">É uma rede neural profunda treinada em quantidades massivas de texto para prever a próxima palavra em uma sequência. O "large" se refere tanto ao número de parâmetros (dezenas a centenas de bilhões) quanto ao tamanho do dataset de treino. Apesar de a tarefa de treino (prever a próxima palavra) ser simples, ela produz modelos com capacidades amplas de compreensão e geração de linguagem — diferente dos modelos de NLP tradicionais, que eram feitos sob medida para uma única tarefa.</w:t>
      </w:r>
    </w:p>
    <w:p w14:paraId="5BA35CCC" w14:textId="77777777" w:rsidR="00AA5F92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 xml:space="preserve">2. Qual a diferença entre IA, Machine Learning e Deep Learning?</w:t>
      </w:r>
    </w:p>
    <w:p w14:paraId="252BF552" w14:textId="77777777" w:rsidR="00AA5F92" w:rsidRDefault="00000000">
      <w:pPr>
        <w:spacing w:after="200" w:line="276" w:lineRule="auto"/>
      </w:pPr>
      <w:r>
        <w:rPr>
          <w:sz w:val="22"/>
          <w:szCs w:val="22"/>
        </w:rPr>
        <w:t xml:space="preserve">São camadas concêntricas: IA é o campo mais amplo (sistemas com comportamento "inteligente"); Machine Learning é o subcampo que aprende regras a partir de dados em vez de regras escritas à mão; Deep Learning é um subcampo do ML que usa redes neurais com três ou mais camadas e dispensa a extração manual de features (o modelo aprende sozinho quais características importam). LLMs são uma aplicação específica de Deep Learning.</w:t>
      </w:r>
    </w:p>
    <w:p w14:paraId="226F2441" w14:textId="77777777" w:rsidR="00AA5F92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>3. Como os modelos GPT estão organizados?</w:t>
      </w:r>
    </w:p>
    <w:p w14:paraId="1CCEA6CF" w14:textId="77777777" w:rsidR="00AA5F92" w:rsidRDefault="00000000">
      <w:pPr>
        <w:spacing w:after="200" w:line="276" w:lineRule="auto"/>
      </w:pPr>
      <w:r>
        <w:rPr>
          <w:sz w:val="22"/>
          <w:szCs w:val="22"/>
        </w:rPr>
        <w:t xml:space="preserve">GPT usa apenas o decoder do Transformer original (que tinha encoder + decoder). É um modelo autorregressivo: gera uma palavra por vez, usando sempre a saída anterior como parte da entrada seguinte, processando o texto de forma unidirecional (esquerda → direita).</w:t>
      </w:r>
    </w:p>
    <w:p w14:paraId="3EE21AD5" w14:textId="77777777" w:rsidR="00AA5F92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>4. Quais são as principais etapas do treinamento de um LLM?</w:t>
      </w:r>
    </w:p>
    <w:p w14:paraId="032C29BC" w14:textId="77777777" w:rsidR="00AA5F92" w:rsidRDefault="00000000">
      <w:pPr>
        <w:spacing w:after="200" w:line="276" w:lineRule="auto"/>
      </w:pPr>
      <w:r>
        <w:rPr>
          <w:sz w:val="22"/>
          <w:szCs w:val="22"/>
        </w:rPr>
        <w:t xml:space="preserve">1) Pré-treinamento: em um corpus enorme de texto não rotulado (self-supervised learning), prevendo a próxima palavra — resulta no modelo base/foundation model. 2) Fine-tuning: treino adicional em dataset menor e rotulado, podendo ser instruction fine-tuning (pares instrução-resposta) ou classification fine-tuning (texto + rótulo de classe).</w:t>
      </w:r>
    </w:p>
    <w:p w14:paraId="5049C84B" w14:textId="77777777" w:rsidR="00AA5F92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>5. Qual é o fluxo geral de funcionamento de um modelo de linguagem?</w:t>
      </w:r>
    </w:p>
    <w:p w14:paraId="3995CB87" w14:textId="77777777" w:rsidR="00AA5F92" w:rsidRDefault="00000000">
      <w:pPr>
        <w:spacing w:after="200" w:line="276" w:lineRule="auto"/>
      </w:pPr>
      <w:r>
        <w:rPr>
          <w:sz w:val="22"/>
          <w:szCs w:val="22"/>
        </w:rPr>
        <w:t xml:space="preserve">Texto bruto → pré-processamento/tokenização → pré-treinamento (previsão da próxima palavra) → modelo base com capacidades gerais de completude de texto e few-shot → fine-tuning direcionado → modelo especializado (assistente, classificador, etc.), usando o mecanismo de self-attention para ponderar a importância de cada token em relação aos demais.</w:t>
      </w:r>
    </w:p>
    <w:p w14:paraId="551AF6A2" w14:textId="77777777" w:rsidR="00AA5F92" w:rsidRDefault="00000000">
      <w:pPr>
        <w:pStyle w:val="Ttulo1"/>
        <w:pBdr>
          <w:bottom w:val="single" w:sz="6" w:space="4" w:color="1F4E79"/>
        </w:pBdr>
        <w:spacing w:before="400" w:after="200"/>
      </w:pPr>
      <w:r>
        <w:t xml:space="preserve">Apêndice A — Introduction to PyTorch</w:t>
      </w:r>
    </w:p>
    <w:p w14:paraId="6CD4AEAF" w14:textId="77777777" w:rsidR="00AA5F92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 xml:space="preserve">1. O que é o PyTorch e quais são seus três componentes principais?</w:t>
      </w:r>
    </w:p>
    <w:p w14:paraId="0736665F" w14:textId="77777777" w:rsidR="00AA5F92" w:rsidRDefault="00000000">
      <w:pPr>
        <w:spacing w:after="200" w:line="276" w:lineRule="auto"/>
      </w:pPr>
      <w:r>
        <w:rPr>
          <w:sz w:val="22"/>
          <w:szCs w:val="22"/>
        </w:rPr>
        <w:t xml:space="preserve">PyTorch é uma biblioteca de deep learning em Python, muito usada em pesquisa. Seus três componentes centrais são: uma biblioteca de tensores (semelhante ao NumPy, com suporte a GPU), um motor de diferenciação automática (autograd) que calcula gradientes, e uma biblioteca de deep learning com blocos prontos — camadas, funções de perda, otimizadores — para construir e treinar modelos.</w:t>
      </w:r>
    </w:p>
    <w:p w14:paraId="3EE81024" w14:textId="77777777" w:rsidR="00AA5F92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 xml:space="preserve">2. Como se criam tensores em PyTorch?</w:t>
      </w:r>
    </w:p>
    <w:p w14:paraId="7B7B48E2" w14:textId="77777777" w:rsidR="00AA5F92" w:rsidRDefault="00000000">
      <w:pPr>
        <w:spacing w:after="200" w:line="276" w:lineRule="auto"/>
      </w:pPr>
      <w:r>
        <w:rPr>
          <w:sz w:val="22"/>
          <w:szCs w:val="22"/>
        </w:rPr>
        <w:t xml:space="preserve">Tensores são criados com torch.tensor(), a partir de números, listas ou listas aninhadas, gerando escalares (0D), vetores (1D), matrizes (2D) ou tensores de dimensões maiores. Inteiros geram tensores int64 por padrão, e floats geram float32; o tipo pode ser alterado com .to().</w:t>
      </w:r>
    </w:p>
    <w:p w14:paraId="75E4CD3B" w14:textId="77777777" w:rsidR="00AA5F92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 xml:space="preserve">3. Quais são as principais operações básicas e de manipulação de dimensões?</w:t>
      </w:r>
    </w:p>
    <w:p w14:paraId="20892B73" w14:textId="77777777" w:rsidR="00AA5F92" w:rsidRDefault="00000000">
      <w:pPr>
        <w:spacing w:after="200" w:line="276" w:lineRule="auto"/>
      </w:pPr>
      <w:r>
        <w:rPr>
          <w:sz w:val="22"/>
          <w:szCs w:val="22"/>
        </w:rPr>
        <w:t xml:space="preserve">.shape mostra o formato do tensor; .reshape() e .view() alteram esse formato (view exige dados contíguos na memória, reshape sempre funciona, copiando os dados se necessário); .T transpõe o tensor, invertendo linhas e colunas.</w:t>
      </w:r>
    </w:p>
    <w:p w14:paraId="4321E439" w14:textId="77777777" w:rsidR="00AA5F92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 xml:space="preserve">4. Como funcionam as operações matriciais em PyTorch?</w:t>
      </w:r>
    </w:p>
    <w:p w14:paraId="34601797" w14:textId="77777777" w:rsidR="00AA5F92" w:rsidRDefault="00000000">
      <w:pPr>
        <w:spacing w:after="200" w:line="276" w:lineRule="auto"/>
      </w:pPr>
      <w:r>
        <w:rPr>
          <w:sz w:val="22"/>
          <w:szCs w:val="22"/>
        </w:rPr>
        <w:t xml:space="preserve">A multiplicação de matrizes é feita com o método .matmul() ou, de forma equivalente e mais compacta, com o operador @.</w:t>
      </w:r>
    </w:p>
    <w:p w14:paraId="7B9E577D" w14:textId="77777777" w:rsidR="00AA5F92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 xml:space="preserve">5. Como funciona o autograd (diferenciação automática)?</w:t>
      </w:r>
    </w:p>
    <w:p w14:paraId="7265EAF4" w14:textId="77777777" w:rsidR="00AA5F92" w:rsidRDefault="00000000">
      <w:pPr>
        <w:spacing w:after="200" w:line="276" w:lineRule="auto"/>
      </w:pPr>
      <w:r>
        <w:rPr>
          <w:sz w:val="22"/>
          <w:szCs w:val="22"/>
        </w:rPr>
        <w:t xml:space="preserve">O PyTorch monta um grafo computacional internamente sempre que um tensor tem requires_grad=True. Ao chamar loss.backward(), ele aplica a regra da cadeia automaticamente e calcula o gradiente de cada parâmetro, armazenado no atributo .grad — sem que seja preciso derivar nada manualmente.</w:t>
      </w:r>
    </w:p>
    <w:p w14:paraId="1D24F8F7" w14:textId="77777777" w:rsidR="00AA5F92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 xml:space="preserve">6. Como se constroem modelos usando os módulos do PyTorch?</w:t>
      </w:r>
    </w:p>
    <w:p w14:paraId="3C7A4917" w14:textId="77777777" w:rsidR="00AA5F92" w:rsidRDefault="00000000">
      <w:pPr>
        <w:spacing w:after="200" w:line="276" w:lineRule="auto"/>
      </w:pPr>
      <w:r>
        <w:rPr>
          <w:sz w:val="22"/>
          <w:szCs w:val="22"/>
        </w:rPr>
        <w:t xml:space="preserve">Modelos são criados como subclasses de torch.nn.Module, definindo as camadas no __init__ (ex.: torch.nn.Linear, torch.nn.ReLU, organizadas com Sequential) e o fluxo de dados no método forward. O treinamento usa um otimizador (ex.: SGD): a cada lote, zera-se o gradiente (zero_grad), calcula-se a perda, chama-se loss.backward() e atualiza-se os pesos com optimizer.step().</w:t>
      </w:r>
    </w:p>
    <w:p w14:paraId="42ADC233" w14:textId="638C2D5D" w:rsidR="00AA5F92" w:rsidRDefault="00AA5F92">
      <w:pPr>
        <w:pBdr>
          <w:top w:val="single" w:sz="4" w:space="4" w:color="AAAAAA"/>
        </w:pBdr>
        <w:spacing w:before="500" w:after="100"/>
      </w:pPr>
    </w:p>
    <w:sectPr w:rsidR="00AA5F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21752"/>
    <w:multiLevelType w:val="hybridMultilevel"/>
    <w:tmpl w:val="009E2272"/>
    <w:lvl w:ilvl="0" w:tplc="CB6EC0E4">
      <w:start w:val="1"/>
      <w:numFmt w:val="bullet"/>
      <w:lvlText w:val="●"/>
      <w:lvlJc w:val="left"/>
      <w:pPr>
        <w:ind w:left="720" w:hanging="360"/>
      </w:pPr>
    </w:lvl>
    <w:lvl w:ilvl="1" w:tplc="89DE748E">
      <w:start w:val="1"/>
      <w:numFmt w:val="bullet"/>
      <w:lvlText w:val="○"/>
      <w:lvlJc w:val="left"/>
      <w:pPr>
        <w:ind w:left="1440" w:hanging="360"/>
      </w:pPr>
    </w:lvl>
    <w:lvl w:ilvl="2" w:tplc="001CB3F0">
      <w:start w:val="1"/>
      <w:numFmt w:val="bullet"/>
      <w:lvlText w:val="■"/>
      <w:lvlJc w:val="left"/>
      <w:pPr>
        <w:ind w:left="2160" w:hanging="360"/>
      </w:pPr>
    </w:lvl>
    <w:lvl w:ilvl="3" w:tplc="B35AF28C">
      <w:start w:val="1"/>
      <w:numFmt w:val="bullet"/>
      <w:lvlText w:val="●"/>
      <w:lvlJc w:val="left"/>
      <w:pPr>
        <w:ind w:left="2880" w:hanging="360"/>
      </w:pPr>
    </w:lvl>
    <w:lvl w:ilvl="4" w:tplc="9B9419A2">
      <w:start w:val="1"/>
      <w:numFmt w:val="bullet"/>
      <w:lvlText w:val="○"/>
      <w:lvlJc w:val="left"/>
      <w:pPr>
        <w:ind w:left="3600" w:hanging="360"/>
      </w:pPr>
    </w:lvl>
    <w:lvl w:ilvl="5" w:tplc="9ACAA102">
      <w:start w:val="1"/>
      <w:numFmt w:val="bullet"/>
      <w:lvlText w:val="■"/>
      <w:lvlJc w:val="left"/>
      <w:pPr>
        <w:ind w:left="4320" w:hanging="360"/>
      </w:pPr>
    </w:lvl>
    <w:lvl w:ilvl="6" w:tplc="4ADC4878">
      <w:start w:val="1"/>
      <w:numFmt w:val="bullet"/>
      <w:lvlText w:val="●"/>
      <w:lvlJc w:val="left"/>
      <w:pPr>
        <w:ind w:left="5040" w:hanging="360"/>
      </w:pPr>
    </w:lvl>
    <w:lvl w:ilvl="7" w:tplc="BA46C21E">
      <w:start w:val="1"/>
      <w:numFmt w:val="bullet"/>
      <w:lvlText w:val="●"/>
      <w:lvlJc w:val="left"/>
      <w:pPr>
        <w:ind w:left="5760" w:hanging="360"/>
      </w:pPr>
    </w:lvl>
    <w:lvl w:ilvl="8" w:tplc="899A78B6">
      <w:start w:val="1"/>
      <w:numFmt w:val="bullet"/>
      <w:lvlText w:val="●"/>
      <w:lvlJc w:val="left"/>
      <w:pPr>
        <w:ind w:left="6480" w:hanging="360"/>
      </w:pPr>
    </w:lvl>
  </w:abstractNum>
  <w:num w:numId="1" w16cid:durableId="1562206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F92"/>
    <w:rsid w:val="00AA5F92"/>
    <w:rsid w:val="00CD1CDA"/>
    <w:rsid w:val="00EE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7AD20"/>
  <w15:docId w15:val="{27B458E3-567A-4F70-A458-8406A5D7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353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Henrique</cp:lastModifiedBy>
  <cp:revision>2</cp:revision>
  <dcterms:created xsi:type="dcterms:W3CDTF">2026-08-05T23:18:00Z</dcterms:created>
  <dcterms:modified xsi:type="dcterms:W3CDTF">2026-08-05T23:26:00Z</dcterms:modified>
</cp:coreProperties>
</file>