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C79F7" w14:textId="19B5FC35" w:rsidR="002B62E2" w:rsidRPr="008C28DD" w:rsidRDefault="008C28DD" w:rsidP="008C28DD">
      <w:pPr>
        <w:pStyle w:val="Corpodetexto"/>
        <w:spacing w:before="5" w:after="1"/>
        <w:jc w:val="center"/>
        <w:rPr>
          <w:sz w:val="18"/>
        </w:rPr>
      </w:pPr>
      <w:r>
        <w:rPr>
          <w:noProof/>
          <w:sz w:val="20"/>
        </w:rPr>
        <w:drawing>
          <wp:inline distT="0" distB="0" distL="0" distR="0" wp14:anchorId="58FDD0AA" wp14:editId="1C3AE027">
            <wp:extent cx="2842478" cy="91744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478" cy="9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A217" w14:textId="77777777" w:rsidR="002B62E2" w:rsidRDefault="00000000">
      <w:pPr>
        <w:ind w:left="1295" w:hanging="16"/>
        <w:rPr>
          <w:b/>
          <w:sz w:val="24"/>
        </w:rPr>
      </w:pPr>
      <w:r>
        <w:rPr>
          <w:b/>
          <w:sz w:val="24"/>
        </w:rPr>
        <w:t>DECLARAÇÃO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INEXISTÊNCIA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IMPEDIMENTOS CONSTANTES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ART.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Nº</w:t>
      </w:r>
      <w:r>
        <w:rPr>
          <w:b/>
          <w:spacing w:val="-2"/>
          <w:sz w:val="24"/>
        </w:rPr>
        <w:t xml:space="preserve"> 13.303/16</w:t>
      </w:r>
    </w:p>
    <w:p w14:paraId="206A3063" w14:textId="77777777" w:rsidR="002B62E2" w:rsidRDefault="002B62E2">
      <w:pPr>
        <w:pStyle w:val="Corpodetexto"/>
        <w:rPr>
          <w:b/>
        </w:rPr>
      </w:pPr>
    </w:p>
    <w:p w14:paraId="24CF0C40" w14:textId="77777777" w:rsidR="002B62E2" w:rsidRPr="0077212B" w:rsidRDefault="002B62E2">
      <w:pPr>
        <w:pStyle w:val="Corpodetexto"/>
        <w:spacing w:before="120"/>
        <w:rPr>
          <w:b/>
          <w:u w:val="single"/>
        </w:rPr>
      </w:pPr>
    </w:p>
    <w:p w14:paraId="3615B543" w14:textId="77777777" w:rsidR="002B62E2" w:rsidRDefault="00000000">
      <w:pPr>
        <w:pStyle w:val="Corpodetexto"/>
        <w:ind w:left="115"/>
      </w:pPr>
      <w:r>
        <w:rPr>
          <w:spacing w:val="-10"/>
        </w:rPr>
        <w:t>À</w:t>
      </w:r>
    </w:p>
    <w:p w14:paraId="610E05B3" w14:textId="0770E974" w:rsidR="002B62E2" w:rsidRDefault="00000000" w:rsidP="008C28DD">
      <w:pPr>
        <w:pStyle w:val="Corpodetexto"/>
        <w:spacing w:before="120" w:line="480" w:lineRule="auto"/>
        <w:ind w:left="115" w:right="1875"/>
      </w:pPr>
      <w:r>
        <w:t>COMPANHIA</w:t>
      </w:r>
      <w:r>
        <w:rPr>
          <w:spacing w:val="-8"/>
        </w:rPr>
        <w:t xml:space="preserve"> </w:t>
      </w:r>
      <w:r>
        <w:t>ESTADUAL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ÁGUAS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ESGOTOS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 xml:space="preserve">CEDAE REF.: CONTRATAÇÃO DIRETA Nº </w:t>
      </w:r>
      <w:r w:rsidR="00FC5889">
        <w:rPr>
          <w:color w:val="000000"/>
          <w:sz w:val="22"/>
          <w:szCs w:val="22"/>
        </w:rPr>
        <w:t>{{ certame_number }}</w:t>
      </w:r>
      <w:r>
        <w:t>.</w:t>
      </w:r>
    </w:p>
    <w:p w14:paraId="71FD94A4" w14:textId="77777777" w:rsidR="002B62E2" w:rsidRDefault="00000000">
      <w:pPr>
        <w:pStyle w:val="Corpodetexto"/>
        <w:ind w:left="115"/>
      </w:pPr>
      <w:r>
        <w:t>Prezados</w:t>
      </w:r>
      <w:r>
        <w:rPr>
          <w:spacing w:val="-3"/>
        </w:rPr>
        <w:t xml:space="preserve"> </w:t>
      </w:r>
      <w:r>
        <w:rPr>
          <w:spacing w:val="-2"/>
        </w:rPr>
        <w:t>Senhores,</w:t>
      </w:r>
    </w:p>
    <w:p w14:paraId="283C5802" w14:textId="77777777" w:rsidR="002B62E2" w:rsidRDefault="002B62E2">
      <w:pPr>
        <w:pStyle w:val="Corpodetexto"/>
        <w:spacing w:before="228"/>
      </w:pPr>
    </w:p>
    <w:p w14:paraId="2E090517" w14:textId="77777777" w:rsidR="002B62E2" w:rsidRDefault="00000000">
      <w:pPr>
        <w:pStyle w:val="Corpodetexto"/>
        <w:ind w:left="116" w:right="293"/>
      </w:pPr>
      <w:r>
        <w:t>O licitante, PRIME LAR COMERCIO E SERVICOS LTDA, inscrito no CNPJ/MF sob o nº 29.803.360/0001-03 DECLARA(M), sob as penas da Lei, que:</w:t>
      </w:r>
    </w:p>
    <w:p w14:paraId="2B151E52" w14:textId="77777777" w:rsidR="002B62E2" w:rsidRDefault="002B62E2">
      <w:pPr>
        <w:pStyle w:val="Corpodetexto"/>
      </w:pPr>
    </w:p>
    <w:p w14:paraId="6438F6E5" w14:textId="77777777" w:rsidR="002B62E2" w:rsidRDefault="002B62E2">
      <w:pPr>
        <w:pStyle w:val="Corpodetexto"/>
      </w:pPr>
    </w:p>
    <w:p w14:paraId="7864977D" w14:textId="77777777" w:rsidR="002B62E2" w:rsidRDefault="00000000">
      <w:pPr>
        <w:pStyle w:val="PargrafodaLista"/>
        <w:numPr>
          <w:ilvl w:val="0"/>
          <w:numId w:val="1"/>
        </w:numPr>
        <w:tabs>
          <w:tab w:val="left" w:pos="379"/>
          <w:tab w:val="left" w:pos="399"/>
        </w:tabs>
        <w:ind w:right="305" w:hanging="284"/>
        <w:rPr>
          <w:sz w:val="24"/>
        </w:rPr>
      </w:pPr>
      <w:r>
        <w:rPr>
          <w:sz w:val="24"/>
        </w:rPr>
        <w:t>Não é Administrador ou Empregado da Companhia Estadual de Águas e Esgotos – CEDAE (aplicável à contratação de pessoa física);</w:t>
      </w:r>
    </w:p>
    <w:p w14:paraId="4614909E" w14:textId="77777777" w:rsidR="002B62E2" w:rsidRDefault="002B62E2">
      <w:pPr>
        <w:pStyle w:val="Corpodetexto"/>
      </w:pPr>
    </w:p>
    <w:p w14:paraId="1DFCE121" w14:textId="77777777" w:rsidR="002B62E2" w:rsidRDefault="00000000">
      <w:pPr>
        <w:pStyle w:val="PargrafodaLista"/>
        <w:numPr>
          <w:ilvl w:val="0"/>
          <w:numId w:val="1"/>
        </w:numPr>
        <w:tabs>
          <w:tab w:val="left" w:pos="359"/>
          <w:tab w:val="left" w:pos="399"/>
        </w:tabs>
        <w:ind w:hanging="284"/>
        <w:rPr>
          <w:sz w:val="24"/>
        </w:rPr>
      </w:pPr>
      <w:r>
        <w:rPr>
          <w:sz w:val="24"/>
        </w:rPr>
        <w:t>Não possui(em) Administrador(es) ou</w:t>
      </w:r>
      <w:r>
        <w:rPr>
          <w:spacing w:val="-3"/>
          <w:sz w:val="24"/>
        </w:rPr>
        <w:t xml:space="preserve"> </w:t>
      </w:r>
      <w:r>
        <w:rPr>
          <w:sz w:val="24"/>
        </w:rPr>
        <w:t>Sócio(s) detentor(es) de mais</w:t>
      </w:r>
      <w:r>
        <w:rPr>
          <w:spacing w:val="-1"/>
          <w:sz w:val="24"/>
        </w:rPr>
        <w:t xml:space="preserve"> </w:t>
      </w:r>
      <w:r>
        <w:rPr>
          <w:sz w:val="24"/>
        </w:rPr>
        <w:t>de 5% (cinco por cento)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z w:val="24"/>
        </w:rPr>
        <w:t>capital</w:t>
      </w:r>
      <w:r>
        <w:rPr>
          <w:spacing w:val="-11"/>
          <w:sz w:val="24"/>
        </w:rPr>
        <w:t xml:space="preserve"> </w:t>
      </w:r>
      <w:r>
        <w:rPr>
          <w:sz w:val="24"/>
        </w:rPr>
        <w:t>social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seja</w:t>
      </w:r>
      <w:r>
        <w:rPr>
          <w:spacing w:val="-1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2"/>
          <w:sz w:val="24"/>
        </w:rPr>
        <w:t xml:space="preserve"> </w:t>
      </w:r>
      <w:r>
        <w:rPr>
          <w:sz w:val="24"/>
        </w:rPr>
        <w:t>ou</w:t>
      </w:r>
      <w:r>
        <w:rPr>
          <w:spacing w:val="-12"/>
          <w:sz w:val="24"/>
        </w:rPr>
        <w:t xml:space="preserve"> </w:t>
      </w:r>
      <w:r>
        <w:rPr>
          <w:sz w:val="24"/>
        </w:rPr>
        <w:t>Empregado</w:t>
      </w:r>
      <w:r>
        <w:rPr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15"/>
          <w:sz w:val="24"/>
        </w:rPr>
        <w:t xml:space="preserve"> </w:t>
      </w:r>
      <w:r>
        <w:rPr>
          <w:sz w:val="24"/>
        </w:rPr>
        <w:t>Companhia</w:t>
      </w:r>
      <w:r>
        <w:rPr>
          <w:spacing w:val="-15"/>
          <w:sz w:val="24"/>
        </w:rPr>
        <w:t xml:space="preserve"> </w:t>
      </w:r>
      <w:r>
        <w:rPr>
          <w:sz w:val="24"/>
        </w:rPr>
        <w:t>Estadual de Águas e Esgotos - CEDAE;</w:t>
      </w:r>
    </w:p>
    <w:p w14:paraId="09557FC4" w14:textId="77777777" w:rsidR="002B62E2" w:rsidRDefault="002B62E2">
      <w:pPr>
        <w:pStyle w:val="Corpodetexto"/>
      </w:pPr>
    </w:p>
    <w:p w14:paraId="30132E56" w14:textId="77777777" w:rsidR="002B62E2" w:rsidRDefault="00000000">
      <w:pPr>
        <w:pStyle w:val="PargrafodaLista"/>
        <w:numPr>
          <w:ilvl w:val="0"/>
          <w:numId w:val="1"/>
        </w:numPr>
        <w:tabs>
          <w:tab w:val="left" w:pos="399"/>
          <w:tab w:val="left" w:pos="410"/>
        </w:tabs>
        <w:ind w:right="304" w:hanging="284"/>
        <w:rPr>
          <w:sz w:val="24"/>
        </w:rPr>
      </w:pPr>
      <w:r>
        <w:rPr>
          <w:sz w:val="24"/>
        </w:rPr>
        <w:tab/>
        <w:t>Não se encontra(m) sob sanção administrativa de suspensão de contratação pela Companhia Estadual de Águas e Esgotos - CEDAE;</w:t>
      </w:r>
    </w:p>
    <w:p w14:paraId="6AE5728E" w14:textId="77777777" w:rsidR="002B62E2" w:rsidRDefault="002B62E2">
      <w:pPr>
        <w:pStyle w:val="Corpodetexto"/>
      </w:pPr>
    </w:p>
    <w:p w14:paraId="7F689F34" w14:textId="77777777" w:rsidR="002B62E2" w:rsidRDefault="00000000">
      <w:pPr>
        <w:pStyle w:val="PargrafodaLista"/>
        <w:numPr>
          <w:ilvl w:val="0"/>
          <w:numId w:val="1"/>
        </w:numPr>
        <w:tabs>
          <w:tab w:val="left" w:pos="350"/>
          <w:tab w:val="left" w:pos="399"/>
        </w:tabs>
        <w:ind w:right="303" w:hanging="284"/>
        <w:rPr>
          <w:sz w:val="24"/>
        </w:rPr>
      </w:pPr>
      <w:r>
        <w:rPr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foi(ram)</w:t>
      </w:r>
      <w:r>
        <w:rPr>
          <w:spacing w:val="-6"/>
          <w:sz w:val="24"/>
        </w:rPr>
        <w:t xml:space="preserve"> </w:t>
      </w:r>
      <w:r>
        <w:rPr>
          <w:sz w:val="24"/>
        </w:rPr>
        <w:t>declarada(s)</w:t>
      </w:r>
      <w:r>
        <w:rPr>
          <w:spacing w:val="-6"/>
          <w:sz w:val="24"/>
        </w:rPr>
        <w:t xml:space="preserve"> </w:t>
      </w:r>
      <w:r>
        <w:rPr>
          <w:sz w:val="24"/>
        </w:rPr>
        <w:t>inidônea(s)</w:t>
      </w:r>
      <w:r>
        <w:rPr>
          <w:spacing w:val="-6"/>
          <w:sz w:val="24"/>
        </w:rPr>
        <w:t xml:space="preserve"> </w:t>
      </w:r>
      <w:r>
        <w:rPr>
          <w:sz w:val="24"/>
        </w:rPr>
        <w:t>pela</w:t>
      </w:r>
      <w:r>
        <w:rPr>
          <w:spacing w:val="-4"/>
          <w:sz w:val="24"/>
        </w:rPr>
        <w:t xml:space="preserve"> </w:t>
      </w:r>
      <w:r>
        <w:rPr>
          <w:sz w:val="24"/>
        </w:rPr>
        <w:t>União,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Estado</w:t>
      </w:r>
      <w:r>
        <w:rPr>
          <w:spacing w:val="-6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pelo</w:t>
      </w:r>
      <w:r>
        <w:rPr>
          <w:spacing w:val="-6"/>
          <w:sz w:val="24"/>
        </w:rPr>
        <w:t xml:space="preserve"> </w:t>
      </w:r>
      <w:r>
        <w:rPr>
          <w:sz w:val="24"/>
        </w:rPr>
        <w:t>Distrito</w:t>
      </w:r>
      <w:r>
        <w:rPr>
          <w:spacing w:val="-6"/>
          <w:sz w:val="24"/>
        </w:rPr>
        <w:t xml:space="preserve"> </w:t>
      </w:r>
      <w:r>
        <w:rPr>
          <w:sz w:val="24"/>
        </w:rPr>
        <w:t>Federal, enquanto perdurarem os efeitos da sanção;</w:t>
      </w:r>
    </w:p>
    <w:p w14:paraId="6BB08433" w14:textId="77777777" w:rsidR="002B62E2" w:rsidRDefault="002B62E2">
      <w:pPr>
        <w:pStyle w:val="Corpodetexto"/>
      </w:pPr>
    </w:p>
    <w:p w14:paraId="6DCC9189" w14:textId="77777777" w:rsidR="002B62E2" w:rsidRDefault="00000000">
      <w:pPr>
        <w:pStyle w:val="PargrafodaLista"/>
        <w:numPr>
          <w:ilvl w:val="0"/>
          <w:numId w:val="1"/>
        </w:numPr>
        <w:tabs>
          <w:tab w:val="left" w:pos="399"/>
        </w:tabs>
        <w:ind w:right="304" w:hanging="284"/>
        <w:rPr>
          <w:sz w:val="24"/>
        </w:rPr>
      </w:pPr>
      <w:r>
        <w:rPr>
          <w:sz w:val="24"/>
        </w:rPr>
        <w:t xml:space="preserve">Não é(são) constituída(s) por Sócio de Empresa suspensa, impedida ou declarada </w:t>
      </w:r>
      <w:r>
        <w:rPr>
          <w:spacing w:val="-2"/>
          <w:sz w:val="24"/>
        </w:rPr>
        <w:t>inidônea;</w:t>
      </w:r>
    </w:p>
    <w:p w14:paraId="5BF81C18" w14:textId="77777777" w:rsidR="002B62E2" w:rsidRDefault="002B62E2">
      <w:pPr>
        <w:pStyle w:val="Corpodetexto"/>
      </w:pPr>
    </w:p>
    <w:p w14:paraId="585AB124" w14:textId="77777777" w:rsidR="002B62E2" w:rsidRDefault="00000000">
      <w:pPr>
        <w:pStyle w:val="PargrafodaLista"/>
        <w:numPr>
          <w:ilvl w:val="0"/>
          <w:numId w:val="1"/>
        </w:numPr>
        <w:tabs>
          <w:tab w:val="left" w:pos="395"/>
          <w:tab w:val="left" w:pos="399"/>
        </w:tabs>
        <w:spacing w:before="1"/>
        <w:ind w:hanging="284"/>
        <w:rPr>
          <w:sz w:val="24"/>
        </w:rPr>
      </w:pPr>
      <w:r>
        <w:rPr>
          <w:sz w:val="24"/>
        </w:rPr>
        <w:t>Não possui(em) Administrador que seja Sócio de Empresa suspensa, impedida ou declarada inidônea;</w:t>
      </w:r>
    </w:p>
    <w:p w14:paraId="2A4A858D" w14:textId="77777777" w:rsidR="002B62E2" w:rsidRDefault="00000000">
      <w:pPr>
        <w:pStyle w:val="PargrafodaLista"/>
        <w:numPr>
          <w:ilvl w:val="0"/>
          <w:numId w:val="1"/>
        </w:numPr>
        <w:tabs>
          <w:tab w:val="left" w:pos="343"/>
          <w:tab w:val="left" w:pos="399"/>
        </w:tabs>
        <w:spacing w:before="276"/>
        <w:ind w:right="306" w:hanging="284"/>
        <w:rPr>
          <w:sz w:val="24"/>
        </w:rPr>
      </w:pPr>
      <w:r>
        <w:rPr>
          <w:sz w:val="24"/>
        </w:rPr>
        <w:t>Não</w:t>
      </w:r>
      <w:r>
        <w:rPr>
          <w:spacing w:val="-14"/>
          <w:sz w:val="24"/>
        </w:rPr>
        <w:t xml:space="preserve"> </w:t>
      </w:r>
      <w:r>
        <w:rPr>
          <w:sz w:val="24"/>
        </w:rPr>
        <w:t>é(são)</w:t>
      </w:r>
      <w:r>
        <w:rPr>
          <w:spacing w:val="-14"/>
          <w:sz w:val="24"/>
        </w:rPr>
        <w:t xml:space="preserve"> </w:t>
      </w:r>
      <w:r>
        <w:rPr>
          <w:sz w:val="24"/>
        </w:rPr>
        <w:t>constituída(s)</w:t>
      </w:r>
      <w:r>
        <w:rPr>
          <w:spacing w:val="-14"/>
          <w:sz w:val="24"/>
        </w:rPr>
        <w:t xml:space="preserve"> </w:t>
      </w:r>
      <w:r>
        <w:rPr>
          <w:sz w:val="24"/>
        </w:rPr>
        <w:t>por</w:t>
      </w:r>
      <w:r>
        <w:rPr>
          <w:spacing w:val="-14"/>
          <w:sz w:val="24"/>
        </w:rPr>
        <w:t xml:space="preserve"> </w:t>
      </w:r>
      <w:r>
        <w:rPr>
          <w:sz w:val="24"/>
        </w:rPr>
        <w:t>Sócio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tenha</w:t>
      </w:r>
      <w:r>
        <w:rPr>
          <w:spacing w:val="-13"/>
          <w:sz w:val="24"/>
        </w:rPr>
        <w:t xml:space="preserve"> </w:t>
      </w:r>
      <w:r>
        <w:rPr>
          <w:sz w:val="24"/>
        </w:rPr>
        <w:t>sido</w:t>
      </w:r>
      <w:r>
        <w:rPr>
          <w:spacing w:val="-14"/>
          <w:sz w:val="24"/>
        </w:rPr>
        <w:t xml:space="preserve"> </w:t>
      </w:r>
      <w:r>
        <w:rPr>
          <w:sz w:val="24"/>
        </w:rPr>
        <w:t>Sócio</w:t>
      </w:r>
      <w:r>
        <w:rPr>
          <w:spacing w:val="-14"/>
          <w:sz w:val="24"/>
        </w:rPr>
        <w:t xml:space="preserve"> </w:t>
      </w:r>
      <w:r>
        <w:rPr>
          <w:sz w:val="24"/>
        </w:rPr>
        <w:t>ou</w:t>
      </w:r>
      <w:r>
        <w:rPr>
          <w:spacing w:val="-14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Empresa suspensa, impedida ou declarada inidônea, no período dos fatos que deram ensejo à sanção administrativa;</w:t>
      </w:r>
    </w:p>
    <w:p w14:paraId="62C06A21" w14:textId="77777777" w:rsidR="002B62E2" w:rsidRDefault="002B62E2">
      <w:pPr>
        <w:jc w:val="both"/>
        <w:rPr>
          <w:sz w:val="24"/>
        </w:rPr>
      </w:pPr>
    </w:p>
    <w:p w14:paraId="441478ED" w14:textId="77777777" w:rsidR="008C28DD" w:rsidRDefault="008C28DD" w:rsidP="008C28DD">
      <w:pPr>
        <w:pStyle w:val="PargrafodaLista"/>
        <w:numPr>
          <w:ilvl w:val="0"/>
          <w:numId w:val="1"/>
        </w:numPr>
        <w:tabs>
          <w:tab w:val="left" w:pos="347"/>
          <w:tab w:val="left" w:pos="399"/>
        </w:tabs>
        <w:spacing w:before="7"/>
        <w:ind w:hanging="284"/>
        <w:rPr>
          <w:sz w:val="24"/>
        </w:rPr>
      </w:pPr>
      <w:r>
        <w:rPr>
          <w:sz w:val="24"/>
        </w:rPr>
        <w:t>Não</w:t>
      </w:r>
      <w:r>
        <w:rPr>
          <w:spacing w:val="-11"/>
          <w:sz w:val="24"/>
        </w:rPr>
        <w:t xml:space="preserve"> </w:t>
      </w:r>
      <w:r>
        <w:rPr>
          <w:sz w:val="24"/>
        </w:rPr>
        <w:t>possui(em)</w:t>
      </w:r>
      <w:r>
        <w:rPr>
          <w:spacing w:val="-1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seja</w:t>
      </w:r>
      <w:r>
        <w:rPr>
          <w:spacing w:val="-14"/>
          <w:sz w:val="24"/>
        </w:rPr>
        <w:t xml:space="preserve"> </w:t>
      </w:r>
      <w:r>
        <w:rPr>
          <w:sz w:val="24"/>
        </w:rPr>
        <w:t>Sócio</w:t>
      </w:r>
      <w:r>
        <w:rPr>
          <w:spacing w:val="-11"/>
          <w:sz w:val="24"/>
        </w:rPr>
        <w:t xml:space="preserve"> </w:t>
      </w:r>
      <w:r>
        <w:rPr>
          <w:sz w:val="24"/>
        </w:rPr>
        <w:t>ou</w:t>
      </w:r>
      <w:r>
        <w:rPr>
          <w:spacing w:val="-1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Empresa</w:t>
      </w:r>
      <w:r>
        <w:rPr>
          <w:spacing w:val="-11"/>
          <w:sz w:val="24"/>
        </w:rPr>
        <w:t xml:space="preserve"> </w:t>
      </w:r>
      <w:r>
        <w:rPr>
          <w:sz w:val="24"/>
        </w:rPr>
        <w:t>suspensa, impedida ou declarada inidônea, no período dos fatos que deram ensejo à sanção;</w:t>
      </w:r>
    </w:p>
    <w:p w14:paraId="207AC3FE" w14:textId="77777777" w:rsidR="008C28DD" w:rsidRDefault="008C28DD">
      <w:pPr>
        <w:jc w:val="both"/>
        <w:rPr>
          <w:sz w:val="24"/>
        </w:rPr>
      </w:pPr>
    </w:p>
    <w:p w14:paraId="20BD9D99" w14:textId="77777777" w:rsidR="008C28DD" w:rsidRDefault="008C28DD" w:rsidP="008C28DD">
      <w:pPr>
        <w:pStyle w:val="PargrafodaLista"/>
        <w:numPr>
          <w:ilvl w:val="0"/>
          <w:numId w:val="1"/>
        </w:numPr>
        <w:tabs>
          <w:tab w:val="left" w:pos="379"/>
          <w:tab w:val="left" w:pos="399"/>
        </w:tabs>
        <w:ind w:right="307" w:hanging="284"/>
        <w:rPr>
          <w:sz w:val="24"/>
        </w:rPr>
      </w:pPr>
      <w:r>
        <w:rPr>
          <w:sz w:val="24"/>
        </w:rPr>
        <w:t>Não possui(em), nos seus quadros de Diretoria, pessoa que participou, em razão de vínculo de mesma natureza, de Empresa (s) declarada(s) inidônea(s).</w:t>
      </w:r>
    </w:p>
    <w:p w14:paraId="07F2330A" w14:textId="77777777" w:rsidR="008C28DD" w:rsidRDefault="008C28DD">
      <w:pPr>
        <w:jc w:val="both"/>
        <w:rPr>
          <w:sz w:val="24"/>
        </w:rPr>
        <w:sectPr w:rsidR="008C28DD">
          <w:headerReference w:type="default" r:id="rId8"/>
          <w:footerReference w:type="default" r:id="rId9"/>
          <w:type w:val="continuous"/>
          <w:pgSz w:w="11910" w:h="16840"/>
          <w:pgMar w:top="1240" w:right="1680" w:bottom="1260" w:left="1300" w:header="319" w:footer="1064" w:gutter="0"/>
          <w:pgNumType w:start="1"/>
          <w:cols w:space="720"/>
        </w:sectPr>
      </w:pPr>
    </w:p>
    <w:p w14:paraId="64433F1B" w14:textId="7DD3199A" w:rsidR="002B62E2" w:rsidRPr="008C28DD" w:rsidRDefault="00000000" w:rsidP="008C28DD">
      <w:pPr>
        <w:pStyle w:val="PargrafodaLista"/>
        <w:numPr>
          <w:ilvl w:val="0"/>
          <w:numId w:val="1"/>
        </w:numPr>
        <w:tabs>
          <w:tab w:val="left" w:pos="399"/>
          <w:tab w:val="left" w:pos="467"/>
        </w:tabs>
        <w:rPr>
          <w:sz w:val="24"/>
        </w:rPr>
      </w:pPr>
      <w:r w:rsidRPr="008C28DD">
        <w:rPr>
          <w:sz w:val="24"/>
        </w:rPr>
        <w:lastRenderedPageBreak/>
        <w:t>Não</w:t>
      </w:r>
      <w:r w:rsidRPr="008C28DD">
        <w:rPr>
          <w:spacing w:val="-4"/>
          <w:sz w:val="24"/>
        </w:rPr>
        <w:t xml:space="preserve"> </w:t>
      </w:r>
      <w:r w:rsidRPr="008C28DD">
        <w:rPr>
          <w:sz w:val="24"/>
        </w:rPr>
        <w:t>possui</w:t>
      </w:r>
      <w:r w:rsidRPr="008C28DD">
        <w:rPr>
          <w:spacing w:val="-3"/>
          <w:sz w:val="24"/>
        </w:rPr>
        <w:t xml:space="preserve"> </w:t>
      </w:r>
      <w:r w:rsidRPr="008C28DD">
        <w:rPr>
          <w:sz w:val="24"/>
        </w:rPr>
        <w:t>proprietário,</w:t>
      </w:r>
      <w:r w:rsidRPr="008C28DD">
        <w:rPr>
          <w:spacing w:val="-4"/>
          <w:sz w:val="24"/>
        </w:rPr>
        <w:t xml:space="preserve"> </w:t>
      </w:r>
      <w:r w:rsidRPr="008C28DD">
        <w:rPr>
          <w:sz w:val="24"/>
        </w:rPr>
        <w:t>mesmo</w:t>
      </w:r>
      <w:r w:rsidRPr="008C28DD">
        <w:rPr>
          <w:spacing w:val="-4"/>
          <w:sz w:val="24"/>
        </w:rPr>
        <w:t xml:space="preserve"> </w:t>
      </w:r>
      <w:r w:rsidRPr="008C28DD">
        <w:rPr>
          <w:sz w:val="24"/>
        </w:rPr>
        <w:t>na</w:t>
      </w:r>
      <w:r w:rsidRPr="008C28DD">
        <w:rPr>
          <w:spacing w:val="-7"/>
          <w:sz w:val="24"/>
        </w:rPr>
        <w:t xml:space="preserve"> </w:t>
      </w:r>
      <w:r w:rsidRPr="008C28DD">
        <w:rPr>
          <w:sz w:val="24"/>
        </w:rPr>
        <w:t>condição</w:t>
      </w:r>
      <w:r w:rsidRPr="008C28DD">
        <w:rPr>
          <w:spacing w:val="-4"/>
          <w:sz w:val="24"/>
        </w:rPr>
        <w:t xml:space="preserve"> </w:t>
      </w:r>
      <w:r w:rsidRPr="008C28DD">
        <w:rPr>
          <w:sz w:val="24"/>
        </w:rPr>
        <w:t>de</w:t>
      </w:r>
      <w:r w:rsidRPr="008C28DD">
        <w:rPr>
          <w:spacing w:val="-3"/>
          <w:sz w:val="24"/>
        </w:rPr>
        <w:t xml:space="preserve"> </w:t>
      </w:r>
      <w:r w:rsidRPr="008C28DD">
        <w:rPr>
          <w:sz w:val="24"/>
        </w:rPr>
        <w:t>Sócio,</w:t>
      </w:r>
      <w:r w:rsidRPr="008C28DD">
        <w:rPr>
          <w:spacing w:val="-4"/>
          <w:sz w:val="24"/>
        </w:rPr>
        <w:t xml:space="preserve"> </w:t>
      </w:r>
      <w:r w:rsidRPr="008C28DD">
        <w:rPr>
          <w:sz w:val="24"/>
        </w:rPr>
        <w:t>que</w:t>
      </w:r>
      <w:r w:rsidRPr="008C28DD">
        <w:rPr>
          <w:spacing w:val="-7"/>
          <w:sz w:val="24"/>
        </w:rPr>
        <w:t xml:space="preserve"> </w:t>
      </w:r>
      <w:r w:rsidRPr="008C28DD">
        <w:rPr>
          <w:sz w:val="24"/>
        </w:rPr>
        <w:t>tenha</w:t>
      </w:r>
      <w:r w:rsidRPr="008C28DD">
        <w:rPr>
          <w:spacing w:val="-3"/>
          <w:sz w:val="24"/>
        </w:rPr>
        <w:t xml:space="preserve"> </w:t>
      </w:r>
      <w:r w:rsidRPr="008C28DD">
        <w:rPr>
          <w:sz w:val="24"/>
        </w:rPr>
        <w:t>terminado</w:t>
      </w:r>
      <w:r w:rsidRPr="008C28DD">
        <w:rPr>
          <w:spacing w:val="-4"/>
          <w:sz w:val="24"/>
        </w:rPr>
        <w:t xml:space="preserve"> </w:t>
      </w:r>
      <w:r w:rsidRPr="008C28DD">
        <w:rPr>
          <w:sz w:val="24"/>
        </w:rPr>
        <w:t>seu</w:t>
      </w:r>
      <w:r w:rsidRPr="008C28DD">
        <w:rPr>
          <w:spacing w:val="-4"/>
          <w:sz w:val="24"/>
        </w:rPr>
        <w:t xml:space="preserve"> </w:t>
      </w:r>
      <w:r w:rsidRPr="008C28DD">
        <w:rPr>
          <w:sz w:val="24"/>
        </w:rPr>
        <w:t>prazo de gestão ou rompido seu vínculo com a Companhia Estadual de Águas e Esgotos – CEDAE, há menos de 6 (seis) meses;</w:t>
      </w:r>
    </w:p>
    <w:p w14:paraId="02D8D23E" w14:textId="77777777" w:rsidR="002B62E2" w:rsidRDefault="002B62E2">
      <w:pPr>
        <w:pStyle w:val="Corpodetexto"/>
      </w:pPr>
    </w:p>
    <w:p w14:paraId="5306496C" w14:textId="77777777" w:rsidR="002B62E2" w:rsidRDefault="00000000">
      <w:pPr>
        <w:pStyle w:val="PargrafodaLista"/>
        <w:numPr>
          <w:ilvl w:val="0"/>
          <w:numId w:val="1"/>
        </w:numPr>
        <w:tabs>
          <w:tab w:val="left" w:pos="399"/>
          <w:tab w:val="left" w:pos="494"/>
        </w:tabs>
        <w:ind w:right="307" w:hanging="284"/>
        <w:rPr>
          <w:sz w:val="24"/>
        </w:rPr>
      </w:pPr>
      <w:r>
        <w:rPr>
          <w:sz w:val="24"/>
        </w:rPr>
        <w:t>Não possui Sócio ou Administrador com relação de parentesco, até o terceiro grau civil, com:</w:t>
      </w:r>
    </w:p>
    <w:p w14:paraId="333B9738" w14:textId="77777777" w:rsidR="002B62E2" w:rsidRDefault="002B62E2">
      <w:pPr>
        <w:pStyle w:val="Corpodetexto"/>
      </w:pPr>
    </w:p>
    <w:p w14:paraId="102507CD" w14:textId="77777777" w:rsidR="002B62E2" w:rsidRDefault="00000000">
      <w:pPr>
        <w:pStyle w:val="PargrafodaLista"/>
        <w:numPr>
          <w:ilvl w:val="1"/>
          <w:numId w:val="1"/>
        </w:numPr>
        <w:tabs>
          <w:tab w:val="left" w:pos="1382"/>
        </w:tabs>
        <w:ind w:left="1382" w:right="0" w:hanging="559"/>
        <w:rPr>
          <w:sz w:val="24"/>
        </w:rPr>
      </w:pP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da Companhia</w:t>
      </w:r>
      <w:r>
        <w:rPr>
          <w:spacing w:val="-1"/>
          <w:sz w:val="24"/>
        </w:rPr>
        <w:t xml:space="preserve"> </w:t>
      </w:r>
      <w:r>
        <w:rPr>
          <w:sz w:val="24"/>
        </w:rPr>
        <w:t>Estadual de Águas</w:t>
      </w:r>
      <w:r>
        <w:rPr>
          <w:spacing w:val="-4"/>
          <w:sz w:val="24"/>
        </w:rPr>
        <w:t xml:space="preserve"> </w:t>
      </w:r>
      <w:r>
        <w:rPr>
          <w:sz w:val="24"/>
        </w:rPr>
        <w:t>e Esgotos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CEDAE;</w:t>
      </w:r>
    </w:p>
    <w:p w14:paraId="77A90FBF" w14:textId="77777777" w:rsidR="002B62E2" w:rsidRDefault="002B62E2">
      <w:pPr>
        <w:pStyle w:val="Corpodetexto"/>
      </w:pPr>
    </w:p>
    <w:p w14:paraId="2BCE0F25" w14:textId="77777777" w:rsidR="002B62E2" w:rsidRDefault="00000000">
      <w:pPr>
        <w:pStyle w:val="PargrafodaLista"/>
        <w:numPr>
          <w:ilvl w:val="1"/>
          <w:numId w:val="1"/>
        </w:numPr>
        <w:tabs>
          <w:tab w:val="left" w:pos="1394"/>
        </w:tabs>
        <w:ind w:left="823" w:right="442" w:firstLine="0"/>
        <w:rPr>
          <w:sz w:val="24"/>
        </w:rPr>
      </w:pPr>
      <w:r>
        <w:rPr>
          <w:sz w:val="24"/>
        </w:rPr>
        <w:t xml:space="preserve">Empregado da Companhia Estadual de Águas e Esgotos - CEDAE cujas atribuições envolvam a atuação na área responsável pela licitação ou </w:t>
      </w:r>
      <w:r>
        <w:rPr>
          <w:spacing w:val="-2"/>
          <w:sz w:val="24"/>
        </w:rPr>
        <w:t>contratação;</w:t>
      </w:r>
    </w:p>
    <w:p w14:paraId="1B27C28E" w14:textId="77777777" w:rsidR="002B62E2" w:rsidRDefault="002B62E2">
      <w:pPr>
        <w:pStyle w:val="Corpodetexto"/>
      </w:pPr>
    </w:p>
    <w:p w14:paraId="5F5F7955" w14:textId="77777777" w:rsidR="002B62E2" w:rsidRDefault="00000000">
      <w:pPr>
        <w:pStyle w:val="PargrafodaLista"/>
        <w:numPr>
          <w:ilvl w:val="1"/>
          <w:numId w:val="1"/>
        </w:numPr>
        <w:tabs>
          <w:tab w:val="left" w:pos="1382"/>
        </w:tabs>
        <w:ind w:left="835" w:right="300" w:firstLine="0"/>
        <w:rPr>
          <w:sz w:val="24"/>
        </w:rPr>
      </w:pPr>
      <w:r>
        <w:rPr>
          <w:sz w:val="24"/>
        </w:rPr>
        <w:t>Autoridade</w:t>
      </w:r>
      <w:r>
        <w:rPr>
          <w:spacing w:val="-15"/>
          <w:sz w:val="24"/>
        </w:rPr>
        <w:t xml:space="preserve"> </w:t>
      </w:r>
      <w:r>
        <w:rPr>
          <w:sz w:val="24"/>
        </w:rPr>
        <w:t>do</w:t>
      </w:r>
      <w:r>
        <w:rPr>
          <w:spacing w:val="-16"/>
          <w:sz w:val="24"/>
        </w:rPr>
        <w:t xml:space="preserve"> </w:t>
      </w:r>
      <w:r>
        <w:rPr>
          <w:sz w:val="24"/>
        </w:rPr>
        <w:t>Estado</w:t>
      </w:r>
      <w:r>
        <w:rPr>
          <w:spacing w:val="-15"/>
          <w:sz w:val="24"/>
        </w:rPr>
        <w:t xml:space="preserve"> </w:t>
      </w:r>
      <w:r>
        <w:rPr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z w:val="24"/>
        </w:rPr>
        <w:t>Rio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Janeiro,</w:t>
      </w:r>
      <w:r>
        <w:rPr>
          <w:spacing w:val="-15"/>
          <w:sz w:val="24"/>
        </w:rPr>
        <w:t xml:space="preserve"> </w:t>
      </w:r>
      <w:r>
        <w:rPr>
          <w:sz w:val="24"/>
        </w:rPr>
        <w:t>cuja</w:t>
      </w:r>
      <w:r>
        <w:rPr>
          <w:spacing w:val="-15"/>
          <w:sz w:val="24"/>
        </w:rPr>
        <w:t xml:space="preserve"> </w:t>
      </w:r>
      <w:r>
        <w:rPr>
          <w:sz w:val="24"/>
        </w:rPr>
        <w:t>Companhia</w:t>
      </w:r>
      <w:r>
        <w:rPr>
          <w:spacing w:val="-15"/>
          <w:sz w:val="24"/>
        </w:rPr>
        <w:t xml:space="preserve"> </w:t>
      </w:r>
      <w:r>
        <w:rPr>
          <w:sz w:val="24"/>
        </w:rPr>
        <w:t>Estadual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Águas e Esgotos – CEDAE está vinculada.</w:t>
      </w:r>
    </w:p>
    <w:p w14:paraId="6CBE911C" w14:textId="77777777" w:rsidR="002B62E2" w:rsidRDefault="002B62E2">
      <w:pPr>
        <w:pStyle w:val="Corpodetexto"/>
        <w:spacing w:before="160"/>
      </w:pPr>
    </w:p>
    <w:p w14:paraId="65D1DA34" w14:textId="77777777" w:rsidR="002B62E2" w:rsidRDefault="00000000">
      <w:pPr>
        <w:pStyle w:val="PargrafodaLista"/>
        <w:numPr>
          <w:ilvl w:val="0"/>
          <w:numId w:val="1"/>
        </w:numPr>
        <w:tabs>
          <w:tab w:val="left" w:pos="506"/>
        </w:tabs>
        <w:ind w:left="115" w:right="306" w:firstLine="0"/>
        <w:rPr>
          <w:sz w:val="24"/>
        </w:rPr>
      </w:pPr>
      <w:r>
        <w:rPr>
          <w:sz w:val="24"/>
        </w:rPr>
        <w:t xml:space="preserve">Não elaborou, seja </w:t>
      </w:r>
      <w:r>
        <w:rPr>
          <w:color w:val="37393B"/>
          <w:sz w:val="24"/>
        </w:rPr>
        <w:t xml:space="preserve">na qualidade de pessoas física ou jurídica, o anteprojeto ou o projeto básico da licitação objeto da contratação (aplicável para Obras e Serviços de </w:t>
      </w:r>
      <w:r>
        <w:rPr>
          <w:color w:val="37393B"/>
          <w:spacing w:val="-2"/>
          <w:sz w:val="24"/>
        </w:rPr>
        <w:t>Engenharia);</w:t>
      </w:r>
    </w:p>
    <w:p w14:paraId="3EACE09F" w14:textId="77777777" w:rsidR="002B62E2" w:rsidRDefault="002B62E2">
      <w:pPr>
        <w:pStyle w:val="Corpodetexto"/>
      </w:pPr>
    </w:p>
    <w:p w14:paraId="0932048A" w14:textId="77777777" w:rsidR="002B62E2" w:rsidRDefault="00000000">
      <w:pPr>
        <w:pStyle w:val="PargrafodaLista"/>
        <w:numPr>
          <w:ilvl w:val="0"/>
          <w:numId w:val="1"/>
        </w:numPr>
        <w:tabs>
          <w:tab w:val="left" w:pos="463"/>
        </w:tabs>
        <w:ind w:left="115" w:right="302" w:firstLine="0"/>
        <w:rPr>
          <w:color w:val="37393B"/>
          <w:sz w:val="24"/>
        </w:rPr>
      </w:pPr>
      <w:r>
        <w:rPr>
          <w:color w:val="37393B"/>
          <w:sz w:val="24"/>
        </w:rPr>
        <w:t>Não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participou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de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Consórcio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responsável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pela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elaboração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do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anteprojeto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ou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do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projeto básico</w:t>
      </w:r>
      <w:r>
        <w:rPr>
          <w:color w:val="37393B"/>
          <w:spacing w:val="-13"/>
          <w:sz w:val="24"/>
        </w:rPr>
        <w:t xml:space="preserve"> </w:t>
      </w:r>
      <w:r>
        <w:rPr>
          <w:color w:val="37393B"/>
          <w:sz w:val="24"/>
        </w:rPr>
        <w:t>da</w:t>
      </w:r>
      <w:r>
        <w:rPr>
          <w:color w:val="37393B"/>
          <w:spacing w:val="-12"/>
          <w:sz w:val="24"/>
        </w:rPr>
        <w:t xml:space="preserve"> </w:t>
      </w:r>
      <w:r>
        <w:rPr>
          <w:color w:val="37393B"/>
          <w:sz w:val="24"/>
        </w:rPr>
        <w:t>licitação</w:t>
      </w:r>
      <w:r>
        <w:rPr>
          <w:color w:val="37393B"/>
          <w:spacing w:val="-13"/>
          <w:sz w:val="24"/>
        </w:rPr>
        <w:t xml:space="preserve"> </w:t>
      </w:r>
      <w:r>
        <w:rPr>
          <w:color w:val="37393B"/>
          <w:sz w:val="24"/>
        </w:rPr>
        <w:t>objeto</w:t>
      </w:r>
      <w:r>
        <w:rPr>
          <w:color w:val="37393B"/>
          <w:spacing w:val="-13"/>
          <w:sz w:val="24"/>
        </w:rPr>
        <w:t xml:space="preserve"> </w:t>
      </w:r>
      <w:r>
        <w:rPr>
          <w:color w:val="37393B"/>
          <w:sz w:val="24"/>
        </w:rPr>
        <w:t>da</w:t>
      </w:r>
      <w:r>
        <w:rPr>
          <w:color w:val="37393B"/>
          <w:spacing w:val="-12"/>
          <w:sz w:val="24"/>
        </w:rPr>
        <w:t xml:space="preserve"> </w:t>
      </w:r>
      <w:r>
        <w:rPr>
          <w:color w:val="37393B"/>
          <w:sz w:val="24"/>
        </w:rPr>
        <w:t>contratação</w:t>
      </w:r>
      <w:r>
        <w:rPr>
          <w:color w:val="37393B"/>
          <w:spacing w:val="-13"/>
          <w:sz w:val="24"/>
        </w:rPr>
        <w:t xml:space="preserve"> </w:t>
      </w:r>
      <w:r>
        <w:rPr>
          <w:color w:val="37393B"/>
          <w:sz w:val="24"/>
        </w:rPr>
        <w:t>(aplicável</w:t>
      </w:r>
      <w:r>
        <w:rPr>
          <w:color w:val="37393B"/>
          <w:spacing w:val="-11"/>
          <w:sz w:val="24"/>
        </w:rPr>
        <w:t xml:space="preserve"> </w:t>
      </w:r>
      <w:r>
        <w:rPr>
          <w:color w:val="37393B"/>
          <w:sz w:val="24"/>
        </w:rPr>
        <w:t>para</w:t>
      </w:r>
      <w:r>
        <w:rPr>
          <w:color w:val="37393B"/>
          <w:spacing w:val="-12"/>
          <w:sz w:val="24"/>
        </w:rPr>
        <w:t xml:space="preserve"> </w:t>
      </w:r>
      <w:r>
        <w:rPr>
          <w:color w:val="37393B"/>
          <w:sz w:val="24"/>
        </w:rPr>
        <w:t>Obras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e</w:t>
      </w:r>
      <w:r>
        <w:rPr>
          <w:color w:val="37393B"/>
          <w:spacing w:val="-12"/>
          <w:sz w:val="24"/>
        </w:rPr>
        <w:t xml:space="preserve"> </w:t>
      </w:r>
      <w:r>
        <w:rPr>
          <w:color w:val="37393B"/>
          <w:sz w:val="24"/>
        </w:rPr>
        <w:t>Serviços</w:t>
      </w:r>
      <w:r>
        <w:rPr>
          <w:color w:val="37393B"/>
          <w:spacing w:val="-15"/>
          <w:sz w:val="24"/>
        </w:rPr>
        <w:t xml:space="preserve"> </w:t>
      </w:r>
      <w:r>
        <w:rPr>
          <w:color w:val="37393B"/>
          <w:sz w:val="24"/>
        </w:rPr>
        <w:t>de</w:t>
      </w:r>
      <w:r>
        <w:rPr>
          <w:color w:val="37393B"/>
          <w:spacing w:val="-11"/>
          <w:sz w:val="24"/>
        </w:rPr>
        <w:t xml:space="preserve"> </w:t>
      </w:r>
      <w:r>
        <w:rPr>
          <w:color w:val="37393B"/>
          <w:spacing w:val="-2"/>
          <w:sz w:val="24"/>
        </w:rPr>
        <w:t>Engenharia);</w:t>
      </w:r>
    </w:p>
    <w:p w14:paraId="5EE4CE44" w14:textId="77777777" w:rsidR="002B62E2" w:rsidRDefault="002B62E2">
      <w:pPr>
        <w:pStyle w:val="Corpodetexto"/>
      </w:pPr>
    </w:p>
    <w:p w14:paraId="0AC9E005" w14:textId="77777777" w:rsidR="002B62E2" w:rsidRDefault="00000000">
      <w:pPr>
        <w:pStyle w:val="PargrafodaLista"/>
        <w:numPr>
          <w:ilvl w:val="0"/>
          <w:numId w:val="1"/>
        </w:numPr>
        <w:tabs>
          <w:tab w:val="left" w:pos="494"/>
        </w:tabs>
        <w:ind w:left="115" w:right="302" w:firstLine="0"/>
        <w:rPr>
          <w:color w:val="37393B"/>
          <w:sz w:val="24"/>
        </w:rPr>
      </w:pPr>
      <w:r>
        <w:rPr>
          <w:color w:val="37393B"/>
          <w:sz w:val="24"/>
        </w:rPr>
        <w:t>Não possui administrador, controlador, gerente, responsável técnico, subcontratado ou sócio com participação superior a 5% (cinco por cento) do capital votante que seja autor do anteprojeto ou do projeto básico da licitação objeto da contratação (aplicável para Obras e Serviços de Engenharia);</w:t>
      </w:r>
    </w:p>
    <w:p w14:paraId="7DA3E712" w14:textId="77777777" w:rsidR="002B62E2" w:rsidRDefault="002B62E2">
      <w:pPr>
        <w:pStyle w:val="Corpodetexto"/>
      </w:pPr>
    </w:p>
    <w:p w14:paraId="13E493C7" w14:textId="77777777" w:rsidR="002B62E2" w:rsidRDefault="00000000">
      <w:pPr>
        <w:pStyle w:val="PargrafodaLista"/>
        <w:numPr>
          <w:ilvl w:val="0"/>
          <w:numId w:val="1"/>
        </w:numPr>
        <w:tabs>
          <w:tab w:val="left" w:pos="539"/>
        </w:tabs>
        <w:ind w:left="115" w:right="304" w:firstLine="0"/>
        <w:rPr>
          <w:color w:val="37393B"/>
          <w:sz w:val="24"/>
        </w:rPr>
      </w:pPr>
      <w:r>
        <w:rPr>
          <w:color w:val="37393B"/>
          <w:sz w:val="24"/>
        </w:rPr>
        <w:t>Não possui vínculos de natureza técnica, comercial, econômica, financeira, ou trabalhista</w:t>
      </w:r>
      <w:r>
        <w:rPr>
          <w:color w:val="37393B"/>
          <w:spacing w:val="-6"/>
          <w:sz w:val="24"/>
        </w:rPr>
        <w:t xml:space="preserve"> </w:t>
      </w:r>
      <w:r>
        <w:rPr>
          <w:color w:val="37393B"/>
          <w:sz w:val="24"/>
        </w:rPr>
        <w:t>com</w:t>
      </w:r>
      <w:r>
        <w:rPr>
          <w:color w:val="37393B"/>
          <w:spacing w:val="-2"/>
          <w:sz w:val="24"/>
        </w:rPr>
        <w:t xml:space="preserve"> </w:t>
      </w:r>
      <w:r>
        <w:rPr>
          <w:color w:val="37393B"/>
          <w:sz w:val="24"/>
        </w:rPr>
        <w:t>o</w:t>
      </w:r>
      <w:r>
        <w:rPr>
          <w:color w:val="37393B"/>
          <w:spacing w:val="-3"/>
          <w:sz w:val="24"/>
        </w:rPr>
        <w:t xml:space="preserve"> </w:t>
      </w:r>
      <w:r>
        <w:rPr>
          <w:color w:val="37393B"/>
          <w:sz w:val="24"/>
        </w:rPr>
        <w:t>autor</w:t>
      </w:r>
      <w:r>
        <w:rPr>
          <w:color w:val="37393B"/>
          <w:spacing w:val="-3"/>
          <w:sz w:val="24"/>
        </w:rPr>
        <w:t xml:space="preserve"> </w:t>
      </w:r>
      <w:r>
        <w:rPr>
          <w:color w:val="37393B"/>
          <w:sz w:val="24"/>
        </w:rPr>
        <w:t>do</w:t>
      </w:r>
      <w:r>
        <w:rPr>
          <w:color w:val="37393B"/>
          <w:spacing w:val="-3"/>
          <w:sz w:val="24"/>
        </w:rPr>
        <w:t xml:space="preserve"> </w:t>
      </w:r>
      <w:r>
        <w:rPr>
          <w:color w:val="37393B"/>
          <w:sz w:val="24"/>
        </w:rPr>
        <w:t>projeto</w:t>
      </w:r>
      <w:r>
        <w:rPr>
          <w:color w:val="37393B"/>
          <w:spacing w:val="-3"/>
          <w:sz w:val="24"/>
        </w:rPr>
        <w:t xml:space="preserve"> </w:t>
      </w:r>
      <w:r>
        <w:rPr>
          <w:color w:val="37393B"/>
          <w:sz w:val="24"/>
        </w:rPr>
        <w:t>básico,</w:t>
      </w:r>
      <w:r>
        <w:rPr>
          <w:color w:val="37393B"/>
          <w:spacing w:val="-7"/>
          <w:sz w:val="24"/>
        </w:rPr>
        <w:t xml:space="preserve"> </w:t>
      </w:r>
      <w:r>
        <w:rPr>
          <w:color w:val="37393B"/>
          <w:sz w:val="24"/>
        </w:rPr>
        <w:t>seja</w:t>
      </w:r>
      <w:r>
        <w:rPr>
          <w:color w:val="37393B"/>
          <w:spacing w:val="-2"/>
          <w:sz w:val="24"/>
        </w:rPr>
        <w:t xml:space="preserve"> </w:t>
      </w:r>
      <w:r>
        <w:rPr>
          <w:color w:val="37393B"/>
          <w:sz w:val="24"/>
        </w:rPr>
        <w:t>pessoas</w:t>
      </w:r>
      <w:r>
        <w:rPr>
          <w:color w:val="37393B"/>
          <w:spacing w:val="-5"/>
          <w:sz w:val="24"/>
        </w:rPr>
        <w:t xml:space="preserve"> </w:t>
      </w:r>
      <w:r>
        <w:rPr>
          <w:color w:val="37393B"/>
          <w:sz w:val="24"/>
        </w:rPr>
        <w:t>físicas</w:t>
      </w:r>
      <w:r>
        <w:rPr>
          <w:color w:val="37393B"/>
          <w:spacing w:val="-5"/>
          <w:sz w:val="24"/>
        </w:rPr>
        <w:t xml:space="preserve"> </w:t>
      </w:r>
      <w:r>
        <w:rPr>
          <w:color w:val="37393B"/>
          <w:sz w:val="24"/>
        </w:rPr>
        <w:t>ou</w:t>
      </w:r>
      <w:r>
        <w:rPr>
          <w:color w:val="37393B"/>
          <w:spacing w:val="-3"/>
          <w:sz w:val="24"/>
        </w:rPr>
        <w:t xml:space="preserve"> </w:t>
      </w:r>
      <w:r>
        <w:rPr>
          <w:color w:val="37393B"/>
          <w:sz w:val="24"/>
        </w:rPr>
        <w:t>jurídica.</w:t>
      </w:r>
      <w:r>
        <w:rPr>
          <w:color w:val="37393B"/>
          <w:spacing w:val="-3"/>
          <w:sz w:val="24"/>
        </w:rPr>
        <w:t xml:space="preserve"> </w:t>
      </w:r>
      <w:r>
        <w:rPr>
          <w:color w:val="37393B"/>
          <w:sz w:val="24"/>
        </w:rPr>
        <w:t>(aplicável</w:t>
      </w:r>
      <w:r>
        <w:rPr>
          <w:color w:val="37393B"/>
          <w:spacing w:val="-6"/>
          <w:sz w:val="24"/>
        </w:rPr>
        <w:t xml:space="preserve"> </w:t>
      </w:r>
      <w:r>
        <w:rPr>
          <w:color w:val="37393B"/>
          <w:sz w:val="24"/>
        </w:rPr>
        <w:t>para Obras e Serviços de Engenharia).</w:t>
      </w:r>
    </w:p>
    <w:p w14:paraId="4306050C" w14:textId="77777777" w:rsidR="002B62E2" w:rsidRDefault="002B62E2">
      <w:pPr>
        <w:pStyle w:val="Corpodetexto"/>
      </w:pPr>
    </w:p>
    <w:p w14:paraId="58FC6956" w14:textId="77777777" w:rsidR="002B62E2" w:rsidRDefault="002B62E2">
      <w:pPr>
        <w:pStyle w:val="Corpodetexto"/>
        <w:spacing w:before="158"/>
      </w:pPr>
    </w:p>
    <w:p w14:paraId="6A2D6E86" w14:textId="77777777" w:rsidR="00FC5889" w:rsidRDefault="00000000" w:rsidP="00FC5889">
      <w:pPr>
        <w:pStyle w:val="textojustificado"/>
        <w:spacing w:before="120" w:beforeAutospacing="0" w:after="120" w:afterAutospacing="0"/>
        <w:ind w:left="120" w:right="-70"/>
        <w:jc w:val="both"/>
        <w:rPr>
          <w:rFonts w:ascii="Arial Narrow"/>
        </w:rPr>
      </w:pPr>
      <w:r>
        <w:rPr>
          <w:rFonts w:ascii="Arial Narrow"/>
        </w:rPr>
        <w:t>AV. JOAO</w:t>
      </w:r>
      <w:r>
        <w:rPr>
          <w:rFonts w:ascii="Arial Narrow"/>
          <w:spacing w:val="-6"/>
        </w:rPr>
        <w:t xml:space="preserve"> </w:t>
      </w:r>
      <w:r>
        <w:rPr>
          <w:rFonts w:ascii="Arial Narrow"/>
        </w:rPr>
        <w:t>CABRAL</w:t>
      </w:r>
      <w:r>
        <w:rPr>
          <w:rFonts w:ascii="Arial Narrow"/>
          <w:spacing w:val="-6"/>
        </w:rPr>
        <w:t xml:space="preserve"> </w:t>
      </w:r>
      <w:r>
        <w:rPr>
          <w:rFonts w:ascii="Arial Narrow"/>
        </w:rPr>
        <w:t>DE</w:t>
      </w:r>
      <w:r>
        <w:rPr>
          <w:rFonts w:ascii="Arial Narrow"/>
          <w:spacing w:val="-6"/>
        </w:rPr>
        <w:t xml:space="preserve"> </w:t>
      </w:r>
      <w:r>
        <w:rPr>
          <w:rFonts w:ascii="Arial Narrow"/>
        </w:rPr>
        <w:t>MELLO</w:t>
      </w:r>
      <w:r>
        <w:rPr>
          <w:rFonts w:ascii="Arial Narrow"/>
          <w:spacing w:val="-2"/>
        </w:rPr>
        <w:t xml:space="preserve"> </w:t>
      </w:r>
      <w:r>
        <w:rPr>
          <w:rFonts w:ascii="Arial Narrow"/>
        </w:rPr>
        <w:t>NETO, 850, BARRA</w:t>
      </w:r>
      <w:r>
        <w:rPr>
          <w:rFonts w:ascii="Arial Narrow"/>
          <w:spacing w:val="-2"/>
        </w:rPr>
        <w:t xml:space="preserve"> </w:t>
      </w:r>
      <w:r>
        <w:rPr>
          <w:rFonts w:ascii="Arial Narrow"/>
        </w:rPr>
        <w:t>DA</w:t>
      </w:r>
      <w:r>
        <w:rPr>
          <w:rFonts w:ascii="Arial Narrow"/>
          <w:spacing w:val="-6"/>
        </w:rPr>
        <w:t xml:space="preserve"> </w:t>
      </w:r>
      <w:r>
        <w:rPr>
          <w:rFonts w:ascii="Arial Narrow"/>
        </w:rPr>
        <w:t>TIJUCA,</w:t>
      </w:r>
      <w:r>
        <w:rPr>
          <w:rFonts w:ascii="Arial Narrow"/>
          <w:spacing w:val="-4"/>
        </w:rPr>
        <w:t xml:space="preserve"> </w:t>
      </w:r>
      <w:r>
        <w:rPr>
          <w:rFonts w:ascii="Arial Narrow"/>
        </w:rPr>
        <w:t>RIO</w:t>
      </w:r>
      <w:r>
        <w:rPr>
          <w:rFonts w:ascii="Arial Narrow"/>
          <w:spacing w:val="-2"/>
        </w:rPr>
        <w:t xml:space="preserve"> </w:t>
      </w:r>
      <w:r>
        <w:rPr>
          <w:rFonts w:ascii="Arial Narrow"/>
        </w:rPr>
        <w:t>DE</w:t>
      </w:r>
      <w:r>
        <w:rPr>
          <w:rFonts w:ascii="Arial Narrow"/>
          <w:spacing w:val="-6"/>
        </w:rPr>
        <w:t xml:space="preserve"> </w:t>
      </w:r>
      <w:r>
        <w:rPr>
          <w:rFonts w:ascii="Arial Narrow"/>
        </w:rPr>
        <w:t>JANEIRO,</w:t>
      </w:r>
      <w:r>
        <w:rPr>
          <w:rFonts w:ascii="Arial Narrow"/>
          <w:spacing w:val="-4"/>
        </w:rPr>
        <w:t xml:space="preserve"> </w:t>
      </w:r>
      <w:r>
        <w:rPr>
          <w:rFonts w:ascii="Arial Narrow"/>
        </w:rPr>
        <w:t xml:space="preserve">RJ, 22.775-057 </w:t>
      </w:r>
    </w:p>
    <w:p w14:paraId="5B69034B" w14:textId="13FB2498" w:rsidR="00C7557C" w:rsidRPr="00C7557C" w:rsidRDefault="00C7557C" w:rsidP="00C7557C">
      <w:pPr>
        <w:pStyle w:val="Corpodetexto"/>
        <w:spacing w:before="189"/>
        <w:ind w:right="-4513"/>
        <w:rPr>
          <w:rFonts w:ascii="Arial Narrow" w:hAnsi="Arial Narrow"/>
          <w:sz w:val="29"/>
        </w:rPr>
      </w:pPr>
      <w:r>
        <w:t xml:space="preserve">  </w:t>
      </w:r>
      <w:r w:rsidRPr="00C7557C">
        <w:rPr>
          <w:rFonts w:ascii="Arial Narrow" w:hAnsi="Arial Narrow"/>
        </w:rPr>
        <w:t>ROSIANE</w:t>
      </w:r>
      <w:r w:rsidRPr="00C7557C">
        <w:rPr>
          <w:rFonts w:ascii="Arial Narrow" w:hAnsi="Arial Narrow"/>
          <w:spacing w:val="-4"/>
        </w:rPr>
        <w:t xml:space="preserve"> </w:t>
      </w:r>
      <w:r w:rsidRPr="00C7557C">
        <w:rPr>
          <w:rFonts w:ascii="Arial Narrow" w:hAnsi="Arial Narrow"/>
        </w:rPr>
        <w:t>GOMES</w:t>
      </w:r>
      <w:r w:rsidRPr="00C7557C">
        <w:rPr>
          <w:rFonts w:ascii="Arial Narrow" w:hAnsi="Arial Narrow"/>
          <w:spacing w:val="-6"/>
        </w:rPr>
        <w:t xml:space="preserve"> </w:t>
      </w:r>
      <w:r w:rsidRPr="00C7557C">
        <w:rPr>
          <w:rFonts w:ascii="Arial Narrow" w:hAnsi="Arial Narrow"/>
        </w:rPr>
        <w:t>BARRETO</w:t>
      </w:r>
      <w:r w:rsidRPr="00C7557C">
        <w:rPr>
          <w:rFonts w:ascii="Arial Narrow" w:hAnsi="Arial Narrow"/>
          <w:spacing w:val="-6"/>
        </w:rPr>
        <w:t xml:space="preserve"> </w:t>
      </w:r>
      <w:r w:rsidRPr="00C7557C">
        <w:rPr>
          <w:rFonts w:ascii="Arial Narrow" w:hAnsi="Arial Narrow"/>
          <w:spacing w:val="-2"/>
        </w:rPr>
        <w:t>AQUINO</w:t>
      </w:r>
    </w:p>
    <w:p w14:paraId="023DFE25" w14:textId="1141A470" w:rsidR="002B62E2" w:rsidRPr="00C7557C" w:rsidRDefault="00C7557C" w:rsidP="00C7557C">
      <w:pPr>
        <w:pStyle w:val="textojustificado"/>
        <w:spacing w:before="120" w:beforeAutospacing="0" w:after="120" w:afterAutospacing="0"/>
        <w:ind w:right="120"/>
        <w:jc w:val="both"/>
        <w:rPr>
          <w:rFonts w:ascii="Arial Narrow" w:hAnsi="Arial Narrow"/>
          <w:color w:val="000000"/>
          <w:sz w:val="22"/>
          <w:szCs w:val="22"/>
        </w:rPr>
      </w:pPr>
      <w:r>
        <w:rPr>
          <w:rFonts w:ascii="Arial Narrow"/>
        </w:rPr>
        <w:t xml:space="preserve">  </w:t>
      </w:r>
      <w:proofErr w:type="gramStart"/>
      <w:r w:rsidR="00FC5889" w:rsidRPr="00C7557C">
        <w:rPr>
          <w:rFonts w:ascii="Arial Narrow" w:hAnsi="Arial Narrow"/>
          <w:color w:val="000000"/>
          <w:sz w:val="22"/>
          <w:szCs w:val="22"/>
        </w:rPr>
        <w:t xml:space="preserve">{{ </w:t>
      </w:r>
      <w:proofErr w:type="spellStart"/>
      <w:r w:rsidR="00FC5889" w:rsidRPr="00C7557C">
        <w:rPr>
          <w:rFonts w:ascii="Arial Narrow" w:hAnsi="Arial Narrow"/>
          <w:color w:val="000000"/>
          <w:sz w:val="22"/>
          <w:szCs w:val="22"/>
        </w:rPr>
        <w:t>day</w:t>
      </w:r>
      <w:proofErr w:type="spellEnd"/>
      <w:proofErr w:type="gramEnd"/>
      <w:r w:rsidR="00FC5889" w:rsidRPr="00C7557C">
        <w:rPr>
          <w:rFonts w:ascii="Arial Narrow" w:hAnsi="Arial Narrow"/>
          <w:color w:val="000000"/>
          <w:sz w:val="22"/>
          <w:szCs w:val="22"/>
        </w:rPr>
        <w:t xml:space="preserve"> }} de {{ </w:t>
      </w:r>
      <w:proofErr w:type="spellStart"/>
      <w:r w:rsidR="00FC5889" w:rsidRPr="00C7557C">
        <w:rPr>
          <w:rFonts w:ascii="Arial Narrow" w:hAnsi="Arial Narrow"/>
          <w:color w:val="000000"/>
          <w:sz w:val="22"/>
          <w:szCs w:val="22"/>
        </w:rPr>
        <w:t>month</w:t>
      </w:r>
      <w:proofErr w:type="spellEnd"/>
      <w:r w:rsidR="00FC5889" w:rsidRPr="00C7557C">
        <w:rPr>
          <w:rFonts w:ascii="Arial Narrow" w:hAnsi="Arial Narrow"/>
          <w:color w:val="000000"/>
          <w:sz w:val="22"/>
          <w:szCs w:val="22"/>
        </w:rPr>
        <w:t xml:space="preserve"> }} de {{ </w:t>
      </w:r>
      <w:proofErr w:type="spellStart"/>
      <w:r w:rsidR="00FC5889" w:rsidRPr="00C7557C">
        <w:rPr>
          <w:rFonts w:ascii="Arial Narrow" w:hAnsi="Arial Narrow"/>
          <w:color w:val="000000"/>
          <w:sz w:val="22"/>
          <w:szCs w:val="22"/>
        </w:rPr>
        <w:t>year</w:t>
      </w:r>
      <w:proofErr w:type="spellEnd"/>
      <w:r w:rsidR="00FC5889" w:rsidRPr="00C7557C">
        <w:rPr>
          <w:rFonts w:ascii="Arial Narrow" w:hAnsi="Arial Narrow"/>
          <w:color w:val="000000"/>
          <w:sz w:val="22"/>
          <w:szCs w:val="22"/>
        </w:rPr>
        <w:t xml:space="preserve"> }}.</w:t>
      </w:r>
    </w:p>
    <w:p w14:paraId="55394525" w14:textId="77777777" w:rsidR="008C28DD" w:rsidRDefault="008C28DD">
      <w:pPr>
        <w:rPr>
          <w:rFonts w:ascii="Arial Narrow"/>
        </w:rPr>
        <w:sectPr w:rsidR="008C28DD">
          <w:pgSz w:w="11910" w:h="16840"/>
          <w:pgMar w:top="1240" w:right="1680" w:bottom="1260" w:left="1300" w:header="319" w:footer="1064" w:gutter="0"/>
          <w:cols w:space="720"/>
        </w:sectPr>
      </w:pPr>
    </w:p>
    <w:p w14:paraId="1CD43FA7" w14:textId="4F2A54EA" w:rsidR="002B62E2" w:rsidRDefault="002B62E2" w:rsidP="00C7557C">
      <w:pPr>
        <w:pStyle w:val="Corpodetexto"/>
        <w:spacing w:before="189"/>
        <w:ind w:right="-4513"/>
        <w:rPr>
          <w:rFonts w:ascii="Gill Sans MT"/>
          <w:sz w:val="29"/>
        </w:rPr>
      </w:pPr>
    </w:p>
    <w:sectPr w:rsidR="002B62E2" w:rsidSect="00C7557C">
      <w:type w:val="continuous"/>
      <w:pgSz w:w="11910" w:h="16840"/>
      <w:pgMar w:top="1240" w:right="1680" w:bottom="450" w:left="1300" w:header="319" w:footer="269" w:gutter="0"/>
      <w:cols w:num="2" w:space="7020" w:equalWidth="0">
        <w:col w:w="4397" w:space="40"/>
        <w:col w:w="449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9A0D7" w14:textId="77777777" w:rsidR="00126958" w:rsidRDefault="00126958">
      <w:r>
        <w:separator/>
      </w:r>
    </w:p>
  </w:endnote>
  <w:endnote w:type="continuationSeparator" w:id="0">
    <w:p w14:paraId="6EE55EF6" w14:textId="77777777" w:rsidR="00126958" w:rsidRDefault="0012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07338" w14:textId="714B8E5C" w:rsidR="002B62E2" w:rsidRDefault="002B62E2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9FE2B" w14:textId="77777777" w:rsidR="00126958" w:rsidRDefault="00126958">
      <w:r>
        <w:separator/>
      </w:r>
    </w:p>
  </w:footnote>
  <w:footnote w:type="continuationSeparator" w:id="0">
    <w:p w14:paraId="108E4345" w14:textId="77777777" w:rsidR="00126958" w:rsidRDefault="00126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FE3C5" w14:textId="5C5A8675" w:rsidR="002B62E2" w:rsidRDefault="002B62E2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624FA"/>
    <w:multiLevelType w:val="multilevel"/>
    <w:tmpl w:val="2C7E3F74"/>
    <w:lvl w:ilvl="0">
      <w:start w:val="1"/>
      <w:numFmt w:val="decimal"/>
      <w:lvlText w:val="%1."/>
      <w:lvlJc w:val="left"/>
      <w:pPr>
        <w:ind w:left="399" w:hanging="264"/>
      </w:pPr>
      <w:rPr>
        <w:rFonts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1383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18" w:hanging="5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57" w:hanging="5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96" w:hanging="5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4" w:hanging="5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73" w:hanging="5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12" w:hanging="5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50" w:hanging="560"/>
      </w:pPr>
      <w:rPr>
        <w:rFonts w:hint="default"/>
        <w:lang w:val="pt-PT" w:eastAsia="en-US" w:bidi="ar-SA"/>
      </w:rPr>
    </w:lvl>
  </w:abstractNum>
  <w:num w:numId="1" w16cid:durableId="182408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62E2"/>
    <w:rsid w:val="0003009E"/>
    <w:rsid w:val="00126958"/>
    <w:rsid w:val="00174FA4"/>
    <w:rsid w:val="002B62E2"/>
    <w:rsid w:val="0037268A"/>
    <w:rsid w:val="0077212B"/>
    <w:rsid w:val="008C28DD"/>
    <w:rsid w:val="00C7557C"/>
    <w:rsid w:val="00FC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B746F"/>
  <w15:docId w15:val="{4F7F6D77-1AAC-4E0F-BDAB-4C18E87D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99" w:right="301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8C28D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C28DD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8C28D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8C28DD"/>
    <w:rPr>
      <w:rFonts w:ascii="Times New Roman" w:eastAsia="Times New Roman" w:hAnsi="Times New Roman" w:cs="Times New Roman"/>
      <w:lang w:val="pt-PT"/>
    </w:rPr>
  </w:style>
  <w:style w:type="paragraph" w:customStyle="1" w:styleId="textojustificado">
    <w:name w:val="texto_justificado"/>
    <w:basedOn w:val="Normal"/>
    <w:rsid w:val="00FC588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Secchin de Mello Monteiro</dc:creator>
  <dc:description/>
  <cp:lastModifiedBy>João Guilherme Mendes</cp:lastModifiedBy>
  <cp:revision>6</cp:revision>
  <dcterms:created xsi:type="dcterms:W3CDTF">2024-06-11T14:05:00Z</dcterms:created>
  <dcterms:modified xsi:type="dcterms:W3CDTF">2024-06-12T16:59:00Z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Acrobat PDFMaker 24 para Word</vt:lpwstr>
  </property>
  <property fmtid="{D5CDD505-2E9C-101B-9397-08002B2CF9AE}" pid="4" name="LastSaved">
    <vt:filetime>2024-06-11T00:00:00Z</vt:filetime>
  </property>
  <property fmtid="{D5CDD505-2E9C-101B-9397-08002B2CF9AE}" pid="5" name="Producer">
    <vt:lpwstr>Adobe PDF Library 24.2.23</vt:lpwstr>
  </property>
  <property fmtid="{D5CDD505-2E9C-101B-9397-08002B2CF9AE}" pid="6" name="SourceModified">
    <vt:lpwstr>D:20240603140420</vt:lpwstr>
  </property>
</Properties>
</file>