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E2196" w14:textId="77777777" w:rsidR="003A0EAE" w:rsidRDefault="003A0EAE" w:rsidP="00B61DED">
      <w:pPr>
        <w:suppressAutoHyphens/>
        <w:spacing w:after="0" w:line="360" w:lineRule="auto"/>
        <w:jc w:val="center"/>
        <w:rPr>
          <w:rFonts w:eastAsia="Times New Roman" w:cstheme="minorHAnsi"/>
          <w:b/>
          <w:color w:val="000000"/>
          <w:sz w:val="24"/>
          <w:szCs w:val="24"/>
          <w:u w:val="single"/>
          <w:lang w:eastAsia="ar-SA"/>
        </w:rPr>
      </w:pPr>
    </w:p>
    <w:p w14:paraId="3E10AA04" w14:textId="482F34CA" w:rsidR="006E5682" w:rsidRPr="00BF3545" w:rsidRDefault="006E5682" w:rsidP="00B61DED">
      <w:pPr>
        <w:suppressAutoHyphens/>
        <w:spacing w:after="0" w:line="360" w:lineRule="auto"/>
        <w:jc w:val="center"/>
        <w:rPr>
          <w:rFonts w:eastAsia="Times New Roman" w:cstheme="minorHAnsi"/>
          <w:color w:val="000000"/>
          <w:sz w:val="24"/>
          <w:szCs w:val="24"/>
          <w:lang w:eastAsia="ar-SA"/>
        </w:rPr>
      </w:pPr>
      <w:r w:rsidRPr="00BF3545">
        <w:rPr>
          <w:rFonts w:eastAsia="Times New Roman" w:cstheme="minorHAnsi"/>
          <w:b/>
          <w:color w:val="000000"/>
          <w:sz w:val="24"/>
          <w:szCs w:val="24"/>
          <w:u w:val="single"/>
          <w:lang w:eastAsia="ar-SA"/>
        </w:rPr>
        <w:t>RESOLUÇÃO CFO-</w:t>
      </w:r>
      <w:proofErr w:type="spellStart"/>
      <w:r w:rsidRPr="00BF3545">
        <w:rPr>
          <w:rFonts w:eastAsia="Times New Roman" w:cstheme="minorHAnsi"/>
          <w:b/>
          <w:color w:val="000000"/>
          <w:sz w:val="24"/>
          <w:szCs w:val="24"/>
          <w:u w:val="single"/>
          <w:lang w:eastAsia="ar-SA"/>
        </w:rPr>
        <w:t>xxx</w:t>
      </w:r>
      <w:proofErr w:type="spellEnd"/>
      <w:r w:rsidRPr="00BF3545">
        <w:rPr>
          <w:rFonts w:eastAsia="Times New Roman" w:cstheme="minorHAnsi"/>
          <w:b/>
          <w:color w:val="000000"/>
          <w:sz w:val="24"/>
          <w:szCs w:val="24"/>
          <w:u w:val="single"/>
          <w:lang w:eastAsia="ar-SA"/>
        </w:rPr>
        <w:t>/202</w:t>
      </w:r>
      <w:r w:rsidR="00AF2F29">
        <w:rPr>
          <w:rFonts w:eastAsia="Times New Roman" w:cstheme="minorHAnsi"/>
          <w:b/>
          <w:color w:val="000000"/>
          <w:sz w:val="24"/>
          <w:szCs w:val="24"/>
          <w:u w:val="single"/>
          <w:lang w:eastAsia="ar-SA"/>
        </w:rPr>
        <w:t>5</w:t>
      </w:r>
    </w:p>
    <w:p w14:paraId="09C184EC" w14:textId="77777777" w:rsidR="006E5682" w:rsidRPr="00BF3545" w:rsidRDefault="006E5682" w:rsidP="006210B8">
      <w:pPr>
        <w:rPr>
          <w:rFonts w:eastAsia="Lucida Sans Unicode" w:cstheme="minorHAnsi"/>
          <w:b/>
          <w:color w:val="00000A"/>
          <w:sz w:val="24"/>
          <w:szCs w:val="24"/>
          <w:lang w:eastAsia="pt-BR" w:bidi="hi-IN"/>
        </w:rPr>
      </w:pPr>
      <w:r w:rsidRPr="00BF3545">
        <w:rPr>
          <w:rFonts w:eastAsia="Lucida Sans Unicode" w:cstheme="minorHAnsi"/>
          <w:b/>
          <w:noProof/>
          <w:color w:val="00000A"/>
          <w:sz w:val="24"/>
          <w:szCs w:val="24"/>
          <w:lang w:eastAsia="pt-BR"/>
        </w:rPr>
        <mc:AlternateContent>
          <mc:Choice Requires="wps">
            <w:drawing>
              <wp:anchor distT="45720" distB="45720" distL="114300" distR="114300" simplePos="0" relativeHeight="251659264" behindDoc="0" locked="0" layoutInCell="1" allowOverlap="1" wp14:anchorId="2153C916" wp14:editId="26561002">
                <wp:simplePos x="0" y="0"/>
                <wp:positionH relativeFrom="column">
                  <wp:posOffset>34290</wp:posOffset>
                </wp:positionH>
                <wp:positionV relativeFrom="paragraph">
                  <wp:posOffset>192405</wp:posOffset>
                </wp:positionV>
                <wp:extent cx="1763395" cy="532765"/>
                <wp:effectExtent l="0" t="0" r="27305" b="1968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63395" cy="532765"/>
                        </a:xfrm>
                        <a:prstGeom prst="rect">
                          <a:avLst/>
                        </a:prstGeom>
                        <a:solidFill>
                          <a:sysClr val="window" lastClr="FFFFFF"/>
                        </a:solidFill>
                        <a:ln w="25400" cap="flat" cmpd="sng" algn="ctr">
                          <a:solidFill>
                            <a:srgbClr val="C0504D"/>
                          </a:solidFill>
                          <a:prstDash val="solid"/>
                          <a:headEnd/>
                          <a:tailEnd/>
                        </a:ln>
                        <a:effectLst/>
                      </wps:spPr>
                      <wps:txbx>
                        <w:txbxContent>
                          <w:p w14:paraId="5AF769C7" w14:textId="77777777" w:rsidR="004A2AB8" w:rsidRPr="001A4FC7" w:rsidRDefault="004A2AB8" w:rsidP="006E5682">
                            <w:pPr>
                              <w:jc w:val="center"/>
                              <w:rPr>
                                <w:b/>
                                <w:color w:val="FF0000"/>
                                <w:sz w:val="56"/>
                                <w:szCs w:val="56"/>
                                <w14:textOutline w14:w="11112" w14:cap="flat" w14:cmpd="sng" w14:algn="ctr">
                                  <w14:solidFill>
                                    <w14:schemeClr w14:val="accent2"/>
                                  </w14:solidFill>
                                  <w14:prstDash w14:val="solid"/>
                                  <w14:round/>
                                </w14:textOutline>
                              </w:rPr>
                            </w:pPr>
                            <w:r w:rsidRPr="001A4FC7">
                              <w:rPr>
                                <w:b/>
                                <w:color w:val="FF0000"/>
                                <w:sz w:val="56"/>
                                <w:szCs w:val="56"/>
                                <w14:textOutline w14:w="11112" w14:cap="flat" w14:cmpd="sng" w14:algn="ctr">
                                  <w14:solidFill>
                                    <w14:schemeClr w14:val="accent2"/>
                                  </w14:solidFill>
                                  <w14:prstDash w14:val="solid"/>
                                  <w14:round/>
                                </w14:textOutline>
                              </w:rPr>
                              <w:t>MINUTA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153C916" id="_x0000_t202" coordsize="21600,21600" o:spt="202" path="m,l,21600r21600,l21600,xe">
                <v:stroke joinstyle="miter"/>
                <v:path gradientshapeok="t" o:connecttype="rect"/>
              </v:shapetype>
              <v:shape id="Caixa de Texto 2" o:spid="_x0000_s1026" type="#_x0000_t202" style="position:absolute;margin-left:2.7pt;margin-top:15.15pt;width:138.85pt;height:41.9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" fillcolor="window" strokecolor="#c0504d" strokeweight="2pt">
                <v:textbox>
                  <w:txbxContent>
                    <w:p w14:paraId="5AF769C7" w14:textId="77777777" w:rsidR="004A2AB8" w:rsidRPr="001A4FC7" w:rsidRDefault="004A2AB8" w:rsidP="006E5682">
                      <w:pPr>
                        <w:jc w:val="center"/>
                        <w:rPr>
                          <w:b/>
                          <w:color w:val="FF0000"/>
                          <w:sz w:val="56"/>
                          <w:szCs w:val="56"/>
                          <w14:textOutline w14:w="11112" w14:cap="flat" w14:cmpd="sng" w14:algn="ctr">
                            <w14:solidFill>
                              <w14:schemeClr w14:val="accent2"/>
                            </w14:solidFill>
                            <w14:prstDash w14:val="solid"/>
                            <w14:round/>
                          </w14:textOutline>
                        </w:rPr>
                      </w:pPr>
                      <w:r w:rsidRPr="001A4FC7">
                        <w:rPr>
                          <w:b/>
                          <w:color w:val="FF0000"/>
                          <w:sz w:val="56"/>
                          <w:szCs w:val="56"/>
                          <w14:textOutline w14:w="11112" w14:cap="flat" w14:cmpd="sng" w14:algn="ctr">
                            <w14:solidFill>
                              <w14:schemeClr w14:val="accent2"/>
                            </w14:solidFill>
                            <w14:prstDash w14:val="solid"/>
                            <w14:round/>
                          </w14:textOutline>
                        </w:rPr>
                        <w:t>MINUTA</w:t>
                      </w:r>
                    </w:p>
                  </w:txbxContent>
                </v:textbox>
              </v:shape>
            </w:pict>
          </mc:Fallback>
        </mc:AlternateContent>
      </w:r>
    </w:p>
    <w:p w14:paraId="60150356"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12DDD86" w14:textId="77777777" w:rsidR="006E5682" w:rsidRPr="00BF3545" w:rsidRDefault="006E5682" w:rsidP="00324D4A">
      <w:pPr>
        <w:rPr>
          <w:rFonts w:eastAsia="Lucida Sans Unicode" w:cstheme="minorHAnsi"/>
          <w:b/>
          <w:color w:val="00000A"/>
          <w:sz w:val="24"/>
          <w:szCs w:val="24"/>
          <w:lang w:eastAsia="pt-BR" w:bidi="hi-IN"/>
        </w:rPr>
      </w:pPr>
    </w:p>
    <w:p w14:paraId="77982B01"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3B6B096" w14:textId="77777777" w:rsidR="006E5682" w:rsidRPr="00BF3545" w:rsidRDefault="006E5682" w:rsidP="00B61DED">
      <w:pPr>
        <w:tabs>
          <w:tab w:val="left" w:pos="708"/>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CÓDIGO DE PROCESSO ÉTICO ODONTOLÓGICO</w:t>
      </w:r>
    </w:p>
    <w:p w14:paraId="32A141A3" w14:textId="77777777" w:rsidR="006E5682" w:rsidRPr="00BF3545" w:rsidRDefault="006E5682" w:rsidP="00B61DED">
      <w:pPr>
        <w:tabs>
          <w:tab w:val="left" w:pos="708"/>
        </w:tabs>
        <w:suppressAutoHyphens/>
        <w:spacing w:after="0" w:line="360" w:lineRule="auto"/>
        <w:jc w:val="center"/>
        <w:rPr>
          <w:rFonts w:eastAsia="Lucida Sans Unicode" w:cstheme="minorHAnsi"/>
          <w:b/>
          <w:color w:val="00000A"/>
          <w:sz w:val="24"/>
          <w:szCs w:val="24"/>
          <w:lang w:eastAsia="pt-BR" w:bidi="hi-IN"/>
        </w:rPr>
      </w:pPr>
    </w:p>
    <w:p w14:paraId="6F5FC734" w14:textId="77777777" w:rsidR="006E5682" w:rsidRPr="00BF3545" w:rsidRDefault="006E5682" w:rsidP="00B61DED">
      <w:pPr>
        <w:tabs>
          <w:tab w:val="left" w:pos="708"/>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I</w:t>
      </w:r>
    </w:p>
    <w:p w14:paraId="486A108C" w14:textId="77777777" w:rsidR="006E5682" w:rsidRPr="00BF3545" w:rsidRDefault="006E5682" w:rsidP="00B61DED">
      <w:pPr>
        <w:tabs>
          <w:tab w:val="left" w:pos="708"/>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INTRODUÇÃO</w:t>
      </w:r>
    </w:p>
    <w:p w14:paraId="2809B20A"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16FFE1AF" w14:textId="15B74A5F" w:rsidR="006E5682" w:rsidRPr="00BF3545" w:rsidRDefault="006E5682" w:rsidP="00B61DED">
      <w:pPr>
        <w:tabs>
          <w:tab w:val="left" w:pos="708"/>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Art.1</w:t>
      </w:r>
      <w:r w:rsidR="007A3EC9"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O Processo Ético Odontológico, em todo o território nacional, será regido pelas normas contidas neste Código, bem como os atos normativos editados pelo Conselho Federal de Odontologia, aplicando subsidiariamente a Lei 4</w:t>
      </w:r>
      <w:r w:rsidR="0053211A"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324</w:t>
      </w:r>
      <w:r w:rsidR="0053211A" w:rsidRPr="00BF3545">
        <w:rPr>
          <w:rFonts w:eastAsia="Lucida Sans Unicode" w:cstheme="minorHAnsi"/>
          <w:color w:val="00000A"/>
          <w:sz w:val="24"/>
          <w:szCs w:val="24"/>
          <w:lang w:eastAsia="pt-BR" w:bidi="hi-IN"/>
        </w:rPr>
        <w:t>/</w:t>
      </w:r>
      <w:r w:rsidR="00DF4D4F" w:rsidRPr="00BF3545">
        <w:rPr>
          <w:rFonts w:eastAsia="Lucida Sans Unicode" w:cstheme="minorHAnsi"/>
          <w:color w:val="00000A"/>
          <w:sz w:val="24"/>
          <w:szCs w:val="24"/>
          <w:lang w:eastAsia="pt-BR" w:bidi="hi-IN"/>
        </w:rPr>
        <w:t>19</w:t>
      </w:r>
      <w:r w:rsidRPr="00BF3545">
        <w:rPr>
          <w:rFonts w:eastAsia="Lucida Sans Unicode" w:cstheme="minorHAnsi"/>
          <w:color w:val="00000A"/>
          <w:sz w:val="24"/>
          <w:szCs w:val="24"/>
          <w:lang w:eastAsia="pt-BR" w:bidi="hi-IN"/>
        </w:rPr>
        <w:t>64, Lei Federal 9</w:t>
      </w:r>
      <w:r w:rsidR="0053211A"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784</w:t>
      </w:r>
      <w:r w:rsidR="0053211A" w:rsidRPr="00BF3545">
        <w:rPr>
          <w:rFonts w:eastAsia="Lucida Sans Unicode" w:cstheme="minorHAnsi"/>
          <w:color w:val="00000A"/>
          <w:sz w:val="24"/>
          <w:szCs w:val="24"/>
          <w:lang w:eastAsia="pt-BR" w:bidi="hi-IN"/>
        </w:rPr>
        <w:t>/</w:t>
      </w:r>
      <w:r w:rsidR="00DF4D4F" w:rsidRPr="00BF3545">
        <w:rPr>
          <w:rFonts w:eastAsia="Lucida Sans Unicode" w:cstheme="minorHAnsi"/>
          <w:color w:val="00000A"/>
          <w:sz w:val="24"/>
          <w:szCs w:val="24"/>
          <w:lang w:eastAsia="pt-BR" w:bidi="hi-IN"/>
        </w:rPr>
        <w:t>19</w:t>
      </w:r>
      <w:r w:rsidRPr="00BF3545">
        <w:rPr>
          <w:rFonts w:eastAsia="Lucida Sans Unicode" w:cstheme="minorHAnsi"/>
          <w:color w:val="00000A"/>
          <w:sz w:val="24"/>
          <w:szCs w:val="24"/>
          <w:lang w:eastAsia="pt-BR" w:bidi="hi-IN"/>
        </w:rPr>
        <w:t>99</w:t>
      </w:r>
      <w:r w:rsidR="0047209A"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Decreto 68</w:t>
      </w:r>
      <w:r w:rsidR="0053211A"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704</w:t>
      </w:r>
      <w:r w:rsidR="0053211A" w:rsidRPr="00BF3545">
        <w:rPr>
          <w:rFonts w:eastAsia="Lucida Sans Unicode" w:cstheme="minorHAnsi"/>
          <w:color w:val="00000A"/>
          <w:sz w:val="24"/>
          <w:szCs w:val="24"/>
          <w:lang w:eastAsia="pt-BR" w:bidi="hi-IN"/>
        </w:rPr>
        <w:t>/</w:t>
      </w:r>
      <w:r w:rsidR="00DF4D4F" w:rsidRPr="00BF3545">
        <w:rPr>
          <w:rFonts w:eastAsia="Lucida Sans Unicode" w:cstheme="minorHAnsi"/>
          <w:color w:val="00000A"/>
          <w:sz w:val="24"/>
          <w:szCs w:val="24"/>
          <w:lang w:eastAsia="pt-BR" w:bidi="hi-IN"/>
        </w:rPr>
        <w:t>19</w:t>
      </w:r>
      <w:r w:rsidRPr="00BF3545">
        <w:rPr>
          <w:rFonts w:eastAsia="Lucida Sans Unicode" w:cstheme="minorHAnsi"/>
          <w:color w:val="00000A"/>
          <w:sz w:val="24"/>
          <w:szCs w:val="24"/>
          <w:lang w:eastAsia="pt-BR" w:bidi="hi-IN"/>
        </w:rPr>
        <w:t>71</w:t>
      </w:r>
      <w:r w:rsidR="0047209A" w:rsidRPr="00BF3545">
        <w:rPr>
          <w:rFonts w:eastAsia="Lucida Sans Unicode" w:cstheme="minorHAnsi"/>
          <w:color w:val="00000A"/>
          <w:sz w:val="24"/>
          <w:szCs w:val="24"/>
          <w:lang w:eastAsia="pt-BR" w:bidi="hi-IN"/>
        </w:rPr>
        <w:t xml:space="preserve"> e Código de Processo Civil (Lei 13.105</w:t>
      </w:r>
      <w:r w:rsidR="0053211A" w:rsidRPr="00BF3545">
        <w:rPr>
          <w:rFonts w:eastAsia="Lucida Sans Unicode" w:cstheme="minorHAnsi"/>
          <w:color w:val="00000A"/>
          <w:sz w:val="24"/>
          <w:szCs w:val="24"/>
          <w:lang w:eastAsia="pt-BR" w:bidi="hi-IN"/>
        </w:rPr>
        <w:t>/</w:t>
      </w:r>
      <w:r w:rsidR="0047209A" w:rsidRPr="00BF3545">
        <w:rPr>
          <w:rFonts w:eastAsia="Lucida Sans Unicode" w:cstheme="minorHAnsi"/>
          <w:color w:val="00000A"/>
          <w:sz w:val="24"/>
          <w:szCs w:val="24"/>
          <w:lang w:eastAsia="pt-BR" w:bidi="hi-IN"/>
        </w:rPr>
        <w:t>2015),</w:t>
      </w:r>
      <w:r w:rsidRPr="00BF3545">
        <w:rPr>
          <w:rFonts w:eastAsia="Lucida Sans Unicode" w:cstheme="minorHAnsi"/>
          <w:color w:val="00000A"/>
          <w:sz w:val="24"/>
          <w:szCs w:val="24"/>
          <w:lang w:eastAsia="pt-BR" w:bidi="hi-IN"/>
        </w:rPr>
        <w:t xml:space="preserve"> devendo tramitar em sigilo.</w:t>
      </w:r>
    </w:p>
    <w:p w14:paraId="7181A4F4" w14:textId="77777777" w:rsidR="006E5682" w:rsidRPr="00BF3545" w:rsidRDefault="006E5682" w:rsidP="00B61DED">
      <w:pPr>
        <w:tabs>
          <w:tab w:val="left" w:pos="708"/>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Parágrafo único: O Processo Ético Odontológico poderá tramitar em formato eletrônico.</w:t>
      </w:r>
    </w:p>
    <w:p w14:paraId="052D89AB" w14:textId="7F1907A0"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Art.2</w:t>
      </w:r>
      <w:r w:rsidR="007A3EC9"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As normas deste Código serão aplicadas a partir de sua vigência, inclusive nos processos em tramitação, e sem prejuízo da validade dos atos realizados sob a vigência do Código anterior.</w:t>
      </w:r>
    </w:p>
    <w:p w14:paraId="108EFD01" w14:textId="154103B1"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Art.3º</w:t>
      </w:r>
      <w:r w:rsidRPr="00BF3545">
        <w:rPr>
          <w:rFonts w:eastAsia="Lucida Sans Unicode" w:cstheme="minorHAnsi"/>
          <w:color w:val="00000A"/>
          <w:sz w:val="24"/>
          <w:szCs w:val="24"/>
          <w:lang w:eastAsia="pt-BR" w:bidi="hi-IN"/>
        </w:rPr>
        <w:t xml:space="preserve"> O sistema processual ético dos Conselhos de Odontologia </w:t>
      </w:r>
      <w:r w:rsidR="00B85027" w:rsidRPr="00BF3545">
        <w:rPr>
          <w:rFonts w:eastAsia="Lucida Sans Unicode" w:cstheme="minorHAnsi"/>
          <w:color w:val="00000A"/>
          <w:sz w:val="24"/>
          <w:szCs w:val="24"/>
          <w:lang w:eastAsia="pt-BR" w:bidi="hi-IN"/>
        </w:rPr>
        <w:t>é composto</w:t>
      </w:r>
      <w:r w:rsidRPr="00BF3545">
        <w:rPr>
          <w:rFonts w:eastAsia="Lucida Sans Unicode" w:cstheme="minorHAnsi"/>
          <w:color w:val="00000A"/>
          <w:sz w:val="24"/>
          <w:szCs w:val="24"/>
          <w:lang w:eastAsia="pt-BR" w:bidi="hi-IN"/>
        </w:rPr>
        <w:t xml:space="preserve"> </w:t>
      </w:r>
      <w:r w:rsidR="00B85027" w:rsidRPr="00BF3545">
        <w:rPr>
          <w:rFonts w:eastAsia="Lucida Sans Unicode" w:cstheme="minorHAnsi"/>
          <w:color w:val="00000A"/>
          <w:sz w:val="24"/>
          <w:szCs w:val="24"/>
          <w:lang w:eastAsia="pt-BR" w:bidi="hi-IN"/>
        </w:rPr>
        <w:t xml:space="preserve">por </w:t>
      </w:r>
      <w:r w:rsidRPr="00BF3545">
        <w:rPr>
          <w:rFonts w:eastAsia="Lucida Sans Unicode" w:cstheme="minorHAnsi"/>
          <w:color w:val="00000A"/>
          <w:sz w:val="24"/>
          <w:szCs w:val="24"/>
          <w:lang w:eastAsia="pt-BR" w:bidi="hi-IN"/>
        </w:rPr>
        <w:t>duas instâncias, sendo a primeira constituída pelos Conselhos Regionais e a segunda e última representada pelo Conselho Federal de Odontologia.</w:t>
      </w:r>
    </w:p>
    <w:p w14:paraId="2C26D7C0" w14:textId="6EB83A6E"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4º </w:t>
      </w:r>
      <w:r w:rsidRPr="00BF3545">
        <w:rPr>
          <w:rFonts w:eastAsia="Lucida Sans Unicode" w:cstheme="minorHAnsi"/>
          <w:color w:val="00000A"/>
          <w:sz w:val="24"/>
          <w:szCs w:val="24"/>
          <w:lang w:eastAsia="pt-BR" w:bidi="hi-IN"/>
        </w:rPr>
        <w:t xml:space="preserve">Compete ao Conselho Regional de Odontologia onde o fato passível de punição ocorreu, autuar, instaurar e julgar, ainda que o cirurgião </w:t>
      </w:r>
      <w:r w:rsidR="00990DDB"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 xml:space="preserve"> dentista não possua inscrição na </w:t>
      </w:r>
      <w:r w:rsidRPr="00BF3545">
        <w:rPr>
          <w:rFonts w:eastAsia="Lucida Sans Unicode" w:cstheme="minorHAnsi"/>
          <w:color w:val="00000A"/>
          <w:sz w:val="24"/>
          <w:szCs w:val="24"/>
          <w:lang w:eastAsia="pt-BR" w:bidi="hi-IN"/>
        </w:rPr>
        <w:lastRenderedPageBreak/>
        <w:t xml:space="preserve">respectiva jurisdição, ou mesmo que fosse inscrito, já tenha se transferido para a jurisdição de outro </w:t>
      </w:r>
      <w:r w:rsidR="00FE07C7"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w:t>
      </w:r>
    </w:p>
    <w:p w14:paraId="491BF553" w14:textId="33339FAE" w:rsidR="00307DC9"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 xml:space="preserve">A decisão proferida em ação ética </w:t>
      </w:r>
      <w:r w:rsidR="00307DC9" w:rsidRPr="00BF3545">
        <w:rPr>
          <w:rFonts w:eastAsia="Lucida Sans Unicode" w:cstheme="minorHAnsi"/>
          <w:color w:val="00000A"/>
          <w:sz w:val="24"/>
          <w:szCs w:val="24"/>
          <w:lang w:eastAsia="pt-BR" w:bidi="hi-IN"/>
        </w:rPr>
        <w:t xml:space="preserve">produzirá seus efeitos em todo território nacional, e deverá ser </w:t>
      </w:r>
      <w:r w:rsidRPr="00BF3545">
        <w:rPr>
          <w:rFonts w:eastAsia="Lucida Sans Unicode" w:cstheme="minorHAnsi"/>
          <w:color w:val="00000A"/>
          <w:sz w:val="24"/>
          <w:szCs w:val="24"/>
          <w:lang w:eastAsia="pt-BR" w:bidi="hi-IN"/>
        </w:rPr>
        <w:t xml:space="preserve">encaminhada aos </w:t>
      </w:r>
      <w:r w:rsidR="00FE07C7" w:rsidRPr="00BF3545">
        <w:rPr>
          <w:rFonts w:eastAsia="Lucida Sans Unicode" w:cstheme="minorHAnsi"/>
          <w:color w:val="00000A"/>
          <w:sz w:val="24"/>
          <w:szCs w:val="24"/>
          <w:lang w:eastAsia="pt-BR" w:bidi="hi-IN"/>
        </w:rPr>
        <w:t xml:space="preserve">Conselhos Regionais </w:t>
      </w:r>
      <w:r w:rsidRPr="00BF3545">
        <w:rPr>
          <w:rFonts w:eastAsia="Lucida Sans Unicode" w:cstheme="minorHAnsi"/>
          <w:color w:val="00000A"/>
          <w:sz w:val="24"/>
          <w:szCs w:val="24"/>
          <w:lang w:eastAsia="pt-BR" w:bidi="hi-IN"/>
        </w:rPr>
        <w:t xml:space="preserve">em que o profissional punido tenha inscrição para </w:t>
      </w:r>
      <w:r w:rsidR="00C60525" w:rsidRPr="00BF3545">
        <w:rPr>
          <w:rFonts w:eastAsia="Lucida Sans Unicode" w:cstheme="minorHAnsi"/>
          <w:color w:val="00000A"/>
          <w:sz w:val="24"/>
          <w:szCs w:val="24"/>
          <w:lang w:eastAsia="pt-BR" w:bidi="hi-IN"/>
        </w:rPr>
        <w:t>anotação no cadastro</w:t>
      </w:r>
      <w:r w:rsidR="00FE07C7" w:rsidRPr="00BF3545">
        <w:rPr>
          <w:rFonts w:eastAsia="Lucida Sans Unicode" w:cstheme="minorHAnsi"/>
          <w:color w:val="00000A"/>
          <w:sz w:val="24"/>
          <w:szCs w:val="24"/>
          <w:lang w:eastAsia="pt-BR" w:bidi="hi-IN"/>
        </w:rPr>
        <w:t>.</w:t>
      </w:r>
    </w:p>
    <w:p w14:paraId="4F26A4DD" w14:textId="3F874533" w:rsidR="00FF2A2E" w:rsidRPr="00BF3545" w:rsidRDefault="006E5682" w:rsidP="00B61DED">
      <w:pPr>
        <w:tabs>
          <w:tab w:val="left" w:pos="0"/>
        </w:tabs>
        <w:suppressAutoHyphens/>
        <w:spacing w:after="0" w:line="360" w:lineRule="auto"/>
        <w:ind w:firstLine="567"/>
        <w:jc w:val="both"/>
        <w:rPr>
          <w:rFonts w:eastAsia="Lucida Sans Unicode" w:cstheme="minorHAnsi"/>
          <w:sz w:val="24"/>
          <w:szCs w:val="24"/>
          <w:lang w:eastAsia="pt-BR" w:bidi="hi-IN"/>
        </w:rPr>
      </w:pPr>
      <w:r w:rsidRPr="00BF3545">
        <w:rPr>
          <w:rFonts w:eastAsia="Lucida Sans Unicode" w:cstheme="minorHAnsi"/>
          <w:b/>
          <w:sz w:val="24"/>
          <w:szCs w:val="24"/>
          <w:lang w:eastAsia="pt-BR" w:bidi="hi-IN"/>
        </w:rPr>
        <w:t xml:space="preserve"> §2º </w:t>
      </w:r>
      <w:r w:rsidRPr="00BF3545">
        <w:rPr>
          <w:rFonts w:eastAsia="Lucida Sans Unicode" w:cstheme="minorHAnsi"/>
          <w:sz w:val="24"/>
          <w:szCs w:val="24"/>
          <w:lang w:eastAsia="pt-BR" w:bidi="hi-IN"/>
        </w:rPr>
        <w:t>Havendo condenação com pena pecuniária, esta será executada pelo C</w:t>
      </w:r>
      <w:r w:rsidR="00FE07C7" w:rsidRPr="00BF3545">
        <w:rPr>
          <w:rFonts w:eastAsia="Lucida Sans Unicode" w:cstheme="minorHAnsi"/>
          <w:sz w:val="24"/>
          <w:szCs w:val="24"/>
          <w:lang w:eastAsia="pt-BR" w:bidi="hi-IN"/>
        </w:rPr>
        <w:t xml:space="preserve">onselho Regional </w:t>
      </w:r>
      <w:r w:rsidRPr="00BF3545">
        <w:rPr>
          <w:rFonts w:eastAsia="Lucida Sans Unicode" w:cstheme="minorHAnsi"/>
          <w:sz w:val="24"/>
          <w:szCs w:val="24"/>
          <w:lang w:eastAsia="pt-BR" w:bidi="hi-IN"/>
        </w:rPr>
        <w:t>onde o profissional possua sua inscrição principal</w:t>
      </w:r>
      <w:r w:rsidR="00067974" w:rsidRPr="00BF3545">
        <w:rPr>
          <w:rFonts w:eastAsia="Lucida Sans Unicode" w:cstheme="minorHAnsi"/>
          <w:sz w:val="24"/>
          <w:szCs w:val="24"/>
          <w:lang w:eastAsia="pt-BR" w:bidi="hi-IN"/>
        </w:rPr>
        <w:t xml:space="preserve">, cabendo ao </w:t>
      </w:r>
      <w:r w:rsidR="00FE07C7" w:rsidRPr="00BF3545">
        <w:rPr>
          <w:rFonts w:eastAsia="Lucida Sans Unicode" w:cstheme="minorHAnsi"/>
          <w:sz w:val="24"/>
          <w:szCs w:val="24"/>
          <w:lang w:eastAsia="pt-BR" w:bidi="hi-IN"/>
        </w:rPr>
        <w:t>Conselho Regional</w:t>
      </w:r>
      <w:r w:rsidR="00067974" w:rsidRPr="00BF3545">
        <w:rPr>
          <w:rFonts w:eastAsia="Lucida Sans Unicode" w:cstheme="minorHAnsi"/>
          <w:sz w:val="24"/>
          <w:szCs w:val="24"/>
          <w:lang w:eastAsia="pt-BR" w:bidi="hi-IN"/>
        </w:rPr>
        <w:t xml:space="preserve"> que instruir e julgar a ação ética, o direito ao recebimento de 1/3 referente a multa pecuniária aplicada, a título de indenização</w:t>
      </w:r>
      <w:r w:rsidR="00FE07C7" w:rsidRPr="00BF3545">
        <w:rPr>
          <w:rFonts w:eastAsia="Lucida Sans Unicode" w:cstheme="minorHAnsi"/>
          <w:sz w:val="24"/>
          <w:szCs w:val="24"/>
          <w:lang w:eastAsia="pt-BR" w:bidi="hi-IN"/>
        </w:rPr>
        <w:t>.</w:t>
      </w:r>
    </w:p>
    <w:p w14:paraId="64721E8A" w14:textId="051317B0"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w:t>
      </w:r>
      <w:r w:rsidR="00067974" w:rsidRPr="00BF3545">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Havendo conflito de competência, os autos deverão ser encaminhados ao Conselho Federal de Odontologia (CFO) para decisão</w:t>
      </w:r>
      <w:r w:rsidR="0026346C" w:rsidRPr="00BF3545">
        <w:rPr>
          <w:rFonts w:eastAsia="Lucida Sans Unicode" w:cstheme="minorHAnsi"/>
          <w:color w:val="00000A"/>
          <w:sz w:val="24"/>
          <w:szCs w:val="24"/>
          <w:lang w:eastAsia="pt-BR" w:bidi="hi-IN"/>
        </w:rPr>
        <w:t>.</w:t>
      </w:r>
    </w:p>
    <w:p w14:paraId="741D8D9A" w14:textId="48806ECA" w:rsidR="006E5682" w:rsidRPr="00BF3545" w:rsidRDefault="006E5682" w:rsidP="00EB3D2F">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Art.5º </w:t>
      </w:r>
      <w:r w:rsidRPr="00BF3545">
        <w:rPr>
          <w:rFonts w:eastAsia="Lucida Sans Unicode" w:cstheme="minorHAnsi"/>
          <w:color w:val="00000A"/>
          <w:sz w:val="24"/>
          <w:szCs w:val="24"/>
          <w:lang w:eastAsia="pt-BR" w:bidi="hi-IN"/>
        </w:rPr>
        <w:t>Ao Conselho Federal compete o julgamento:</w:t>
      </w:r>
    </w:p>
    <w:p w14:paraId="2CCE53E5" w14:textId="3592D319" w:rsidR="006E5682" w:rsidRPr="00BF3545" w:rsidRDefault="006E5682" w:rsidP="00BB0A19">
      <w:pPr>
        <w:pStyle w:val="PargrafodaLista"/>
        <w:numPr>
          <w:ilvl w:val="0"/>
          <w:numId w:val="5"/>
        </w:numPr>
        <w:tabs>
          <w:tab w:val="left" w:pos="0"/>
        </w:tabs>
        <w:suppressAutoHyphens/>
        <w:spacing w:after="0" w:line="360" w:lineRule="auto"/>
        <w:ind w:left="567" w:firstLine="567"/>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dos seus próprios membros; </w:t>
      </w:r>
    </w:p>
    <w:p w14:paraId="027530EB" w14:textId="2DDCC480" w:rsidR="006E5682" w:rsidRPr="00BF3545" w:rsidRDefault="006E5682" w:rsidP="00BB0A19">
      <w:pPr>
        <w:pStyle w:val="PargrafodaLista"/>
        <w:numPr>
          <w:ilvl w:val="0"/>
          <w:numId w:val="5"/>
        </w:numPr>
        <w:tabs>
          <w:tab w:val="left" w:pos="0"/>
        </w:tabs>
        <w:suppressAutoHyphens/>
        <w:spacing w:after="0" w:line="360" w:lineRule="auto"/>
        <w:ind w:left="567" w:firstLine="567"/>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dos membros dos Conselhos Regionais;</w:t>
      </w:r>
      <w:r w:rsidRPr="00BF3545">
        <w:rPr>
          <w:rFonts w:eastAsia="Lucida Sans Unicode" w:cstheme="minorHAnsi"/>
          <w:b/>
          <w:color w:val="00000A"/>
          <w:sz w:val="24"/>
          <w:szCs w:val="24"/>
          <w:lang w:eastAsia="pt-BR" w:bidi="hi-IN"/>
        </w:rPr>
        <w:t xml:space="preserve"> </w:t>
      </w:r>
    </w:p>
    <w:p w14:paraId="64E247BD" w14:textId="0B009875" w:rsidR="006E5682" w:rsidRPr="00BF3545" w:rsidRDefault="006E5682" w:rsidP="00BB0A19">
      <w:pPr>
        <w:pStyle w:val="PargrafodaLista"/>
        <w:numPr>
          <w:ilvl w:val="0"/>
          <w:numId w:val="5"/>
        </w:numPr>
        <w:tabs>
          <w:tab w:val="left" w:pos="0"/>
        </w:tabs>
        <w:suppressAutoHyphens/>
        <w:spacing w:after="0" w:line="360" w:lineRule="auto"/>
        <w:ind w:left="567" w:firstLine="567"/>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dos recursos das decisões dos Conselhos Regionais; </w:t>
      </w:r>
    </w:p>
    <w:p w14:paraId="57E7097C" w14:textId="0DA21441" w:rsidR="006E5682" w:rsidRPr="00BF3545" w:rsidRDefault="006E5682" w:rsidP="00BB0A19">
      <w:pPr>
        <w:pStyle w:val="PargrafodaLista"/>
        <w:numPr>
          <w:ilvl w:val="0"/>
          <w:numId w:val="5"/>
        </w:numPr>
        <w:tabs>
          <w:tab w:val="left" w:pos="0"/>
        </w:tabs>
        <w:suppressAutoHyphens/>
        <w:spacing w:after="0" w:line="360" w:lineRule="auto"/>
        <w:ind w:left="567" w:firstLine="567"/>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das revisões de suas próprias decisões previstas neste Código.</w:t>
      </w:r>
    </w:p>
    <w:p w14:paraId="5563B323" w14:textId="714F63F0"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 Parágrafo Único. </w:t>
      </w:r>
      <w:r w:rsidRPr="00BF3545">
        <w:rPr>
          <w:rFonts w:eastAsia="Lucida Sans Unicode" w:cstheme="minorHAnsi"/>
          <w:color w:val="00000A"/>
          <w:sz w:val="24"/>
          <w:szCs w:val="24"/>
          <w:lang w:eastAsia="pt-BR" w:bidi="hi-IN"/>
        </w:rPr>
        <w:t xml:space="preserve">Nos casos referidos </w:t>
      </w:r>
      <w:r w:rsidR="00EB3D2F" w:rsidRPr="00BF3545">
        <w:rPr>
          <w:rFonts w:eastAsia="Lucida Sans Unicode" w:cstheme="minorHAnsi"/>
          <w:color w:val="00000A"/>
          <w:sz w:val="24"/>
          <w:szCs w:val="24"/>
          <w:lang w:eastAsia="pt-BR" w:bidi="hi-IN"/>
        </w:rPr>
        <w:t>nos incisos I e II</w:t>
      </w:r>
      <w:r w:rsidRPr="00BF3545">
        <w:rPr>
          <w:rFonts w:eastAsia="Lucida Sans Unicode" w:cstheme="minorHAnsi"/>
          <w:color w:val="00000A"/>
          <w:sz w:val="24"/>
          <w:szCs w:val="24"/>
          <w:lang w:eastAsia="pt-BR" w:bidi="hi-IN"/>
        </w:rPr>
        <w:t>, a aplicação e execução da penalidade compete ao Conselho Federal.</w:t>
      </w:r>
    </w:p>
    <w:p w14:paraId="53883E32" w14:textId="0227098A"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Art.6º </w:t>
      </w:r>
      <w:r w:rsidRPr="00BF3545">
        <w:rPr>
          <w:rFonts w:eastAsia="Lucida Sans Unicode" w:cstheme="minorHAnsi"/>
          <w:color w:val="00000A"/>
          <w:sz w:val="24"/>
          <w:szCs w:val="24"/>
          <w:lang w:eastAsia="pt-BR" w:bidi="hi-IN"/>
        </w:rPr>
        <w:t>As Comissões de Ética terão caráter permanente e deverão ser constituídas, através da indicação do Presidente do Conselho Regional de Odontologia, por 3 (três) Conselheiros Efetivos e Suplentes, cabendo a Presidência ao Conselheiro Efetivo.</w:t>
      </w:r>
    </w:p>
    <w:p w14:paraId="67B4F633" w14:textId="10FF651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Art.7º </w:t>
      </w:r>
      <w:r w:rsidRPr="00BF3545">
        <w:rPr>
          <w:rFonts w:eastAsia="Lucida Sans Unicode" w:cstheme="minorHAnsi"/>
          <w:color w:val="00000A"/>
          <w:sz w:val="24"/>
          <w:szCs w:val="24"/>
          <w:lang w:eastAsia="pt-BR" w:bidi="hi-IN"/>
        </w:rPr>
        <w:t>Nas questões em que o Conselho Federal é a instância originária para processar e julgar, a instrução do processo será feita através de Comissão de Ética designada para cada caso.</w:t>
      </w:r>
    </w:p>
    <w:p w14:paraId="2455FEFC"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A constituição da Comissão de Ética se fará por indicação do Presidente do Conselho Federal, dentre profissionais inscritos em Conselhos de Odontologia.</w:t>
      </w:r>
    </w:p>
    <w:p w14:paraId="1223D813" w14:textId="20CDC4B0"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Art.8º </w:t>
      </w:r>
      <w:r w:rsidRPr="00BF3545">
        <w:rPr>
          <w:rFonts w:eastAsia="Lucida Sans Unicode" w:cstheme="minorHAnsi"/>
          <w:color w:val="00000A"/>
          <w:sz w:val="24"/>
          <w:szCs w:val="24"/>
          <w:lang w:eastAsia="pt-BR" w:bidi="hi-IN"/>
        </w:rPr>
        <w:t>As Comissões de Ética terão assessoramento Jurídico do Conselho que poderá, inclusive, se solicitado, manifestar-se por escrito em qualquer fase do processo.</w:t>
      </w:r>
    </w:p>
    <w:p w14:paraId="0425122B" w14:textId="2EA5918E"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Art.9º </w:t>
      </w:r>
      <w:r w:rsidRPr="00BF3545">
        <w:rPr>
          <w:rFonts w:eastAsia="Lucida Sans Unicode" w:cstheme="minorHAnsi"/>
          <w:color w:val="00000A"/>
          <w:sz w:val="24"/>
          <w:szCs w:val="24"/>
          <w:lang w:eastAsia="pt-BR" w:bidi="hi-IN"/>
        </w:rPr>
        <w:t>Os Conselhos Regionais de Odontologia poderão criar, a fim de agilizar as instruções processuais, Câmaras de Instrução, possuindo estas as mesmas atribuições</w:t>
      </w:r>
      <w:r w:rsidR="00753017" w:rsidRPr="00BF3545">
        <w:rPr>
          <w:rFonts w:eastAsia="Lucida Sans Unicode" w:cstheme="minorHAnsi"/>
          <w:color w:val="00000A"/>
          <w:sz w:val="24"/>
          <w:szCs w:val="24"/>
          <w:lang w:eastAsia="pt-BR" w:bidi="hi-IN"/>
        </w:rPr>
        <w:t xml:space="preserve"> e prerrogativas</w:t>
      </w:r>
      <w:r w:rsidRPr="00BF3545">
        <w:rPr>
          <w:rFonts w:eastAsia="Lucida Sans Unicode" w:cstheme="minorHAnsi"/>
          <w:color w:val="00000A"/>
          <w:sz w:val="24"/>
          <w:szCs w:val="24"/>
          <w:lang w:eastAsia="pt-BR" w:bidi="hi-IN"/>
        </w:rPr>
        <w:t xml:space="preserve"> da Comissão de Ética.</w:t>
      </w:r>
    </w:p>
    <w:p w14:paraId="1D36B71E" w14:textId="18A11D43" w:rsidR="006E5682"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 Parágrafo Único – </w:t>
      </w:r>
      <w:r w:rsidRPr="00BF3545">
        <w:rPr>
          <w:rFonts w:eastAsia="Lucida Sans Unicode" w:cstheme="minorHAnsi"/>
          <w:color w:val="00000A"/>
          <w:sz w:val="24"/>
          <w:szCs w:val="24"/>
          <w:lang w:eastAsia="pt-BR" w:bidi="hi-IN"/>
        </w:rPr>
        <w:t xml:space="preserve">As Câmaras de Instrução serão constituídas por 3 (três) cirurgiões-dentistas inscritos na jurisdição, </w:t>
      </w:r>
      <w:r w:rsidR="000F3C41" w:rsidRPr="00BF3545">
        <w:rPr>
          <w:rFonts w:eastAsia="Lucida Sans Unicode" w:cstheme="minorHAnsi"/>
          <w:color w:val="00000A"/>
          <w:sz w:val="24"/>
          <w:szCs w:val="24"/>
          <w:lang w:eastAsia="pt-BR" w:bidi="hi-IN"/>
        </w:rPr>
        <w:t xml:space="preserve">e que não sejam Conselheiros, </w:t>
      </w:r>
      <w:r w:rsidRPr="00BF3545">
        <w:rPr>
          <w:rFonts w:eastAsia="Lucida Sans Unicode" w:cstheme="minorHAnsi"/>
          <w:color w:val="00000A"/>
          <w:sz w:val="24"/>
          <w:szCs w:val="24"/>
          <w:lang w:eastAsia="pt-BR" w:bidi="hi-IN"/>
        </w:rPr>
        <w:t>cabendo a um deles a Presidência.</w:t>
      </w:r>
    </w:p>
    <w:p w14:paraId="157737BD" w14:textId="77777777" w:rsidR="009F2B73" w:rsidRDefault="009F2B73" w:rsidP="00B61DED">
      <w:pPr>
        <w:spacing w:after="0" w:line="360" w:lineRule="auto"/>
        <w:ind w:right="540" w:firstLine="142"/>
        <w:jc w:val="center"/>
        <w:rPr>
          <w:rFonts w:cstheme="minorHAnsi"/>
          <w:b/>
          <w:w w:val="110"/>
          <w:sz w:val="24"/>
          <w:szCs w:val="24"/>
        </w:rPr>
      </w:pPr>
    </w:p>
    <w:p w14:paraId="579E077C" w14:textId="6E38D604" w:rsidR="0079291A" w:rsidRPr="00BF3545" w:rsidRDefault="0079291A" w:rsidP="00B61DED">
      <w:pPr>
        <w:spacing w:after="0" w:line="360" w:lineRule="auto"/>
        <w:ind w:right="540" w:firstLine="142"/>
        <w:jc w:val="center"/>
        <w:rPr>
          <w:rFonts w:cstheme="minorHAnsi"/>
          <w:b/>
          <w:w w:val="110"/>
          <w:sz w:val="24"/>
          <w:szCs w:val="24"/>
        </w:rPr>
      </w:pPr>
      <w:r w:rsidRPr="00BF3545">
        <w:rPr>
          <w:rFonts w:cstheme="minorHAnsi"/>
          <w:b/>
          <w:w w:val="110"/>
          <w:sz w:val="24"/>
          <w:szCs w:val="24"/>
        </w:rPr>
        <w:t>CAPÍTULO II</w:t>
      </w:r>
    </w:p>
    <w:p w14:paraId="3E4FCC10" w14:textId="7A9F982E" w:rsidR="00B61DED" w:rsidRPr="00BF3545" w:rsidRDefault="00B61DED" w:rsidP="00B61DED">
      <w:pPr>
        <w:spacing w:after="0" w:line="360" w:lineRule="auto"/>
        <w:ind w:right="540" w:firstLine="142"/>
        <w:jc w:val="center"/>
        <w:rPr>
          <w:rFonts w:cstheme="minorHAnsi"/>
          <w:b/>
          <w:sz w:val="24"/>
          <w:szCs w:val="24"/>
        </w:rPr>
      </w:pPr>
      <w:r w:rsidRPr="00BF3545">
        <w:rPr>
          <w:rFonts w:cstheme="minorHAnsi"/>
          <w:b/>
          <w:w w:val="110"/>
          <w:sz w:val="24"/>
          <w:szCs w:val="24"/>
        </w:rPr>
        <w:t>DAS CÂMARAS DE MEDIAÇÃO E CONCILIAÇÃO</w:t>
      </w:r>
    </w:p>
    <w:p w14:paraId="16544C98" w14:textId="77777777" w:rsidR="00B61DED" w:rsidRPr="00BF3545" w:rsidRDefault="00B61DED" w:rsidP="00B61DED">
      <w:pPr>
        <w:pStyle w:val="Ttulo1"/>
        <w:spacing w:line="360" w:lineRule="auto"/>
        <w:ind w:left="0" w:firstLine="567"/>
        <w:jc w:val="center"/>
        <w:rPr>
          <w:rFonts w:asciiTheme="minorHAnsi" w:hAnsiTheme="minorHAnsi" w:cstheme="minorHAnsi"/>
          <w:color w:val="8B181B"/>
          <w:w w:val="105"/>
          <w:sz w:val="24"/>
          <w:szCs w:val="24"/>
        </w:rPr>
      </w:pPr>
    </w:p>
    <w:p w14:paraId="5C26857B" w14:textId="19733AB2" w:rsidR="00714B0F" w:rsidRPr="00BF3545" w:rsidRDefault="00B61DED" w:rsidP="00B61DED">
      <w:pPr>
        <w:pStyle w:val="Ttulo1"/>
        <w:spacing w:line="360" w:lineRule="auto"/>
        <w:ind w:left="0" w:firstLine="567"/>
        <w:jc w:val="both"/>
        <w:rPr>
          <w:rFonts w:asciiTheme="minorHAnsi" w:hAnsiTheme="minorHAnsi" w:cstheme="minorHAnsi"/>
          <w:b w:val="0"/>
          <w:bCs w:val="0"/>
          <w:spacing w:val="-4"/>
          <w:sz w:val="24"/>
          <w:szCs w:val="24"/>
        </w:rPr>
      </w:pPr>
      <w:r w:rsidRPr="00BF3545">
        <w:rPr>
          <w:rFonts w:asciiTheme="minorHAnsi" w:hAnsiTheme="minorHAnsi" w:cstheme="minorHAnsi"/>
          <w:spacing w:val="-4"/>
          <w:sz w:val="24"/>
          <w:szCs w:val="24"/>
        </w:rPr>
        <w:t>Art. 10º</w:t>
      </w:r>
      <w:r w:rsidRPr="00BF3545">
        <w:rPr>
          <w:rFonts w:asciiTheme="minorHAnsi" w:hAnsiTheme="minorHAnsi" w:cstheme="minorHAnsi"/>
          <w:b w:val="0"/>
          <w:bCs w:val="0"/>
          <w:spacing w:val="-4"/>
          <w:sz w:val="24"/>
          <w:szCs w:val="24"/>
        </w:rPr>
        <w:t xml:space="preserve"> Os Conselhos Regionais de Odontologia poderão criar</w:t>
      </w:r>
      <w:r w:rsidR="00714B0F" w:rsidRPr="00BF3545">
        <w:rPr>
          <w:rFonts w:asciiTheme="minorHAnsi" w:hAnsiTheme="minorHAnsi" w:cstheme="minorHAnsi"/>
          <w:b w:val="0"/>
          <w:bCs w:val="0"/>
          <w:spacing w:val="-4"/>
          <w:sz w:val="24"/>
          <w:szCs w:val="24"/>
        </w:rPr>
        <w:t xml:space="preserve"> </w:t>
      </w:r>
      <w:r w:rsidRPr="00BF3545">
        <w:rPr>
          <w:rFonts w:asciiTheme="minorHAnsi" w:hAnsiTheme="minorHAnsi" w:cstheme="minorHAnsi"/>
          <w:b w:val="0"/>
          <w:bCs w:val="0"/>
          <w:spacing w:val="-4"/>
          <w:sz w:val="24"/>
          <w:szCs w:val="24"/>
        </w:rPr>
        <w:t xml:space="preserve">Câmaras de Mediação e Conciliação, as quais serão compostas por cirurgiões-dentistas inscritos nos respectivos Conselhos e que não sejam Conselheiros, mediante nomeação do Presidente do </w:t>
      </w:r>
      <w:r w:rsidR="00FE07C7" w:rsidRPr="00BF3545">
        <w:rPr>
          <w:rFonts w:asciiTheme="minorHAnsi" w:hAnsiTheme="minorHAnsi" w:cstheme="minorHAnsi"/>
          <w:b w:val="0"/>
          <w:bCs w:val="0"/>
          <w:spacing w:val="-4"/>
          <w:sz w:val="24"/>
          <w:szCs w:val="24"/>
        </w:rPr>
        <w:t>Conselho Regional</w:t>
      </w:r>
      <w:r w:rsidR="00714B0F" w:rsidRPr="00BF3545">
        <w:rPr>
          <w:rFonts w:asciiTheme="minorHAnsi" w:hAnsiTheme="minorHAnsi" w:cstheme="minorHAnsi"/>
          <w:w w:val="105"/>
          <w:sz w:val="24"/>
          <w:szCs w:val="24"/>
        </w:rPr>
        <w:t xml:space="preserve">, </w:t>
      </w:r>
      <w:r w:rsidR="00714B0F" w:rsidRPr="00BF3545">
        <w:rPr>
          <w:rFonts w:asciiTheme="minorHAnsi" w:hAnsiTheme="minorHAnsi" w:cstheme="minorHAnsi"/>
          <w:b w:val="0"/>
          <w:bCs w:val="0"/>
          <w:spacing w:val="-4"/>
          <w:sz w:val="24"/>
          <w:szCs w:val="24"/>
        </w:rPr>
        <w:t>com atribuições relacionadas à solução consensual de conflitos</w:t>
      </w:r>
      <w:r w:rsidR="007A629A" w:rsidRPr="00BF3545">
        <w:rPr>
          <w:rFonts w:asciiTheme="minorHAnsi" w:hAnsiTheme="minorHAnsi" w:cstheme="minorHAnsi"/>
          <w:b w:val="0"/>
          <w:bCs w:val="0"/>
          <w:spacing w:val="-4"/>
          <w:sz w:val="24"/>
          <w:szCs w:val="24"/>
        </w:rPr>
        <w:t>.</w:t>
      </w:r>
    </w:p>
    <w:p w14:paraId="75029091" w14:textId="3D414EB5" w:rsidR="007A629A" w:rsidRPr="00BF3545" w:rsidRDefault="007A629A" w:rsidP="00B61DED">
      <w:pPr>
        <w:pStyle w:val="Ttulo1"/>
        <w:spacing w:line="360" w:lineRule="auto"/>
        <w:ind w:left="0" w:firstLine="567"/>
        <w:jc w:val="both"/>
        <w:rPr>
          <w:rFonts w:asciiTheme="minorHAnsi" w:hAnsiTheme="minorHAnsi" w:cstheme="minorHAnsi"/>
          <w:w w:val="105"/>
          <w:sz w:val="24"/>
          <w:szCs w:val="24"/>
        </w:rPr>
      </w:pPr>
      <w:r w:rsidRPr="00BF3545">
        <w:rPr>
          <w:rFonts w:asciiTheme="minorHAnsi" w:hAnsiTheme="minorHAnsi" w:cstheme="minorHAnsi"/>
          <w:spacing w:val="-4"/>
          <w:sz w:val="24"/>
          <w:szCs w:val="24"/>
        </w:rPr>
        <w:t>Parágrafo único</w:t>
      </w:r>
      <w:r w:rsidRPr="00BF3545">
        <w:rPr>
          <w:rFonts w:asciiTheme="minorHAnsi" w:hAnsiTheme="minorHAnsi" w:cstheme="minorHAnsi"/>
          <w:b w:val="0"/>
          <w:bCs w:val="0"/>
          <w:spacing w:val="-4"/>
          <w:sz w:val="24"/>
          <w:szCs w:val="24"/>
        </w:rPr>
        <w:t xml:space="preserve">. Não poderá ser apreciado pelas Câmaras de Mediação e Conciliação, os processos instaurados </w:t>
      </w:r>
      <w:r w:rsidR="00527497" w:rsidRPr="00BF3545">
        <w:rPr>
          <w:rFonts w:asciiTheme="minorHAnsi" w:eastAsia="Lucida Sans Unicode" w:hAnsiTheme="minorHAnsi" w:cstheme="minorHAnsi"/>
          <w:b w:val="0"/>
          <w:bCs w:val="0"/>
          <w:i/>
          <w:color w:val="00000A"/>
          <w:sz w:val="24"/>
          <w:szCs w:val="24"/>
          <w:lang w:eastAsia="pt-BR" w:bidi="hi-IN"/>
        </w:rPr>
        <w:t>ex officio</w:t>
      </w:r>
      <w:r w:rsidR="00527497" w:rsidRPr="00BF3545">
        <w:rPr>
          <w:rFonts w:asciiTheme="minorHAnsi" w:eastAsia="Lucida Sans Unicode" w:hAnsiTheme="minorHAnsi" w:cstheme="minorHAnsi"/>
          <w:color w:val="00000A"/>
          <w:sz w:val="24"/>
          <w:szCs w:val="24"/>
          <w:lang w:eastAsia="pt-BR" w:bidi="hi-IN"/>
        </w:rPr>
        <w:t xml:space="preserve"> </w:t>
      </w:r>
      <w:r w:rsidRPr="00BF3545">
        <w:rPr>
          <w:rFonts w:asciiTheme="minorHAnsi" w:hAnsiTheme="minorHAnsi" w:cstheme="minorHAnsi"/>
          <w:b w:val="0"/>
          <w:bCs w:val="0"/>
          <w:spacing w:val="-4"/>
          <w:sz w:val="24"/>
          <w:szCs w:val="24"/>
        </w:rPr>
        <w:t xml:space="preserve">pelo Conselho Regional. </w:t>
      </w:r>
    </w:p>
    <w:p w14:paraId="7527851A" w14:textId="72763C6D" w:rsidR="00B61DED" w:rsidRPr="00BF3545" w:rsidRDefault="007A629A"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 xml:space="preserve">Art. </w:t>
      </w:r>
      <w:r w:rsidR="00B61DED" w:rsidRPr="00BF3545">
        <w:rPr>
          <w:rFonts w:cstheme="minorHAnsi"/>
          <w:b/>
          <w:bCs/>
          <w:spacing w:val="-4"/>
          <w:sz w:val="24"/>
          <w:szCs w:val="24"/>
        </w:rPr>
        <w:t>1</w:t>
      </w:r>
      <w:r w:rsidRPr="00BF3545">
        <w:rPr>
          <w:rFonts w:cstheme="minorHAnsi"/>
          <w:b/>
          <w:bCs/>
          <w:spacing w:val="-4"/>
          <w:sz w:val="24"/>
          <w:szCs w:val="24"/>
        </w:rPr>
        <w:t>1</w:t>
      </w:r>
      <w:r w:rsidR="00B61DED" w:rsidRPr="00BF3545">
        <w:rPr>
          <w:rFonts w:cstheme="minorHAnsi"/>
          <w:b/>
          <w:bCs/>
          <w:spacing w:val="-4"/>
          <w:sz w:val="24"/>
          <w:szCs w:val="24"/>
        </w:rPr>
        <w:t>º</w:t>
      </w:r>
      <w:r w:rsidR="00B61DED" w:rsidRPr="00BF3545">
        <w:rPr>
          <w:rFonts w:cstheme="minorHAnsi"/>
          <w:spacing w:val="-4"/>
          <w:sz w:val="24"/>
          <w:szCs w:val="24"/>
        </w:rPr>
        <w:t xml:space="preserve"> Cada Câmara de Mediação e Conciliação será constituída por dois ou mais conciliadores ou mediadores, sendo que poderão ser admitidos até no máximo dois para funcionarem no mesmo procedimento tão somente quando recomendável em razão da natureza e da complexidade do conflito. </w:t>
      </w:r>
    </w:p>
    <w:p w14:paraId="56FAEA90" w14:textId="45B42ED0" w:rsidR="00B61DED" w:rsidRPr="00BF3545" w:rsidRDefault="007A629A"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 xml:space="preserve">Art. 12º </w:t>
      </w:r>
      <w:r w:rsidR="00B61DED" w:rsidRPr="00BF3545">
        <w:rPr>
          <w:rFonts w:cstheme="minorHAnsi"/>
          <w:spacing w:val="-4"/>
          <w:sz w:val="24"/>
          <w:szCs w:val="24"/>
        </w:rPr>
        <w:t xml:space="preserve">Os conciliadores e os mediadores </w:t>
      </w:r>
      <w:r w:rsidR="00D718A5" w:rsidRPr="00BF3545">
        <w:rPr>
          <w:rFonts w:cstheme="minorHAnsi"/>
          <w:spacing w:val="-4"/>
          <w:sz w:val="24"/>
          <w:szCs w:val="24"/>
        </w:rPr>
        <w:t>poderão</w:t>
      </w:r>
      <w:r w:rsidR="00B61DED" w:rsidRPr="00BF3545">
        <w:rPr>
          <w:rFonts w:cstheme="minorHAnsi"/>
          <w:spacing w:val="-4"/>
          <w:sz w:val="24"/>
          <w:szCs w:val="24"/>
        </w:rPr>
        <w:t xml:space="preserve"> </w:t>
      </w:r>
      <w:r w:rsidR="00D718A5" w:rsidRPr="00BF3545">
        <w:rPr>
          <w:rFonts w:cstheme="minorHAnsi"/>
          <w:spacing w:val="-4"/>
          <w:sz w:val="24"/>
          <w:szCs w:val="24"/>
        </w:rPr>
        <w:t>ser</w:t>
      </w:r>
      <w:r w:rsidR="00B61DED" w:rsidRPr="00BF3545">
        <w:rPr>
          <w:rFonts w:cstheme="minorHAnsi"/>
          <w:spacing w:val="-4"/>
          <w:sz w:val="24"/>
          <w:szCs w:val="24"/>
        </w:rPr>
        <w:t xml:space="preserve"> capacitados para este mister, preferencialmente por meio de curso realizado por entidade credenciada</w:t>
      </w:r>
      <w:r w:rsidR="00D718A5" w:rsidRPr="00BF3545">
        <w:rPr>
          <w:rFonts w:cstheme="minorHAnsi"/>
          <w:spacing w:val="-4"/>
          <w:sz w:val="24"/>
          <w:szCs w:val="24"/>
        </w:rPr>
        <w:t>.</w:t>
      </w:r>
    </w:p>
    <w:p w14:paraId="36E24958" w14:textId="03107F6C"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Art. 1</w:t>
      </w:r>
      <w:r w:rsidR="007A629A" w:rsidRPr="00BF3545">
        <w:rPr>
          <w:rFonts w:cstheme="minorHAnsi"/>
          <w:b/>
          <w:bCs/>
          <w:spacing w:val="-4"/>
          <w:sz w:val="24"/>
          <w:szCs w:val="24"/>
        </w:rPr>
        <w:t>3</w:t>
      </w:r>
      <w:r w:rsidR="00714B0F" w:rsidRPr="00BF3545">
        <w:rPr>
          <w:rFonts w:cstheme="minorHAnsi"/>
          <w:b/>
          <w:bCs/>
          <w:spacing w:val="-4"/>
          <w:sz w:val="24"/>
          <w:szCs w:val="24"/>
        </w:rPr>
        <w:t>º</w:t>
      </w:r>
      <w:r w:rsidRPr="00BF3545">
        <w:rPr>
          <w:rFonts w:cstheme="minorHAnsi"/>
          <w:spacing w:val="-4"/>
          <w:sz w:val="24"/>
          <w:szCs w:val="24"/>
        </w:rPr>
        <w:t xml:space="preserve"> A conciliação e a mediação são informadas pelos princípios da independência, da imparcialidade, da autonomia da vontade, da confidencialidade, da oralidade, da informalidade e da decisão informada, aplicando-se às Câmaras de Mediação e Conciliação dos Conselhos o disposto na </w:t>
      </w:r>
      <w:r w:rsidR="00D15A57" w:rsidRPr="00BF3545">
        <w:rPr>
          <w:rFonts w:cstheme="minorHAnsi"/>
          <w:spacing w:val="-4"/>
          <w:sz w:val="24"/>
          <w:szCs w:val="24"/>
        </w:rPr>
        <w:t>legislação vigente</w:t>
      </w:r>
      <w:r w:rsidR="00FD3D8D" w:rsidRPr="00BF3545">
        <w:rPr>
          <w:rFonts w:cstheme="minorHAnsi"/>
          <w:spacing w:val="-4"/>
          <w:sz w:val="24"/>
          <w:szCs w:val="24"/>
        </w:rPr>
        <w:t>, no que couber</w:t>
      </w:r>
      <w:r w:rsidR="008A426D" w:rsidRPr="00BF3545">
        <w:rPr>
          <w:rFonts w:cstheme="minorHAnsi"/>
          <w:spacing w:val="-4"/>
          <w:sz w:val="24"/>
          <w:szCs w:val="24"/>
        </w:rPr>
        <w:t>.</w:t>
      </w:r>
    </w:p>
    <w:p w14:paraId="74216490"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§1º</w:t>
      </w:r>
      <w:r w:rsidRPr="00BF3545">
        <w:rPr>
          <w:rFonts w:cstheme="minorHAnsi"/>
          <w:spacing w:val="-4"/>
          <w:sz w:val="24"/>
          <w:szCs w:val="24"/>
        </w:rPr>
        <w:t xml:space="preserve"> A confidencialidade estende-se a todas as informações produzidas no curso do procedimento, cujo teor não poderá ser utilizado para fim diverso daquele previsto por expressa deliberação das partes, observados os limites deste Código.</w:t>
      </w:r>
    </w:p>
    <w:p w14:paraId="08F62A3D"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§2º</w:t>
      </w:r>
      <w:r w:rsidRPr="00BF3545">
        <w:rPr>
          <w:rFonts w:cstheme="minorHAnsi"/>
          <w:spacing w:val="-4"/>
          <w:sz w:val="24"/>
          <w:szCs w:val="24"/>
        </w:rPr>
        <w:t xml:space="preserve"> Em razão do dever de sigilo, inerente às suas funções, o conciliador e o mediador, assim como os membros de suas equipes, não poderão divulgar ou depor acerca de fatos ou elementos oriundos da conciliação ou da mediação.  </w:t>
      </w:r>
    </w:p>
    <w:p w14:paraId="4DC5A2B0"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§3º</w:t>
      </w:r>
      <w:r w:rsidRPr="00BF3545">
        <w:rPr>
          <w:rFonts w:cstheme="minorHAnsi"/>
          <w:spacing w:val="-4"/>
          <w:sz w:val="24"/>
          <w:szCs w:val="24"/>
        </w:rPr>
        <w:t xml:space="preserve"> Admite-se a aplicação de técnicas negociais, com o objetivo de proporcionar ambiente favorável à autocomposição.</w:t>
      </w:r>
    </w:p>
    <w:p w14:paraId="1FEEBEC1" w14:textId="54F629B5"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 xml:space="preserve">§4º </w:t>
      </w:r>
      <w:r w:rsidRPr="00BF3545">
        <w:rPr>
          <w:rFonts w:cstheme="minorHAnsi"/>
          <w:spacing w:val="-4"/>
          <w:sz w:val="24"/>
          <w:szCs w:val="24"/>
        </w:rPr>
        <w:t xml:space="preserve">No exercício de suas atividades, as Câmaras de Mediação e Conciliação terão apoio </w:t>
      </w:r>
      <w:r w:rsidR="00714B0F" w:rsidRPr="00BF3545">
        <w:rPr>
          <w:rFonts w:cstheme="minorHAnsi"/>
          <w:spacing w:val="-4"/>
          <w:sz w:val="24"/>
          <w:szCs w:val="24"/>
        </w:rPr>
        <w:t>da assessoria jurídica,</w:t>
      </w:r>
      <w:r w:rsidRPr="00BF3545">
        <w:rPr>
          <w:rFonts w:cstheme="minorHAnsi"/>
          <w:spacing w:val="-4"/>
          <w:sz w:val="24"/>
          <w:szCs w:val="24"/>
        </w:rPr>
        <w:t xml:space="preserve"> constante do art. 8º deste Código.</w:t>
      </w:r>
    </w:p>
    <w:p w14:paraId="40052777"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§5º</w:t>
      </w:r>
      <w:r w:rsidRPr="00BF3545">
        <w:rPr>
          <w:rFonts w:cstheme="minorHAnsi"/>
          <w:spacing w:val="-4"/>
          <w:sz w:val="24"/>
          <w:szCs w:val="24"/>
        </w:rPr>
        <w:t xml:space="preserve"> A mediação e a conciliação serão regidas conforme a livre autonomia dos interessados, inclusive no que diz respeito à definição das regras procedimentais, observados os limites deste Código.  </w:t>
      </w:r>
    </w:p>
    <w:p w14:paraId="2C2B6B8D"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§6º</w:t>
      </w:r>
      <w:r w:rsidRPr="00BF3545">
        <w:rPr>
          <w:rFonts w:cstheme="minorHAnsi"/>
          <w:spacing w:val="-4"/>
          <w:sz w:val="24"/>
          <w:szCs w:val="24"/>
        </w:rPr>
        <w:t xml:space="preserve"> No caso de impedimento, o conciliador ou mediador o comunicará imediatamente e devolverá os autos à Comissão de Ética para redistribuição.  </w:t>
      </w:r>
    </w:p>
    <w:p w14:paraId="1118DC80"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§7º</w:t>
      </w:r>
      <w:r w:rsidRPr="00BF3545">
        <w:rPr>
          <w:rFonts w:cstheme="minorHAnsi"/>
          <w:spacing w:val="-4"/>
          <w:sz w:val="24"/>
          <w:szCs w:val="24"/>
        </w:rPr>
        <w:t xml:space="preserve"> Se a causa do impedimento for apurada quando já iniciado o procedimento, a atividade será interrompida, lavrando-se ata com relatório do ocorrido e solicitação de distribuição para novo conciliador ou mediador. </w:t>
      </w:r>
    </w:p>
    <w:p w14:paraId="1AD8F01C" w14:textId="77777777" w:rsidR="00B61DED" w:rsidRPr="00BF3545" w:rsidRDefault="00B61DED" w:rsidP="00B61DED">
      <w:pPr>
        <w:spacing w:after="0" w:line="360" w:lineRule="auto"/>
        <w:ind w:firstLine="567"/>
        <w:jc w:val="both"/>
        <w:rPr>
          <w:rFonts w:cstheme="minorHAnsi"/>
          <w:spacing w:val="-4"/>
          <w:sz w:val="24"/>
          <w:szCs w:val="24"/>
        </w:rPr>
      </w:pPr>
      <w:r w:rsidRPr="00BF3545">
        <w:rPr>
          <w:rFonts w:cstheme="minorHAnsi"/>
          <w:b/>
          <w:bCs/>
          <w:spacing w:val="-4"/>
          <w:sz w:val="24"/>
          <w:szCs w:val="24"/>
        </w:rPr>
        <w:t>§8º</w:t>
      </w:r>
      <w:r w:rsidRPr="00BF3545">
        <w:rPr>
          <w:rFonts w:cstheme="minorHAnsi"/>
          <w:spacing w:val="-4"/>
          <w:sz w:val="24"/>
          <w:szCs w:val="24"/>
        </w:rPr>
        <w:t xml:space="preserve"> Além da hipótese de livre exoneração, será destituído do cargo de conciliador e mediador aquele que:</w:t>
      </w:r>
    </w:p>
    <w:p w14:paraId="40864193" w14:textId="6E209118" w:rsidR="00B61DED" w:rsidRPr="00BF3545" w:rsidRDefault="00B61DED" w:rsidP="00BB0A19">
      <w:pPr>
        <w:pStyle w:val="PargrafodaLista"/>
        <w:numPr>
          <w:ilvl w:val="0"/>
          <w:numId w:val="4"/>
        </w:numPr>
        <w:spacing w:after="0" w:line="360" w:lineRule="auto"/>
        <w:jc w:val="both"/>
        <w:rPr>
          <w:rFonts w:cstheme="minorHAnsi"/>
          <w:spacing w:val="-4"/>
          <w:sz w:val="24"/>
          <w:szCs w:val="24"/>
        </w:rPr>
      </w:pPr>
      <w:bookmarkStart w:id="0" w:name="_Hlk137725722"/>
      <w:r w:rsidRPr="00BF3545">
        <w:rPr>
          <w:rFonts w:cstheme="minorHAnsi"/>
          <w:spacing w:val="-4"/>
          <w:sz w:val="24"/>
          <w:szCs w:val="24"/>
        </w:rPr>
        <w:t>agir com dolo ou culpa na condução da conciliação ou da mediação sob sua responsabilidade ou violar o dever de sigilo, consoante o disposto nos §§ 4º e 5º deste artigo</w:t>
      </w:r>
      <w:r w:rsidR="00714B0F" w:rsidRPr="00BF3545">
        <w:rPr>
          <w:rFonts w:cstheme="minorHAnsi"/>
          <w:spacing w:val="-4"/>
          <w:sz w:val="24"/>
          <w:szCs w:val="24"/>
        </w:rPr>
        <w:t>;</w:t>
      </w:r>
      <w:r w:rsidRPr="00BF3545">
        <w:rPr>
          <w:rFonts w:cstheme="minorHAnsi"/>
          <w:spacing w:val="-4"/>
          <w:sz w:val="24"/>
          <w:szCs w:val="24"/>
        </w:rPr>
        <w:t xml:space="preserve"> e</w:t>
      </w:r>
    </w:p>
    <w:p w14:paraId="798E7566" w14:textId="028F381E" w:rsidR="00B61DED" w:rsidRPr="00BF3545" w:rsidRDefault="00B61DED" w:rsidP="00BB0A19">
      <w:pPr>
        <w:pStyle w:val="PargrafodaLista"/>
        <w:numPr>
          <w:ilvl w:val="0"/>
          <w:numId w:val="4"/>
        </w:numPr>
        <w:spacing w:after="0" w:line="360" w:lineRule="auto"/>
        <w:jc w:val="both"/>
        <w:rPr>
          <w:rFonts w:cstheme="minorHAnsi"/>
          <w:spacing w:val="-4"/>
          <w:sz w:val="24"/>
          <w:szCs w:val="24"/>
        </w:rPr>
      </w:pPr>
      <w:r w:rsidRPr="00BF3545">
        <w:rPr>
          <w:rFonts w:cstheme="minorHAnsi"/>
          <w:spacing w:val="-4"/>
          <w:sz w:val="24"/>
          <w:szCs w:val="24"/>
        </w:rPr>
        <w:t xml:space="preserve">atuar em procedimento de mediação ou conciliação, apesar de impedido ou suspeito. </w:t>
      </w:r>
    </w:p>
    <w:bookmarkEnd w:id="0"/>
    <w:p w14:paraId="0BB6A275" w14:textId="77777777" w:rsidR="00B61DED" w:rsidRPr="00BF3545" w:rsidRDefault="00B61DED" w:rsidP="00B61DED">
      <w:pPr>
        <w:spacing w:after="0" w:line="360" w:lineRule="auto"/>
        <w:ind w:firstLine="567"/>
        <w:jc w:val="both"/>
        <w:rPr>
          <w:rFonts w:cstheme="minorHAnsi"/>
          <w:i/>
          <w:iCs/>
          <w:spacing w:val="-4"/>
          <w:sz w:val="24"/>
          <w:szCs w:val="24"/>
        </w:rPr>
      </w:pPr>
      <w:r w:rsidRPr="00BF3545">
        <w:rPr>
          <w:rFonts w:cstheme="minorHAnsi"/>
          <w:b/>
          <w:bCs/>
          <w:spacing w:val="-4"/>
          <w:sz w:val="24"/>
          <w:szCs w:val="24"/>
        </w:rPr>
        <w:t>§9º</w:t>
      </w:r>
      <w:r w:rsidRPr="00BF3545">
        <w:rPr>
          <w:rFonts w:cstheme="minorHAnsi"/>
          <w:spacing w:val="-4"/>
          <w:sz w:val="24"/>
          <w:szCs w:val="24"/>
        </w:rPr>
        <w:t xml:space="preserve"> Os casos previstos no parágrafo anterior serão apurados em processo ético.</w:t>
      </w:r>
      <w:r w:rsidRPr="00BF3545">
        <w:rPr>
          <w:rFonts w:cstheme="minorHAnsi"/>
          <w:i/>
          <w:iCs/>
          <w:spacing w:val="-4"/>
          <w:sz w:val="24"/>
          <w:szCs w:val="24"/>
        </w:rPr>
        <w:t xml:space="preserve"> </w:t>
      </w:r>
    </w:p>
    <w:p w14:paraId="46137F7A" w14:textId="77777777" w:rsidR="00EB3D2F" w:rsidRPr="00BF3545" w:rsidRDefault="00EB3D2F"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5D1EBECD" w14:textId="5921A804" w:rsidR="00576D6A" w:rsidRPr="00BF3545" w:rsidRDefault="00576D6A"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II</w:t>
      </w:r>
      <w:r w:rsidR="0079291A" w:rsidRPr="00BF3545">
        <w:rPr>
          <w:rFonts w:eastAsia="Lucida Sans Unicode" w:cstheme="minorHAnsi"/>
          <w:b/>
          <w:color w:val="00000A"/>
          <w:sz w:val="24"/>
          <w:szCs w:val="24"/>
          <w:lang w:eastAsia="pt-BR" w:bidi="hi-IN"/>
        </w:rPr>
        <w:t>I</w:t>
      </w:r>
    </w:p>
    <w:p w14:paraId="7F8AB4C8"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TERMO DE AJUSTAMENTO DE CONDUTA</w:t>
      </w:r>
    </w:p>
    <w:p w14:paraId="07465598" w14:textId="77777777" w:rsidR="00576D6A" w:rsidRPr="00BF3545" w:rsidRDefault="00576D6A"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04E624A" w14:textId="2AF5087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 1</w:t>
      </w:r>
      <w:r w:rsidR="0079291A"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O Termo de Ajustamento de Conduta (TAC) é o ato jurídico pelo qual a pessoa, física ou jurídica, em momento </w:t>
      </w:r>
      <w:proofErr w:type="spellStart"/>
      <w:r w:rsidRPr="00BF3545">
        <w:rPr>
          <w:rFonts w:eastAsia="Lucida Sans Unicode" w:cstheme="minorHAnsi"/>
          <w:color w:val="00000A"/>
          <w:sz w:val="24"/>
          <w:szCs w:val="24"/>
          <w:lang w:eastAsia="pt-BR" w:bidi="hi-IN"/>
        </w:rPr>
        <w:t>pré</w:t>
      </w:r>
      <w:proofErr w:type="spellEnd"/>
      <w:r w:rsidRPr="00BF3545">
        <w:rPr>
          <w:rFonts w:eastAsia="Lucida Sans Unicode" w:cstheme="minorHAnsi"/>
          <w:color w:val="00000A"/>
          <w:sz w:val="24"/>
          <w:szCs w:val="24"/>
          <w:lang w:eastAsia="pt-BR" w:bidi="hi-IN"/>
        </w:rPr>
        <w:t>-processual, reconhece que sua conduta ofende ou pode ofender interesse ético individual ou coletivo, assumindo o compromisso, por meio da adequação de seu comportamento às exigências éticas.</w:t>
      </w:r>
      <w:r w:rsidRPr="00BF3545">
        <w:rPr>
          <w:rFonts w:eastAsia="Lucida Sans Unicode" w:cstheme="minorHAnsi"/>
          <w:b/>
          <w:color w:val="00000A"/>
          <w:sz w:val="24"/>
          <w:szCs w:val="24"/>
          <w:lang w:eastAsia="pt-BR" w:bidi="hi-IN"/>
        </w:rPr>
        <w:t xml:space="preserve"> </w:t>
      </w:r>
    </w:p>
    <w:p w14:paraId="4A1D81F4"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O inscrito não será obrigado a celebrar o TAC, podendo optar pelo prosseguimento em processo ético, devendo, no entanto, constar nos autos que foi concedida a oportunidade de celebração do TAC.</w:t>
      </w:r>
    </w:p>
    <w:p w14:paraId="690F5C02" w14:textId="15534402"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O TAC só será celebrado quando:</w:t>
      </w:r>
    </w:p>
    <w:p w14:paraId="0D49A7EC" w14:textId="2396140B" w:rsidR="006E5682" w:rsidRPr="00BF3545" w:rsidRDefault="006E5682" w:rsidP="00BB0A19">
      <w:pPr>
        <w:pStyle w:val="PargrafodaLista"/>
        <w:numPr>
          <w:ilvl w:val="0"/>
          <w:numId w:val="3"/>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o denunciado estiver em dia com suas obrigações financeiras perante o Conselho </w:t>
      </w:r>
      <w:r w:rsidR="008A426D" w:rsidRPr="00BF3545">
        <w:rPr>
          <w:rFonts w:eastAsia="Lucida Sans Unicode" w:cstheme="minorHAnsi"/>
          <w:color w:val="00000A"/>
          <w:sz w:val="24"/>
          <w:szCs w:val="24"/>
          <w:lang w:eastAsia="pt-BR" w:bidi="hi-IN"/>
        </w:rPr>
        <w:t>Regional;</w:t>
      </w:r>
    </w:p>
    <w:p w14:paraId="5DBBD17D" w14:textId="60017858" w:rsidR="006E5682" w:rsidRPr="00BF3545" w:rsidRDefault="006E5682" w:rsidP="00BB0A19">
      <w:pPr>
        <w:pStyle w:val="PargrafodaLista"/>
        <w:numPr>
          <w:ilvl w:val="0"/>
          <w:numId w:val="3"/>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se tratar de processo instaurado </w:t>
      </w:r>
      <w:proofErr w:type="spellStart"/>
      <w:r w:rsidR="00527497" w:rsidRPr="00BF3545">
        <w:rPr>
          <w:rFonts w:eastAsia="Lucida Sans Unicode" w:cstheme="minorHAnsi"/>
          <w:i/>
          <w:color w:val="00000A"/>
          <w:sz w:val="24"/>
          <w:szCs w:val="24"/>
          <w:lang w:eastAsia="pt-BR" w:bidi="hi-IN"/>
        </w:rPr>
        <w:t>ex</w:t>
      </w:r>
      <w:proofErr w:type="spellEnd"/>
      <w:r w:rsidR="00527497" w:rsidRPr="00BF3545">
        <w:rPr>
          <w:rFonts w:eastAsia="Lucida Sans Unicode" w:cstheme="minorHAnsi"/>
          <w:i/>
          <w:color w:val="00000A"/>
          <w:sz w:val="24"/>
          <w:szCs w:val="24"/>
          <w:lang w:eastAsia="pt-BR" w:bidi="hi-IN"/>
        </w:rPr>
        <w:t xml:space="preserve"> </w:t>
      </w:r>
      <w:proofErr w:type="spellStart"/>
      <w:r w:rsidR="00527497" w:rsidRPr="00BF3545">
        <w:rPr>
          <w:rFonts w:eastAsia="Lucida Sans Unicode" w:cstheme="minorHAnsi"/>
          <w:i/>
          <w:color w:val="00000A"/>
          <w:sz w:val="24"/>
          <w:szCs w:val="24"/>
          <w:lang w:eastAsia="pt-BR" w:bidi="hi-IN"/>
        </w:rPr>
        <w:t>officio</w:t>
      </w:r>
      <w:proofErr w:type="spellEnd"/>
      <w:r w:rsidR="00527497"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pelo Conselho </w:t>
      </w:r>
      <w:r w:rsidR="008A426D" w:rsidRPr="00BF3545">
        <w:rPr>
          <w:rFonts w:eastAsia="Lucida Sans Unicode" w:cstheme="minorHAnsi"/>
          <w:color w:val="00000A"/>
          <w:sz w:val="24"/>
          <w:szCs w:val="24"/>
          <w:lang w:eastAsia="pt-BR" w:bidi="hi-IN"/>
        </w:rPr>
        <w:t>Regional</w:t>
      </w:r>
      <w:r w:rsidRPr="00BF3545">
        <w:rPr>
          <w:rFonts w:eastAsia="Lucida Sans Unicode" w:cstheme="minorHAnsi"/>
          <w:color w:val="00000A"/>
          <w:sz w:val="24"/>
          <w:szCs w:val="24"/>
          <w:lang w:eastAsia="pt-BR" w:bidi="hi-IN"/>
        </w:rPr>
        <w:t>.</w:t>
      </w:r>
    </w:p>
    <w:p w14:paraId="09609090" w14:textId="3664CBBB"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§3º </w:t>
      </w:r>
      <w:r w:rsidRPr="00BF3545">
        <w:rPr>
          <w:rFonts w:eastAsia="Lucida Sans Unicode" w:cstheme="minorHAnsi"/>
          <w:color w:val="00000A"/>
          <w:sz w:val="24"/>
          <w:szCs w:val="24"/>
          <w:lang w:eastAsia="pt-BR" w:bidi="hi-IN"/>
        </w:rPr>
        <w:t>O TAC não será celebrado quando:</w:t>
      </w:r>
    </w:p>
    <w:p w14:paraId="5896AA38" w14:textId="4B501EA1" w:rsidR="006E5682" w:rsidRPr="00BF3545" w:rsidRDefault="006E5682" w:rsidP="00BB0A19">
      <w:pPr>
        <w:pStyle w:val="PargrafodaLista"/>
        <w:numPr>
          <w:ilvl w:val="0"/>
          <w:numId w:val="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 tratar de infração de manifesta gravidade, conforme previsto no Código de Ética Odontológica (CEO);</w:t>
      </w:r>
    </w:p>
    <w:p w14:paraId="270D123E" w14:textId="218FCC30" w:rsidR="006E5682" w:rsidRPr="00BF3545" w:rsidRDefault="006E5682" w:rsidP="00BB0A19">
      <w:pPr>
        <w:pStyle w:val="PargrafodaLista"/>
        <w:numPr>
          <w:ilvl w:val="0"/>
          <w:numId w:val="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denunciado tiver sido condenado com decisão transitada em julgado em processo ético disciplinar</w:t>
      </w:r>
      <w:r w:rsidR="005D47D9" w:rsidRPr="00BF3545">
        <w:rPr>
          <w:rFonts w:eastAsia="Lucida Sans Unicode" w:cstheme="minorHAnsi"/>
          <w:sz w:val="24"/>
          <w:szCs w:val="24"/>
          <w:lang w:eastAsia="pt-BR" w:bidi="hi-IN"/>
        </w:rPr>
        <w:t xml:space="preserve">, salvo se reabilitado; </w:t>
      </w:r>
    </w:p>
    <w:p w14:paraId="3B819D94" w14:textId="59C6FF18" w:rsidR="006E5682" w:rsidRPr="00BF3545" w:rsidRDefault="006E5682" w:rsidP="00BB0A19">
      <w:pPr>
        <w:pStyle w:val="PargrafodaLista"/>
        <w:numPr>
          <w:ilvl w:val="0"/>
          <w:numId w:val="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denunciado tenha se beneficiado da conciliação através do TAC nos últimos cinco anos.</w:t>
      </w:r>
    </w:p>
    <w:p w14:paraId="37277563" w14:textId="1D1A4F5F"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 1</w:t>
      </w:r>
      <w:r w:rsidR="0079291A" w:rsidRPr="00BF3545">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Pr="00BF3545">
        <w:rPr>
          <w:rFonts w:eastAsia="Lucida Sans Unicode" w:cstheme="minorHAnsi"/>
          <w:color w:val="00000A"/>
          <w:sz w:val="24"/>
          <w:szCs w:val="24"/>
          <w:lang w:eastAsia="pt-BR" w:bidi="hi-IN"/>
        </w:rPr>
        <w:t xml:space="preserve"> O TAC será assinado pelo Presidente do Conselho Regional e o inscrito (pessoa física</w:t>
      </w:r>
      <w:r w:rsidR="00576D6A"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ou jurídica), regido pelas normas contidas nesse Código, aplicando-se subsidiariamente a Lei n. 7.347/1985, devendo constar como cláusulas obrigatórias, sem prejuízo de outras: </w:t>
      </w:r>
    </w:p>
    <w:p w14:paraId="7FCF1E11" w14:textId="0BFA4514"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objeto descrevendo os fatos imputados ao inscrito (pessoa física ou jurídica);</w:t>
      </w:r>
    </w:p>
    <w:p w14:paraId="47C180D7" w14:textId="205D751F"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finalidade de ajustamento de condutas dos responsáveis técnico e administrativo quanto ao cumprimento das obrigações necessárias a adequação de toda a sua postura às exigências legais e ao Código de Ética Odontológica, bem como, quando possível à integral reparação do dano;</w:t>
      </w:r>
    </w:p>
    <w:p w14:paraId="65788BF3" w14:textId="20EA68AC"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comprovação de legitimidade para firmar o compromisso em nome da pessoa jurídica;</w:t>
      </w:r>
    </w:p>
    <w:p w14:paraId="5C9DCCEE" w14:textId="6CB4A0AA"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detalhamento das obrigações, objetivando o alcance de todos os aspectos necessários a efetiva prevenção do dano e sua reparação, seu prazo, forma e modo de cumprimento;</w:t>
      </w:r>
    </w:p>
    <w:p w14:paraId="2CCBB6A1" w14:textId="18D19FE1"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qualificação completa do interessado;</w:t>
      </w:r>
    </w:p>
    <w:p w14:paraId="1E2A151C" w14:textId="48788D0D"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cláusula consignando a sua natureza de Título Executivo Extrajudicial;</w:t>
      </w:r>
    </w:p>
    <w:p w14:paraId="4F7885BF" w14:textId="6FCCDAD9"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Indicação de cláusula penal</w:t>
      </w:r>
      <w:r w:rsidR="002368B6"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 xml:space="preserve"> no caso de descumprimento do ajuste</w:t>
      </w:r>
      <w:r w:rsidR="002368B6"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será fixada multa pecuniária de acordo com o previsto no Código de Ética Odontológica; </w:t>
      </w:r>
    </w:p>
    <w:p w14:paraId="5DAFE187" w14:textId="78B861B7" w:rsidR="006E5682" w:rsidRPr="00BF3545" w:rsidRDefault="006E5682"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indicação do desarquivamento, no caso de descumprimento das cláusulas ajustadas no TAC; </w:t>
      </w:r>
    </w:p>
    <w:p w14:paraId="3F6BDC86" w14:textId="02471700" w:rsidR="006E5682" w:rsidRPr="00BF3545" w:rsidRDefault="00CC5F86"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p</w:t>
      </w:r>
      <w:r w:rsidR="006E5682" w:rsidRPr="00BF3545">
        <w:rPr>
          <w:rFonts w:eastAsia="Lucida Sans Unicode" w:cstheme="minorHAnsi"/>
          <w:color w:val="00000A"/>
          <w:sz w:val="24"/>
          <w:szCs w:val="24"/>
          <w:lang w:eastAsia="pt-BR" w:bidi="hi-IN"/>
        </w:rPr>
        <w:t>ublicidade do ato nos meios de comunicação da Autarquia em que constem o nome e o número de registro do inscrito (pessoa física ou jurídica) e o número do TAC</w:t>
      </w:r>
      <w:r w:rsidR="00554654" w:rsidRPr="00BF3545">
        <w:rPr>
          <w:rFonts w:eastAsia="Lucida Sans Unicode" w:cstheme="minorHAnsi"/>
          <w:color w:val="00000A"/>
          <w:sz w:val="24"/>
          <w:szCs w:val="24"/>
          <w:lang w:eastAsia="pt-BR" w:bidi="hi-IN"/>
        </w:rPr>
        <w:t>, bem como anotação no cadastro do profissional inscrito;</w:t>
      </w:r>
    </w:p>
    <w:p w14:paraId="27F7CA69" w14:textId="6BA3EC5B" w:rsidR="006E5682" w:rsidRPr="00BF3545" w:rsidRDefault="00CC5F86" w:rsidP="00BB0A19">
      <w:pPr>
        <w:pStyle w:val="PargrafodaLista"/>
        <w:numPr>
          <w:ilvl w:val="0"/>
          <w:numId w:val="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s</w:t>
      </w:r>
      <w:r w:rsidR="006E5682" w:rsidRPr="00BF3545">
        <w:rPr>
          <w:rFonts w:eastAsia="Lucida Sans Unicode" w:cstheme="minorHAnsi"/>
          <w:color w:val="00000A"/>
          <w:sz w:val="24"/>
          <w:szCs w:val="24"/>
          <w:lang w:eastAsia="pt-BR" w:bidi="hi-IN"/>
        </w:rPr>
        <w:t>anção cominada para a hipótese de inadimplemento das obrigações, a ser fixada em patamar desestimulante ao descumprimento, de modo a atender à situação financeira do interessado.</w:t>
      </w:r>
    </w:p>
    <w:p w14:paraId="681CEDCB" w14:textId="115C9CF5"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Parágrafo único:</w:t>
      </w:r>
      <w:r w:rsidRPr="00BF3545">
        <w:rPr>
          <w:rFonts w:eastAsia="Lucida Sans Unicode" w:cstheme="minorHAnsi"/>
          <w:color w:val="00000A"/>
          <w:sz w:val="24"/>
          <w:szCs w:val="24"/>
          <w:lang w:eastAsia="pt-BR" w:bidi="hi-IN"/>
        </w:rPr>
        <w:t xml:space="preserve"> O TAC ensejará o acompanhamento de seu cumprimento pelo setor de fiscalização do Conselho Regional.</w:t>
      </w:r>
    </w:p>
    <w:p w14:paraId="38DB61CF" w14:textId="50AAA91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Art.1</w:t>
      </w:r>
      <w:r w:rsidR="0079291A" w:rsidRPr="00BF3545">
        <w:rPr>
          <w:rFonts w:eastAsia="Lucida Sans Unicode" w:cstheme="minorHAnsi"/>
          <w:b/>
          <w:color w:val="00000A"/>
          <w:sz w:val="24"/>
          <w:szCs w:val="24"/>
          <w:lang w:eastAsia="pt-BR" w:bidi="hi-IN"/>
        </w:rPr>
        <w:t>6</w:t>
      </w:r>
      <w:r w:rsidR="00C238B0"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Após a assinatura do TAC pelo denunciado e Presidente do </w:t>
      </w:r>
      <w:r w:rsidR="00005FD2"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 os autos serão remetidos pela Assessoria Jurídica, ao setor de Fiscalização que acompanhará o fiel cumprimento pelo denunciado, no prazo de 2 (dois) anos.</w:t>
      </w:r>
    </w:p>
    <w:p w14:paraId="53440C9A" w14:textId="00F71318"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Caso haja descumprimento dos termos do TAC no período de 2 (dois) anos após sua assinatura, o fiscal responsável certificará sua ocorrência e encaminhará os autos a Comissão de Ética para</w:t>
      </w:r>
      <w:r w:rsidR="000B38B0" w:rsidRPr="00BF3545">
        <w:rPr>
          <w:rFonts w:eastAsia="Lucida Sans Unicode" w:cstheme="minorHAnsi"/>
          <w:color w:val="00000A"/>
          <w:sz w:val="24"/>
          <w:szCs w:val="24"/>
          <w:lang w:eastAsia="pt-BR" w:bidi="hi-IN"/>
        </w:rPr>
        <w:t xml:space="preserve"> abertura </w:t>
      </w:r>
      <w:r w:rsidR="003C204E" w:rsidRPr="00BF3545">
        <w:rPr>
          <w:rFonts w:eastAsia="Lucida Sans Unicode" w:cstheme="minorHAnsi"/>
          <w:color w:val="00000A"/>
          <w:sz w:val="24"/>
          <w:szCs w:val="24"/>
          <w:lang w:eastAsia="pt-BR" w:bidi="hi-IN"/>
        </w:rPr>
        <w:t>do</w:t>
      </w:r>
      <w:r w:rsidRPr="00BF3545">
        <w:rPr>
          <w:rFonts w:eastAsia="Lucida Sans Unicode" w:cstheme="minorHAnsi"/>
          <w:color w:val="00000A"/>
          <w:sz w:val="24"/>
          <w:szCs w:val="24"/>
          <w:lang w:eastAsia="pt-BR" w:bidi="hi-IN"/>
        </w:rPr>
        <w:t xml:space="preserve"> processo ético.</w:t>
      </w:r>
    </w:p>
    <w:p w14:paraId="74A457F1" w14:textId="21A4227D"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2º </w:t>
      </w:r>
      <w:r w:rsidRPr="00BF3545">
        <w:rPr>
          <w:rFonts w:eastAsia="Lucida Sans Unicode" w:cstheme="minorHAnsi"/>
          <w:color w:val="00000A"/>
          <w:sz w:val="24"/>
          <w:szCs w:val="24"/>
          <w:lang w:eastAsia="pt-BR" w:bidi="hi-IN"/>
        </w:rPr>
        <w:t>O cumprimento do TAC acarreta extinção da punibilidade, e o arquivamento definitivo do procedimento que ensejou o fato</w:t>
      </w:r>
      <w:r w:rsidR="00AC46B4" w:rsidRPr="00BF3545">
        <w:rPr>
          <w:rFonts w:eastAsia="Lucida Sans Unicode" w:cstheme="minorHAnsi"/>
          <w:color w:val="00000A"/>
          <w:sz w:val="24"/>
          <w:szCs w:val="24"/>
          <w:lang w:eastAsia="pt-BR" w:bidi="hi-IN"/>
        </w:rPr>
        <w:t>.</w:t>
      </w:r>
    </w:p>
    <w:p w14:paraId="5FCEBD3F" w14:textId="7812E306"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 1</w:t>
      </w:r>
      <w:r w:rsidR="0079291A" w:rsidRPr="00BF3545">
        <w:rPr>
          <w:rFonts w:eastAsia="Lucida Sans Unicode" w:cstheme="minorHAnsi"/>
          <w:b/>
          <w:color w:val="00000A"/>
          <w:sz w:val="24"/>
          <w:szCs w:val="24"/>
          <w:lang w:eastAsia="pt-BR" w:bidi="hi-IN"/>
        </w:rPr>
        <w:t>7</w:t>
      </w:r>
      <w:r w:rsidR="00AC46B4"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Em caso de descumprimento, será aplicada imediatamente a cláusula penal prevista no inciso VII, do artigo 1</w:t>
      </w:r>
      <w:r w:rsidR="00D25D82" w:rsidRPr="00BF3545">
        <w:rPr>
          <w:rFonts w:eastAsia="Lucida Sans Unicode" w:cstheme="minorHAnsi"/>
          <w:color w:val="00000A"/>
          <w:sz w:val="24"/>
          <w:szCs w:val="24"/>
          <w:lang w:eastAsia="pt-BR" w:bidi="hi-IN"/>
        </w:rPr>
        <w:t>5</w:t>
      </w:r>
      <w:r w:rsidR="005A1C77" w:rsidRPr="00BF3545">
        <w:rPr>
          <w:rFonts w:eastAsia="Lucida Sans Unicode" w:cstheme="minorHAnsi"/>
          <w:color w:val="00000A"/>
          <w:sz w:val="24"/>
          <w:szCs w:val="24"/>
          <w:lang w:eastAsia="pt-BR" w:bidi="hi-IN"/>
        </w:rPr>
        <w:t>º</w:t>
      </w:r>
      <w:r w:rsidR="00AC46B4" w:rsidRPr="00BF3545">
        <w:rPr>
          <w:rFonts w:eastAsia="Lucida Sans Unicode" w:cstheme="minorHAnsi"/>
          <w:color w:val="00000A"/>
          <w:sz w:val="24"/>
          <w:szCs w:val="24"/>
          <w:lang w:eastAsia="pt-BR" w:bidi="hi-IN"/>
        </w:rPr>
        <w:t xml:space="preserve"> deste Código,</w:t>
      </w:r>
      <w:r w:rsidRPr="00BF3545">
        <w:rPr>
          <w:rFonts w:eastAsia="Lucida Sans Unicode" w:cstheme="minorHAnsi"/>
          <w:color w:val="00000A"/>
          <w:sz w:val="24"/>
          <w:szCs w:val="24"/>
          <w:lang w:eastAsia="pt-BR" w:bidi="hi-IN"/>
        </w:rPr>
        <w:t xml:space="preserve"> sem prejuízo de eventual multa decorrente de possível condenação ética, nos autos que ensejaram o TAC.</w:t>
      </w:r>
    </w:p>
    <w:p w14:paraId="193F0E1A" w14:textId="66719C1E"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 1</w:t>
      </w:r>
      <w:r w:rsidR="0079291A" w:rsidRPr="00BF3545">
        <w:rPr>
          <w:rFonts w:eastAsia="Lucida Sans Unicode" w:cstheme="minorHAnsi"/>
          <w:b/>
          <w:color w:val="00000A"/>
          <w:sz w:val="24"/>
          <w:szCs w:val="24"/>
          <w:lang w:eastAsia="pt-BR" w:bidi="hi-IN"/>
        </w:rPr>
        <w:t>8</w:t>
      </w:r>
      <w:r w:rsidR="00AC46B4"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O valor referente a cláusula penal, será revertido em favor de fundo em prol da ética e fiscalização, a ser criado por norma específica pelo Conselho Federal de Odontologia.</w:t>
      </w:r>
    </w:p>
    <w:p w14:paraId="20020B67" w14:textId="77777777" w:rsidR="000B38B0" w:rsidRPr="00BF3545" w:rsidRDefault="000B38B0" w:rsidP="00B61DED">
      <w:pPr>
        <w:suppressAutoHyphens/>
        <w:spacing w:after="0" w:line="360" w:lineRule="auto"/>
        <w:jc w:val="center"/>
        <w:rPr>
          <w:rFonts w:eastAsia="Lucida Sans Unicode" w:cstheme="minorHAnsi"/>
          <w:b/>
          <w:color w:val="00000A"/>
          <w:sz w:val="24"/>
          <w:szCs w:val="24"/>
          <w:lang w:eastAsia="pt-BR" w:bidi="hi-IN"/>
        </w:rPr>
      </w:pPr>
    </w:p>
    <w:p w14:paraId="260D959C" w14:textId="346ABD59" w:rsidR="00BE27A1" w:rsidRPr="00BF3545" w:rsidRDefault="005D47D9" w:rsidP="00B61DED">
      <w:pPr>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I</w:t>
      </w:r>
      <w:r w:rsidR="00D25D82" w:rsidRPr="00BF3545">
        <w:rPr>
          <w:rFonts w:eastAsia="Lucida Sans Unicode" w:cstheme="minorHAnsi"/>
          <w:b/>
          <w:color w:val="00000A"/>
          <w:sz w:val="24"/>
          <w:szCs w:val="24"/>
          <w:lang w:eastAsia="pt-BR" w:bidi="hi-IN"/>
        </w:rPr>
        <w:t>V</w:t>
      </w:r>
    </w:p>
    <w:p w14:paraId="7231416F" w14:textId="52BB0819" w:rsidR="006E5682" w:rsidRPr="00BF3545" w:rsidRDefault="006E5682" w:rsidP="00B61DED">
      <w:pPr>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DA </w:t>
      </w:r>
      <w:r w:rsidR="00AF2F29">
        <w:rPr>
          <w:rFonts w:eastAsia="Lucida Sans Unicode" w:cstheme="minorHAnsi"/>
          <w:b/>
          <w:color w:val="00000A"/>
          <w:sz w:val="24"/>
          <w:szCs w:val="24"/>
          <w:lang w:eastAsia="pt-BR" w:bidi="hi-IN"/>
        </w:rPr>
        <w:t>INTERDIÇÃO CAUTELAR</w:t>
      </w:r>
      <w:r w:rsidRPr="00BF3545">
        <w:rPr>
          <w:rFonts w:eastAsia="Lucida Sans Unicode" w:cstheme="minorHAnsi"/>
          <w:b/>
          <w:color w:val="00000A"/>
          <w:sz w:val="24"/>
          <w:szCs w:val="24"/>
          <w:lang w:eastAsia="pt-BR" w:bidi="hi-IN"/>
        </w:rPr>
        <w:t xml:space="preserve"> DO EXERCÍCIO DA ODONTOLOGIA</w:t>
      </w:r>
    </w:p>
    <w:p w14:paraId="66A82F44"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5D2A2BED" w14:textId="77FCFC9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 1</w:t>
      </w:r>
      <w:r w:rsidR="0079291A" w:rsidRPr="00BF3545">
        <w:rPr>
          <w:rFonts w:eastAsia="Lucida Sans Unicode" w:cstheme="minorHAnsi"/>
          <w:b/>
          <w:color w:val="00000A"/>
          <w:sz w:val="24"/>
          <w:szCs w:val="24"/>
          <w:lang w:eastAsia="pt-BR" w:bidi="hi-IN"/>
        </w:rPr>
        <w:t>9</w:t>
      </w:r>
      <w:r w:rsidR="005A1C77"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O Plenário do Conselho Regional de Odontologia, por maioria simples dos votos, respeitando o quórum mínimo de Conselheiros, poderá </w:t>
      </w:r>
      <w:r w:rsidR="00AF2F29">
        <w:rPr>
          <w:rFonts w:eastAsia="Lucida Sans Unicode" w:cstheme="minorHAnsi"/>
          <w:color w:val="00000A"/>
          <w:sz w:val="24"/>
          <w:szCs w:val="24"/>
          <w:lang w:eastAsia="pt-BR" w:bidi="hi-IN"/>
        </w:rPr>
        <w:t>interditar</w:t>
      </w:r>
      <w:r w:rsidRPr="00BF3545">
        <w:rPr>
          <w:rFonts w:eastAsia="Lucida Sans Unicode" w:cstheme="minorHAnsi"/>
          <w:color w:val="00000A"/>
          <w:sz w:val="24"/>
          <w:szCs w:val="24"/>
          <w:lang w:eastAsia="pt-BR" w:bidi="hi-IN"/>
        </w:rPr>
        <w:t xml:space="preserve"> cautelarmente o exercício profissional do inscrito</w:t>
      </w:r>
      <w:r w:rsidR="00BF3A8B">
        <w:rPr>
          <w:rFonts w:eastAsia="Lucida Sans Unicode" w:cstheme="minorHAnsi"/>
          <w:color w:val="00000A"/>
          <w:sz w:val="24"/>
          <w:szCs w:val="24"/>
          <w:lang w:eastAsia="pt-BR" w:bidi="hi-IN"/>
        </w:rPr>
        <w:t xml:space="preserve">, seja pessoa física ou jurídica. </w:t>
      </w:r>
    </w:p>
    <w:p w14:paraId="35E41657" w14:textId="070D7FAC" w:rsidR="006E5682" w:rsidRPr="00BF3545" w:rsidRDefault="00EB2409"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Parágrafo único.</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sessão plenária poderá ser realizada por meio eletrônico, através de </w:t>
      </w:r>
      <w:r w:rsidR="008A66A4" w:rsidRPr="00BF3545">
        <w:rPr>
          <w:rFonts w:eastAsia="Lucida Sans Unicode" w:cstheme="minorHAnsi"/>
          <w:color w:val="00000A"/>
          <w:sz w:val="24"/>
          <w:szCs w:val="24"/>
          <w:lang w:eastAsia="pt-BR" w:bidi="hi-IN"/>
        </w:rPr>
        <w:t>videoconferência</w:t>
      </w:r>
      <w:r w:rsidR="006E5682" w:rsidRPr="00BF3545">
        <w:rPr>
          <w:rFonts w:eastAsia="Lucida Sans Unicode" w:cstheme="minorHAnsi"/>
          <w:color w:val="00000A"/>
          <w:sz w:val="24"/>
          <w:szCs w:val="24"/>
          <w:lang w:eastAsia="pt-BR" w:bidi="hi-IN"/>
        </w:rPr>
        <w:t xml:space="preserve"> ou outro recurso tecnológico, que permita a transmissão </w:t>
      </w:r>
      <w:r w:rsidRPr="00BF3545">
        <w:rPr>
          <w:rFonts w:eastAsia="Lucida Sans Unicode" w:cstheme="minorHAnsi"/>
          <w:color w:val="00000A"/>
          <w:sz w:val="24"/>
          <w:szCs w:val="24"/>
          <w:lang w:eastAsia="pt-BR" w:bidi="hi-IN"/>
        </w:rPr>
        <w:t>síncro</w:t>
      </w:r>
      <w:r w:rsidR="006E5682" w:rsidRPr="00BF3545">
        <w:rPr>
          <w:rFonts w:eastAsia="Lucida Sans Unicode" w:cstheme="minorHAnsi"/>
          <w:color w:val="00000A"/>
          <w:sz w:val="24"/>
          <w:szCs w:val="24"/>
          <w:lang w:eastAsia="pt-BR" w:bidi="hi-IN"/>
        </w:rPr>
        <w:t>na de imagens e sons.</w:t>
      </w:r>
    </w:p>
    <w:p w14:paraId="0A39C905" w14:textId="6747F21E"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20</w:t>
      </w:r>
      <w:r w:rsidR="005A1C77"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ocorrerá desde que existam elementos de prova que evidenciem </w:t>
      </w:r>
      <w:r w:rsidR="00A078D7" w:rsidRPr="00BF3545">
        <w:rPr>
          <w:rFonts w:eastAsia="Lucida Sans Unicode" w:cstheme="minorHAnsi"/>
          <w:color w:val="00000A"/>
          <w:sz w:val="24"/>
          <w:szCs w:val="24"/>
          <w:lang w:eastAsia="pt-BR" w:bidi="hi-IN"/>
        </w:rPr>
        <w:t xml:space="preserve">a </w:t>
      </w:r>
      <w:r w:rsidRPr="00BF3545">
        <w:rPr>
          <w:rFonts w:eastAsia="Lucida Sans Unicode" w:cstheme="minorHAnsi"/>
          <w:color w:val="00000A"/>
          <w:sz w:val="24"/>
          <w:szCs w:val="24"/>
          <w:lang w:eastAsia="pt-BR" w:bidi="hi-IN"/>
        </w:rPr>
        <w:t xml:space="preserve">autoria e </w:t>
      </w:r>
      <w:r w:rsidR="00A078D7" w:rsidRPr="00BF3545">
        <w:rPr>
          <w:rFonts w:eastAsia="Lucida Sans Unicode" w:cstheme="minorHAnsi"/>
          <w:color w:val="00000A"/>
          <w:sz w:val="24"/>
          <w:szCs w:val="24"/>
          <w:lang w:eastAsia="pt-BR" w:bidi="hi-IN"/>
        </w:rPr>
        <w:t>a</w:t>
      </w:r>
      <w:r w:rsidRPr="00BF3545">
        <w:rPr>
          <w:rFonts w:eastAsia="Lucida Sans Unicode" w:cstheme="minorHAnsi"/>
          <w:color w:val="00000A"/>
          <w:sz w:val="24"/>
          <w:szCs w:val="24"/>
          <w:lang w:eastAsia="pt-BR" w:bidi="hi-IN"/>
        </w:rPr>
        <w:t xml:space="preserve"> materialidade do ato danoso pelo </w:t>
      </w:r>
      <w:r w:rsidR="00BF3A8B">
        <w:rPr>
          <w:rFonts w:eastAsia="Lucida Sans Unicode" w:cstheme="minorHAnsi"/>
          <w:color w:val="00000A"/>
          <w:sz w:val="24"/>
          <w:szCs w:val="24"/>
          <w:lang w:eastAsia="pt-BR" w:bidi="hi-IN"/>
        </w:rPr>
        <w:t>inscrito</w:t>
      </w:r>
      <w:r w:rsidRPr="00BF3545">
        <w:rPr>
          <w:rFonts w:eastAsia="Lucida Sans Unicode" w:cstheme="minorHAnsi"/>
          <w:color w:val="00000A"/>
          <w:sz w:val="24"/>
          <w:szCs w:val="24"/>
          <w:lang w:eastAsia="pt-BR" w:bidi="hi-IN"/>
        </w:rPr>
        <w:t xml:space="preserve">, a indicar a </w:t>
      </w:r>
      <w:r w:rsidR="005D47D9" w:rsidRPr="00BF3545">
        <w:rPr>
          <w:rFonts w:eastAsia="Lucida Sans Unicode" w:cstheme="minorHAnsi"/>
          <w:color w:val="00000A"/>
          <w:sz w:val="24"/>
          <w:szCs w:val="24"/>
          <w:lang w:eastAsia="pt-BR" w:bidi="hi-IN"/>
        </w:rPr>
        <w:t>verossimilhança</w:t>
      </w:r>
      <w:r w:rsidRPr="00BF3545">
        <w:rPr>
          <w:rFonts w:eastAsia="Lucida Sans Unicode" w:cstheme="minorHAnsi"/>
          <w:color w:val="00000A"/>
          <w:sz w:val="24"/>
          <w:szCs w:val="24"/>
          <w:lang w:eastAsia="pt-BR" w:bidi="hi-IN"/>
        </w:rPr>
        <w:t xml:space="preserve"> da denúncia, e haja fundado receio de dano irreparável ou de difícil reparação, que coloque em risco a saúde e/ou a integridade física dos pacientes, ou que </w:t>
      </w:r>
      <w:proofErr w:type="spellStart"/>
      <w:r w:rsidRPr="00BF3545">
        <w:rPr>
          <w:rFonts w:eastAsia="Lucida Sans Unicode" w:cstheme="minorHAnsi"/>
          <w:color w:val="00000A"/>
          <w:sz w:val="24"/>
          <w:szCs w:val="24"/>
          <w:lang w:eastAsia="pt-BR" w:bidi="hi-IN"/>
        </w:rPr>
        <w:t>esteja</w:t>
      </w:r>
      <w:proofErr w:type="spellEnd"/>
      <w:r w:rsidRPr="00BF3545">
        <w:rPr>
          <w:rFonts w:eastAsia="Lucida Sans Unicode" w:cstheme="minorHAnsi"/>
          <w:color w:val="00000A"/>
          <w:sz w:val="24"/>
          <w:szCs w:val="24"/>
          <w:lang w:eastAsia="pt-BR" w:bidi="hi-IN"/>
        </w:rPr>
        <w:t xml:space="preserve"> na iminência de fazê-lo.</w:t>
      </w:r>
    </w:p>
    <w:p w14:paraId="65E18E3F" w14:textId="4E205EF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 xml:space="preserve">Entende-se por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do trabalho do inscrito a medida promovida pelo respectivo Conselho Regional, destinada a fazer cessar ato em desacordo com o bom conceito da profissão.</w:t>
      </w:r>
    </w:p>
    <w:p w14:paraId="191AE107" w14:textId="4B0E4231"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21</w:t>
      </w:r>
      <w:r w:rsidR="00A078D7"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poderá ser aplicada quando o </w:t>
      </w:r>
      <w:r w:rsidR="00BF3A8B">
        <w:rPr>
          <w:rFonts w:eastAsia="Lucida Sans Unicode" w:cstheme="minorHAnsi"/>
          <w:color w:val="00000A"/>
          <w:sz w:val="24"/>
          <w:szCs w:val="24"/>
          <w:lang w:eastAsia="pt-BR" w:bidi="hi-IN"/>
        </w:rPr>
        <w:t>inscrito</w:t>
      </w:r>
      <w:r w:rsidRPr="00BF3545">
        <w:rPr>
          <w:rFonts w:eastAsia="Lucida Sans Unicode" w:cstheme="minorHAnsi"/>
          <w:color w:val="00000A"/>
          <w:sz w:val="24"/>
          <w:szCs w:val="24"/>
          <w:lang w:eastAsia="pt-BR" w:bidi="hi-IN"/>
        </w:rPr>
        <w:t>:</w:t>
      </w:r>
    </w:p>
    <w:p w14:paraId="373790BA" w14:textId="71049293" w:rsidR="006E5682" w:rsidRPr="00BF3545" w:rsidRDefault="006E5682" w:rsidP="00BB0A19">
      <w:pPr>
        <w:pStyle w:val="PargrafodaLista"/>
        <w:numPr>
          <w:ilvl w:val="0"/>
          <w:numId w:val="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Realizar procedimentos, tratamentos e/ou prescrições vedados ou não reconhecidos como exercício da </w:t>
      </w:r>
      <w:r w:rsidR="00826977" w:rsidRPr="00BF3545">
        <w:rPr>
          <w:rFonts w:eastAsia="Lucida Sans Unicode" w:cstheme="minorHAnsi"/>
          <w:color w:val="00000A"/>
          <w:sz w:val="24"/>
          <w:szCs w:val="24"/>
          <w:lang w:eastAsia="pt-BR" w:bidi="hi-IN"/>
        </w:rPr>
        <w:t>O</w:t>
      </w:r>
      <w:r w:rsidRPr="00BF3545">
        <w:rPr>
          <w:rFonts w:eastAsia="Lucida Sans Unicode" w:cstheme="minorHAnsi"/>
          <w:color w:val="00000A"/>
          <w:sz w:val="24"/>
          <w:szCs w:val="24"/>
          <w:lang w:eastAsia="pt-BR" w:bidi="hi-IN"/>
        </w:rPr>
        <w:t>dontologia;</w:t>
      </w:r>
    </w:p>
    <w:p w14:paraId="69B7F879" w14:textId="7E8DD3AA" w:rsidR="006E5682" w:rsidRPr="00BF3545" w:rsidRDefault="006E5682" w:rsidP="00BB0A19">
      <w:pPr>
        <w:pStyle w:val="PargrafodaLista"/>
        <w:numPr>
          <w:ilvl w:val="0"/>
          <w:numId w:val="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Ultrapassar os limites da competência legal da profissão</w:t>
      </w:r>
      <w:r w:rsidRPr="00BF3545">
        <w:rPr>
          <w:rFonts w:eastAsia="Lucida Sans Unicode" w:cstheme="minorHAnsi"/>
          <w:b/>
          <w:color w:val="00000A"/>
          <w:sz w:val="24"/>
          <w:szCs w:val="24"/>
          <w:lang w:eastAsia="pt-BR" w:bidi="hi-IN"/>
        </w:rPr>
        <w:t xml:space="preserve">; </w:t>
      </w:r>
    </w:p>
    <w:p w14:paraId="51C4300B" w14:textId="233EA2BD" w:rsidR="006E5682" w:rsidRPr="00BF3545" w:rsidRDefault="006E5682" w:rsidP="00BB0A19">
      <w:pPr>
        <w:pStyle w:val="PargrafodaLista"/>
        <w:numPr>
          <w:ilvl w:val="0"/>
          <w:numId w:val="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Praticar ou acobertar exercício ilegal da profissão; </w:t>
      </w:r>
    </w:p>
    <w:p w14:paraId="6E73FA06" w14:textId="3FC4EC7E" w:rsidR="006E5682" w:rsidRPr="00BF3545" w:rsidRDefault="006E5682" w:rsidP="00BB0A19">
      <w:pPr>
        <w:pStyle w:val="PargrafodaLista"/>
        <w:numPr>
          <w:ilvl w:val="0"/>
          <w:numId w:val="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Realizar, ministrar, patrocinar ou divulgar cursos das condutas previstas n</w:t>
      </w:r>
      <w:r w:rsidR="00EB2409" w:rsidRPr="00BF3545">
        <w:rPr>
          <w:rFonts w:eastAsia="Lucida Sans Unicode" w:cstheme="minorHAnsi"/>
          <w:color w:val="00000A"/>
          <w:sz w:val="24"/>
          <w:szCs w:val="24"/>
          <w:lang w:eastAsia="pt-BR" w:bidi="hi-IN"/>
        </w:rPr>
        <w:t>o</w:t>
      </w:r>
      <w:r w:rsidRPr="00BF3545">
        <w:rPr>
          <w:rFonts w:eastAsia="Lucida Sans Unicode" w:cstheme="minorHAnsi"/>
          <w:color w:val="00000A"/>
          <w:sz w:val="24"/>
          <w:szCs w:val="24"/>
          <w:lang w:eastAsia="pt-BR" w:bidi="hi-IN"/>
        </w:rPr>
        <w:t xml:space="preserve">s </w:t>
      </w:r>
      <w:r w:rsidR="00EB2409" w:rsidRPr="00BF3545">
        <w:rPr>
          <w:rFonts w:eastAsia="Lucida Sans Unicode" w:cstheme="minorHAnsi"/>
          <w:color w:val="00000A"/>
          <w:sz w:val="24"/>
          <w:szCs w:val="24"/>
          <w:lang w:eastAsia="pt-BR" w:bidi="hi-IN"/>
        </w:rPr>
        <w:t>inci</w:t>
      </w:r>
      <w:r w:rsidRPr="00BF3545">
        <w:rPr>
          <w:rFonts w:eastAsia="Lucida Sans Unicode" w:cstheme="minorHAnsi"/>
          <w:color w:val="00000A"/>
          <w:sz w:val="24"/>
          <w:szCs w:val="24"/>
          <w:lang w:eastAsia="pt-BR" w:bidi="hi-IN"/>
        </w:rPr>
        <w:t>s</w:t>
      </w:r>
      <w:r w:rsidR="00EB2409" w:rsidRPr="00BF3545">
        <w:rPr>
          <w:rFonts w:eastAsia="Lucida Sans Unicode" w:cstheme="minorHAnsi"/>
          <w:color w:val="00000A"/>
          <w:sz w:val="24"/>
          <w:szCs w:val="24"/>
          <w:lang w:eastAsia="pt-BR" w:bidi="hi-IN"/>
        </w:rPr>
        <w:t>os</w:t>
      </w:r>
      <w:r w:rsidRPr="00BF3545">
        <w:rPr>
          <w:rFonts w:eastAsia="Lucida Sans Unicode" w:cstheme="minorHAnsi"/>
          <w:color w:val="00000A"/>
          <w:sz w:val="24"/>
          <w:szCs w:val="24"/>
          <w:lang w:eastAsia="pt-BR" w:bidi="hi-IN"/>
        </w:rPr>
        <w:t xml:space="preserve"> “</w:t>
      </w:r>
      <w:r w:rsidR="00EB2409" w:rsidRPr="00BF3545">
        <w:rPr>
          <w:rFonts w:eastAsia="Lucida Sans Unicode" w:cstheme="minorHAnsi"/>
          <w:color w:val="00000A"/>
          <w:sz w:val="24"/>
          <w:szCs w:val="24"/>
          <w:lang w:eastAsia="pt-BR" w:bidi="hi-IN"/>
        </w:rPr>
        <w:t>I</w:t>
      </w:r>
      <w:r w:rsidRPr="00BF3545">
        <w:rPr>
          <w:rFonts w:eastAsia="Lucida Sans Unicode" w:cstheme="minorHAnsi"/>
          <w:color w:val="00000A"/>
          <w:sz w:val="24"/>
          <w:szCs w:val="24"/>
          <w:lang w:eastAsia="pt-BR" w:bidi="hi-IN"/>
        </w:rPr>
        <w:t>” e “</w:t>
      </w:r>
      <w:r w:rsidR="00EB2409" w:rsidRPr="00BF3545">
        <w:rPr>
          <w:rFonts w:eastAsia="Lucida Sans Unicode" w:cstheme="minorHAnsi"/>
          <w:color w:val="00000A"/>
          <w:sz w:val="24"/>
          <w:szCs w:val="24"/>
          <w:lang w:eastAsia="pt-BR" w:bidi="hi-IN"/>
        </w:rPr>
        <w:t>II</w:t>
      </w:r>
      <w:r w:rsidRPr="00BF3545">
        <w:rPr>
          <w:rFonts w:eastAsia="Lucida Sans Unicode" w:cstheme="minorHAnsi"/>
          <w:color w:val="00000A"/>
          <w:sz w:val="24"/>
          <w:szCs w:val="24"/>
          <w:lang w:eastAsia="pt-BR" w:bidi="hi-IN"/>
        </w:rPr>
        <w:t>” deste artigo</w:t>
      </w:r>
      <w:r w:rsidR="00826977" w:rsidRPr="00BF3545">
        <w:rPr>
          <w:rFonts w:eastAsia="Lucida Sans Unicode" w:cstheme="minorHAnsi"/>
          <w:color w:val="00000A"/>
          <w:sz w:val="24"/>
          <w:szCs w:val="24"/>
          <w:lang w:eastAsia="pt-BR" w:bidi="hi-IN"/>
        </w:rPr>
        <w:t>;</w:t>
      </w:r>
    </w:p>
    <w:p w14:paraId="724BA4D3" w14:textId="7220C52A" w:rsidR="006E5682" w:rsidRPr="00BF3545" w:rsidRDefault="006E5682" w:rsidP="00BB0A19">
      <w:pPr>
        <w:pStyle w:val="PargrafodaLista"/>
        <w:numPr>
          <w:ilvl w:val="0"/>
          <w:numId w:val="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Colocar em risco a saúde, a integridade física</w:t>
      </w:r>
      <w:r w:rsidR="009F2B73">
        <w:rPr>
          <w:rFonts w:eastAsia="Lucida Sans Unicode" w:cstheme="minorHAnsi"/>
          <w:color w:val="00000A"/>
          <w:sz w:val="24"/>
          <w:szCs w:val="24"/>
          <w:lang w:eastAsia="pt-BR" w:bidi="hi-IN"/>
        </w:rPr>
        <w:t>, financeira</w:t>
      </w:r>
      <w:r w:rsidRPr="00BF3545">
        <w:rPr>
          <w:rFonts w:eastAsia="Lucida Sans Unicode" w:cstheme="minorHAnsi"/>
          <w:color w:val="00000A"/>
          <w:sz w:val="24"/>
          <w:szCs w:val="24"/>
          <w:lang w:eastAsia="pt-BR" w:bidi="hi-IN"/>
        </w:rPr>
        <w:t xml:space="preserve"> e/ou emocional dos pacientes.</w:t>
      </w:r>
    </w:p>
    <w:p w14:paraId="5AFF1B2D" w14:textId="321FDB86"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1º </w:t>
      </w:r>
      <w:r w:rsidRPr="00BF3545">
        <w:rPr>
          <w:rFonts w:eastAsia="Lucida Sans Unicode" w:cstheme="minorHAnsi"/>
          <w:color w:val="00000A"/>
          <w:sz w:val="24"/>
          <w:szCs w:val="24"/>
          <w:lang w:eastAsia="pt-BR" w:bidi="hi-IN"/>
        </w:rPr>
        <w:t xml:space="preserve">Caberá ao plenário do Conselho Regional, por maioria de votos, </w:t>
      </w:r>
      <w:r w:rsidR="00826977" w:rsidRPr="00BF3545">
        <w:rPr>
          <w:rFonts w:eastAsia="Lucida Sans Unicode" w:cstheme="minorHAnsi"/>
          <w:color w:val="00000A"/>
          <w:sz w:val="24"/>
          <w:szCs w:val="24"/>
          <w:lang w:eastAsia="pt-BR" w:bidi="hi-IN"/>
        </w:rPr>
        <w:t xml:space="preserve">aplicar </w:t>
      </w:r>
      <w:r w:rsidRPr="00BF3545">
        <w:rPr>
          <w:rFonts w:eastAsia="Lucida Sans Unicode" w:cstheme="minorHAnsi"/>
          <w:color w:val="00000A"/>
          <w:sz w:val="24"/>
          <w:szCs w:val="24"/>
          <w:lang w:eastAsia="pt-BR" w:bidi="hi-IN"/>
        </w:rPr>
        <w:t xml:space="preserve">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do </w:t>
      </w:r>
      <w:r w:rsidR="00BF3A8B">
        <w:rPr>
          <w:rFonts w:eastAsia="Lucida Sans Unicode" w:cstheme="minorHAnsi"/>
          <w:color w:val="00000A"/>
          <w:sz w:val="24"/>
          <w:szCs w:val="24"/>
          <w:lang w:eastAsia="pt-BR" w:bidi="hi-IN"/>
        </w:rPr>
        <w:t>inscrito</w:t>
      </w:r>
      <w:r w:rsidRPr="00BF3545">
        <w:rPr>
          <w:rFonts w:eastAsia="Lucida Sans Unicode" w:cstheme="minorHAnsi"/>
          <w:color w:val="00000A"/>
          <w:sz w:val="24"/>
          <w:szCs w:val="24"/>
          <w:lang w:eastAsia="pt-BR" w:bidi="hi-IN"/>
        </w:rPr>
        <w:t>, mediante apresentação de relatório detalhado da conduta do mesmo, que deverá conter de modo claro e preciso a ação motivadora, bem como os elementos probatórios que levaram à tomada de decisão.</w:t>
      </w:r>
    </w:p>
    <w:p w14:paraId="4A3C543E" w14:textId="465BC5C4"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w:t>
      </w:r>
      <w:r w:rsidR="00B70C75" w:rsidRPr="00BF3545">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Do ato que determinar 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será instaurado o respectivo processo ético-profissional, com a finalidade de assegurar ao </w:t>
      </w:r>
      <w:r w:rsidR="00BF3A8B">
        <w:rPr>
          <w:rFonts w:eastAsia="Lucida Sans Unicode" w:cstheme="minorHAnsi"/>
          <w:color w:val="00000A"/>
          <w:sz w:val="24"/>
          <w:szCs w:val="24"/>
          <w:lang w:eastAsia="pt-BR" w:bidi="hi-IN"/>
        </w:rPr>
        <w:t xml:space="preserve">inscrito </w:t>
      </w:r>
      <w:r w:rsidR="00AF4EB8">
        <w:rPr>
          <w:rFonts w:eastAsia="Lucida Sans Unicode" w:cstheme="minorHAnsi"/>
          <w:color w:val="00000A"/>
          <w:sz w:val="24"/>
          <w:szCs w:val="24"/>
          <w:lang w:eastAsia="pt-BR" w:bidi="hi-IN"/>
        </w:rPr>
        <w:t>interditado</w:t>
      </w:r>
      <w:r w:rsidRPr="00BF3545">
        <w:rPr>
          <w:rFonts w:eastAsia="Lucida Sans Unicode" w:cstheme="minorHAnsi"/>
          <w:color w:val="00000A"/>
          <w:sz w:val="24"/>
          <w:szCs w:val="24"/>
          <w:lang w:eastAsia="pt-BR" w:bidi="hi-IN"/>
        </w:rPr>
        <w:t xml:space="preserve"> o devido processo legal, sendo-lhe garantidos os direitos à ampla defesa e ao contraditório, bem como ordem de preferência na tramitação e julgamento, enquanto perdurarem os efeitos da suspensão.</w:t>
      </w:r>
    </w:p>
    <w:p w14:paraId="0778BBB3" w14:textId="49CBFC90"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w:t>
      </w:r>
      <w:r w:rsidR="00B70C75" w:rsidRPr="00BF3545">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do exercício profissional será inicialmente decretada por até 30 (trinta) dias, podendo, se necessário, ser prorrogada pelo próprio Plenário, em caso de descumprimento da medida.</w:t>
      </w:r>
    </w:p>
    <w:p w14:paraId="3DC56817" w14:textId="23E55C33"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w:t>
      </w:r>
      <w:r w:rsidR="00B70C75"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As condutas descritas </w:t>
      </w:r>
      <w:r w:rsidR="00B73592" w:rsidRPr="00BF3545">
        <w:rPr>
          <w:rFonts w:eastAsia="Lucida Sans Unicode" w:cstheme="minorHAnsi"/>
          <w:color w:val="00000A"/>
          <w:sz w:val="24"/>
          <w:szCs w:val="24"/>
          <w:lang w:eastAsia="pt-BR" w:bidi="hi-IN"/>
        </w:rPr>
        <w:t>nos incisos</w:t>
      </w:r>
      <w:r w:rsidR="00B70C75" w:rsidRPr="00BF3545">
        <w:rPr>
          <w:rFonts w:eastAsia="Lucida Sans Unicode" w:cstheme="minorHAnsi"/>
          <w:color w:val="00000A"/>
          <w:sz w:val="24"/>
          <w:szCs w:val="24"/>
          <w:lang w:eastAsia="pt-BR" w:bidi="hi-IN"/>
        </w:rPr>
        <w:t xml:space="preserve"> deste artigo, </w:t>
      </w:r>
      <w:r w:rsidRPr="00BF3545">
        <w:rPr>
          <w:rFonts w:eastAsia="Lucida Sans Unicode" w:cstheme="minorHAnsi"/>
          <w:color w:val="00000A"/>
          <w:sz w:val="24"/>
          <w:szCs w:val="24"/>
          <w:lang w:eastAsia="pt-BR" w:bidi="hi-IN"/>
        </w:rPr>
        <w:t xml:space="preserve">são consideradas de manifesta gravidade e, verificado o descumprimento ou a reincidência pelo </w:t>
      </w:r>
      <w:r w:rsidR="00AF4EB8">
        <w:rPr>
          <w:rFonts w:eastAsia="Lucida Sans Unicode" w:cstheme="minorHAnsi"/>
          <w:color w:val="00000A"/>
          <w:sz w:val="24"/>
          <w:szCs w:val="24"/>
          <w:lang w:eastAsia="pt-BR" w:bidi="hi-IN"/>
        </w:rPr>
        <w:t>inscrito interditado</w:t>
      </w:r>
      <w:r w:rsidRPr="00BF3545">
        <w:rPr>
          <w:rFonts w:eastAsia="Lucida Sans Unicode" w:cstheme="minorHAnsi"/>
          <w:color w:val="00000A"/>
          <w:sz w:val="24"/>
          <w:szCs w:val="24"/>
          <w:lang w:eastAsia="pt-BR" w:bidi="hi-IN"/>
        </w:rPr>
        <w:t xml:space="preserve"> cautelarmente, estas serão consideradas como circunst</w:t>
      </w:r>
      <w:r w:rsidR="000D12F8">
        <w:rPr>
          <w:rFonts w:eastAsia="Lucida Sans Unicode" w:cstheme="minorHAnsi"/>
          <w:color w:val="00000A"/>
          <w:sz w:val="24"/>
          <w:szCs w:val="24"/>
          <w:lang w:eastAsia="pt-BR" w:bidi="hi-IN"/>
        </w:rPr>
        <w:t>â</w:t>
      </w:r>
      <w:r w:rsidRPr="00BF3545">
        <w:rPr>
          <w:rFonts w:eastAsia="Lucida Sans Unicode" w:cstheme="minorHAnsi"/>
          <w:color w:val="00000A"/>
          <w:sz w:val="24"/>
          <w:szCs w:val="24"/>
          <w:lang w:eastAsia="pt-BR" w:bidi="hi-IN"/>
        </w:rPr>
        <w:t>ncias a</w:t>
      </w:r>
      <w:r w:rsidR="00BE27A1" w:rsidRPr="00BF3545">
        <w:rPr>
          <w:rFonts w:eastAsia="Lucida Sans Unicode" w:cstheme="minorHAnsi"/>
          <w:color w:val="00000A"/>
          <w:sz w:val="24"/>
          <w:szCs w:val="24"/>
          <w:lang w:eastAsia="pt-BR" w:bidi="hi-IN"/>
        </w:rPr>
        <w:t xml:space="preserve">gravantes para fins de cômputo </w:t>
      </w:r>
      <w:r w:rsidRPr="00BF3545">
        <w:rPr>
          <w:rFonts w:eastAsia="Lucida Sans Unicode" w:cstheme="minorHAnsi"/>
          <w:color w:val="00000A"/>
          <w:sz w:val="24"/>
          <w:szCs w:val="24"/>
          <w:lang w:eastAsia="pt-BR" w:bidi="hi-IN"/>
        </w:rPr>
        <w:t>da pena do respectivo processo ético, nos termos do Código de Ética Odontológica.</w:t>
      </w:r>
    </w:p>
    <w:p w14:paraId="59371EAF" w14:textId="2A6DCE01" w:rsidR="006E5682" w:rsidRPr="00BF3545" w:rsidRDefault="006E5682" w:rsidP="00B61DED">
      <w:pPr>
        <w:tabs>
          <w:tab w:val="left" w:pos="0"/>
        </w:tabs>
        <w:suppressAutoHyphens/>
        <w:spacing w:after="0" w:line="360" w:lineRule="auto"/>
        <w:ind w:firstLine="567"/>
        <w:jc w:val="both"/>
        <w:rPr>
          <w:rFonts w:eastAsia="Lucida Sans Unicode" w:cstheme="minorHAnsi"/>
          <w:b/>
          <w:sz w:val="24"/>
          <w:szCs w:val="24"/>
          <w:lang w:eastAsia="pt-BR" w:bidi="hi-IN"/>
        </w:rPr>
      </w:pPr>
      <w:r w:rsidRPr="00BF3545">
        <w:rPr>
          <w:rFonts w:eastAsia="Lucida Sans Unicode" w:cstheme="minorHAnsi"/>
          <w:b/>
          <w:sz w:val="24"/>
          <w:szCs w:val="24"/>
          <w:lang w:eastAsia="pt-BR" w:bidi="hi-IN"/>
        </w:rPr>
        <w:t xml:space="preserve">§ </w:t>
      </w:r>
      <w:r w:rsidR="00580C33" w:rsidRPr="00BF3545">
        <w:rPr>
          <w:rFonts w:eastAsia="Lucida Sans Unicode" w:cstheme="minorHAnsi"/>
          <w:b/>
          <w:sz w:val="24"/>
          <w:szCs w:val="24"/>
          <w:lang w:eastAsia="pt-BR" w:bidi="hi-IN"/>
        </w:rPr>
        <w:t>5</w:t>
      </w:r>
      <w:r w:rsidRPr="00BF3545">
        <w:rPr>
          <w:rFonts w:eastAsia="Lucida Sans Unicode" w:cstheme="minorHAnsi"/>
          <w:b/>
          <w:sz w:val="24"/>
          <w:szCs w:val="24"/>
          <w:lang w:eastAsia="pt-BR" w:bidi="hi-IN"/>
        </w:rPr>
        <w:t>º</w:t>
      </w:r>
      <w:r w:rsidR="005A7C9A" w:rsidRPr="00BF3545">
        <w:rPr>
          <w:rFonts w:eastAsia="Lucida Sans Unicode" w:cstheme="minorHAnsi"/>
          <w:b/>
          <w:sz w:val="24"/>
          <w:szCs w:val="24"/>
          <w:lang w:eastAsia="pt-BR" w:bidi="hi-IN"/>
        </w:rPr>
        <w:t xml:space="preserve"> </w:t>
      </w:r>
      <w:r w:rsidRPr="00BF3545">
        <w:rPr>
          <w:rFonts w:eastAsia="Lucida Sans Unicode" w:cstheme="minorHAnsi"/>
          <w:sz w:val="24"/>
          <w:szCs w:val="24"/>
          <w:lang w:eastAsia="pt-BR" w:bidi="hi-IN"/>
        </w:rPr>
        <w:t xml:space="preserve">Havendo a necessidade de dilação do prazo inicialmente estipulado no parágrafo anterior, caberá ao plenário do Conselho Regional justificar, nos moldes do parágrafo 1º, </w:t>
      </w:r>
      <w:r w:rsidR="00580C33" w:rsidRPr="00BF3545">
        <w:rPr>
          <w:rFonts w:eastAsia="Lucida Sans Unicode" w:cstheme="minorHAnsi"/>
          <w:sz w:val="24"/>
          <w:szCs w:val="24"/>
          <w:lang w:eastAsia="pt-BR" w:bidi="hi-IN"/>
        </w:rPr>
        <w:t>deste artigo</w:t>
      </w:r>
      <w:r w:rsidRPr="00BF3545">
        <w:rPr>
          <w:rFonts w:eastAsia="Lucida Sans Unicode" w:cstheme="minorHAnsi"/>
          <w:sz w:val="24"/>
          <w:szCs w:val="24"/>
          <w:lang w:eastAsia="pt-BR" w:bidi="hi-IN"/>
        </w:rPr>
        <w:t>, a necessidade da medida.</w:t>
      </w:r>
    </w:p>
    <w:p w14:paraId="32A101BB" w14:textId="2287AB8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w:t>
      </w:r>
      <w:r w:rsidR="00580C33"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BE27A1"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Decretada 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pelo Conselho Regional, esta poderá ser revogada a qualquer tempo pelo Plenário do Conselho Regional ou do Conselho Federal de Odontologia, por meio de decisão fundamentada.</w:t>
      </w:r>
    </w:p>
    <w:p w14:paraId="65CC3AD3" w14:textId="217282FC" w:rsidR="006E5682" w:rsidRPr="00BF3545" w:rsidRDefault="006E5682" w:rsidP="00B61DED">
      <w:pPr>
        <w:tabs>
          <w:tab w:val="left" w:pos="0"/>
        </w:tabs>
        <w:suppressAutoHyphens/>
        <w:spacing w:after="0" w:line="360" w:lineRule="auto"/>
        <w:ind w:firstLine="567"/>
        <w:jc w:val="both"/>
        <w:rPr>
          <w:rFonts w:eastAsia="Lucida Sans Unicode" w:cstheme="minorHAnsi"/>
          <w:b/>
          <w:sz w:val="24"/>
          <w:szCs w:val="24"/>
          <w:lang w:eastAsia="pt-BR" w:bidi="hi-IN"/>
        </w:rPr>
      </w:pPr>
      <w:r w:rsidRPr="00BF3545">
        <w:rPr>
          <w:rFonts w:eastAsia="Lucida Sans Unicode" w:cstheme="minorHAnsi"/>
          <w:b/>
          <w:color w:val="00000A"/>
          <w:sz w:val="24"/>
          <w:szCs w:val="24"/>
          <w:lang w:eastAsia="pt-BR" w:bidi="hi-IN"/>
        </w:rPr>
        <w:t xml:space="preserve">§ </w:t>
      </w:r>
      <w:r w:rsidR="00580C33" w:rsidRPr="00BF3545">
        <w:rPr>
          <w:rFonts w:eastAsia="Lucida Sans Unicode" w:cstheme="minorHAnsi"/>
          <w:b/>
          <w:color w:val="00000A"/>
          <w:sz w:val="24"/>
          <w:szCs w:val="24"/>
          <w:lang w:eastAsia="pt-BR" w:bidi="hi-IN"/>
        </w:rPr>
        <w:t>7º</w:t>
      </w:r>
      <w:r w:rsidR="00580C33" w:rsidRPr="00BF3545">
        <w:rPr>
          <w:rFonts w:eastAsia="Lucida Sans Unicode" w:cstheme="minorHAnsi"/>
          <w:color w:val="FF0000"/>
          <w:sz w:val="24"/>
          <w:szCs w:val="24"/>
          <w:lang w:eastAsia="pt-BR" w:bidi="hi-IN"/>
        </w:rPr>
        <w:t xml:space="preserve"> </w:t>
      </w:r>
      <w:r w:rsidR="00764994" w:rsidRPr="00BF3545">
        <w:rPr>
          <w:rFonts w:eastAsia="Lucida Sans Unicode" w:cstheme="minorHAnsi"/>
          <w:sz w:val="24"/>
          <w:szCs w:val="24"/>
          <w:lang w:eastAsia="pt-BR" w:bidi="hi-IN"/>
        </w:rPr>
        <w:t xml:space="preserve">A Secretaria do Conselho Regional </w:t>
      </w:r>
      <w:r w:rsidR="002B3415" w:rsidRPr="00BF3545">
        <w:rPr>
          <w:rFonts w:eastAsia="Lucida Sans Unicode" w:cstheme="minorHAnsi"/>
          <w:sz w:val="24"/>
          <w:szCs w:val="24"/>
          <w:lang w:eastAsia="pt-BR" w:bidi="hi-IN"/>
        </w:rPr>
        <w:t xml:space="preserve">realizará a anotação de </w:t>
      </w:r>
      <w:r w:rsidR="000D12F8">
        <w:rPr>
          <w:rFonts w:eastAsia="Lucida Sans Unicode" w:cstheme="minorHAnsi"/>
          <w:sz w:val="24"/>
          <w:szCs w:val="24"/>
          <w:lang w:eastAsia="pt-BR" w:bidi="hi-IN"/>
        </w:rPr>
        <w:t xml:space="preserve">interdição </w:t>
      </w:r>
      <w:r w:rsidR="002B3415" w:rsidRPr="00BF3545">
        <w:rPr>
          <w:rFonts w:eastAsia="Lucida Sans Unicode" w:cstheme="minorHAnsi"/>
          <w:sz w:val="24"/>
          <w:szCs w:val="24"/>
          <w:lang w:eastAsia="pt-BR" w:bidi="hi-IN"/>
        </w:rPr>
        <w:t xml:space="preserve">no registro on-line </w:t>
      </w:r>
      <w:r w:rsidR="000D12F8">
        <w:rPr>
          <w:rFonts w:eastAsia="Lucida Sans Unicode" w:cstheme="minorHAnsi"/>
          <w:sz w:val="24"/>
          <w:szCs w:val="24"/>
          <w:lang w:eastAsia="pt-BR" w:bidi="hi-IN"/>
        </w:rPr>
        <w:t>do inscrito interditado</w:t>
      </w:r>
      <w:r w:rsidR="002B3415" w:rsidRPr="00BF3545">
        <w:rPr>
          <w:rFonts w:eastAsia="Lucida Sans Unicode" w:cstheme="minorHAnsi"/>
          <w:sz w:val="24"/>
          <w:szCs w:val="24"/>
          <w:lang w:eastAsia="pt-BR" w:bidi="hi-IN"/>
        </w:rPr>
        <w:t>, cuja anotação permanecerá no sistema enquanto durarem os efeitos da medida.</w:t>
      </w:r>
    </w:p>
    <w:p w14:paraId="66F98CF6" w14:textId="53890FE9"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22</w:t>
      </w:r>
      <w:r w:rsidR="00941F5B" w:rsidRPr="00BF3545">
        <w:rPr>
          <w:rFonts w:eastAsia="Lucida Sans Unicode" w:cstheme="minorHAnsi"/>
          <w:b/>
          <w:color w:val="00000A"/>
          <w:sz w:val="24"/>
          <w:szCs w:val="24"/>
          <w:lang w:eastAsia="pt-BR" w:bidi="hi-IN"/>
        </w:rPr>
        <w:t>º</w:t>
      </w:r>
      <w:r w:rsidRPr="00BF3545">
        <w:rPr>
          <w:rFonts w:eastAsia="Lucida Sans Unicode" w:cstheme="minorHAnsi"/>
          <w:color w:val="00000A"/>
          <w:sz w:val="24"/>
          <w:szCs w:val="24"/>
          <w:lang w:eastAsia="pt-BR" w:bidi="hi-IN"/>
        </w:rPr>
        <w:t xml:space="preserve"> Realizada a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pelo Conselho Regional onde ocorrer a infração, por qualquer dos motivos previstos neste Código, este deverá informar imediatamente à vigilância sanitária local e ao Conselho Federal de Odontologia, com cópia integral dos autos, a quem caberá recurso sem efeito suspensivo, em até 15 (quinze) dias a contar da comunicação ao suspenso.</w:t>
      </w:r>
    </w:p>
    <w:p w14:paraId="0EA1B12E" w14:textId="61CB9D26"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1º </w:t>
      </w:r>
      <w:r w:rsidRPr="00BF3545">
        <w:rPr>
          <w:rFonts w:eastAsia="Lucida Sans Unicode" w:cstheme="minorHAnsi"/>
          <w:color w:val="00000A"/>
          <w:sz w:val="24"/>
          <w:szCs w:val="24"/>
          <w:lang w:eastAsia="pt-BR" w:bidi="hi-IN"/>
        </w:rPr>
        <w:t>Caberá à Diretoria do Conselho Federal apreciar o recurso interposto, que seguirá acompanhado de parecer da Assessoria Jurídica, na primeira reunião imediatamente posterior ao seu protocolo.</w:t>
      </w:r>
    </w:p>
    <w:p w14:paraId="6C16F631" w14:textId="506A5123"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 2º </w:t>
      </w:r>
      <w:r w:rsidRPr="00BF3545">
        <w:rPr>
          <w:rFonts w:eastAsia="Lucida Sans Unicode" w:cstheme="minorHAnsi"/>
          <w:color w:val="00000A"/>
          <w:sz w:val="24"/>
          <w:szCs w:val="24"/>
          <w:lang w:eastAsia="pt-BR" w:bidi="hi-IN"/>
        </w:rPr>
        <w:t xml:space="preserve">Os casos de </w:t>
      </w:r>
      <w:r w:rsidR="00AF2F29">
        <w:rPr>
          <w:rFonts w:eastAsia="Lucida Sans Unicode" w:cstheme="minorHAnsi"/>
          <w:color w:val="00000A"/>
          <w:sz w:val="24"/>
          <w:szCs w:val="24"/>
          <w:lang w:eastAsia="pt-BR" w:bidi="hi-IN"/>
        </w:rPr>
        <w:t>interdição cautelar</w:t>
      </w:r>
      <w:r w:rsidRPr="00BF3545">
        <w:rPr>
          <w:rFonts w:eastAsia="Lucida Sans Unicode" w:cstheme="minorHAnsi"/>
          <w:color w:val="00000A"/>
          <w:sz w:val="24"/>
          <w:szCs w:val="24"/>
          <w:lang w:eastAsia="pt-BR" w:bidi="hi-IN"/>
        </w:rPr>
        <w:t xml:space="preserve"> decorrentes das condutas previstas n</w:t>
      </w:r>
      <w:r w:rsidR="005A7C9A" w:rsidRPr="00BF3545">
        <w:rPr>
          <w:rFonts w:eastAsia="Lucida Sans Unicode" w:cstheme="minorHAnsi"/>
          <w:color w:val="00000A"/>
          <w:sz w:val="24"/>
          <w:szCs w:val="24"/>
          <w:lang w:eastAsia="pt-BR" w:bidi="hi-IN"/>
        </w:rPr>
        <w:t>o</w:t>
      </w:r>
      <w:r w:rsidRPr="00BF3545">
        <w:rPr>
          <w:rFonts w:eastAsia="Lucida Sans Unicode" w:cstheme="minorHAnsi"/>
          <w:color w:val="00000A"/>
          <w:sz w:val="24"/>
          <w:szCs w:val="24"/>
          <w:lang w:eastAsia="pt-BR" w:bidi="hi-IN"/>
        </w:rPr>
        <w:t xml:space="preserve">s </w:t>
      </w:r>
      <w:r w:rsidR="005A7C9A" w:rsidRPr="00BF3545">
        <w:rPr>
          <w:rFonts w:eastAsia="Lucida Sans Unicode" w:cstheme="minorHAnsi"/>
          <w:color w:val="00000A"/>
          <w:sz w:val="24"/>
          <w:szCs w:val="24"/>
          <w:lang w:eastAsia="pt-BR" w:bidi="hi-IN"/>
        </w:rPr>
        <w:t xml:space="preserve">incisos </w:t>
      </w:r>
      <w:r w:rsidRPr="00BF3545">
        <w:rPr>
          <w:rFonts w:eastAsia="Lucida Sans Unicode" w:cstheme="minorHAnsi"/>
          <w:color w:val="00000A"/>
          <w:sz w:val="24"/>
          <w:szCs w:val="24"/>
          <w:lang w:eastAsia="pt-BR" w:bidi="hi-IN"/>
        </w:rPr>
        <w:t xml:space="preserve">do artigo </w:t>
      </w:r>
      <w:r w:rsidR="005A7C9A" w:rsidRPr="00BF3545">
        <w:rPr>
          <w:rFonts w:eastAsia="Lucida Sans Unicode" w:cstheme="minorHAnsi"/>
          <w:color w:val="00000A"/>
          <w:sz w:val="24"/>
          <w:szCs w:val="24"/>
          <w:lang w:eastAsia="pt-BR" w:bidi="hi-IN"/>
        </w:rPr>
        <w:t>21</w:t>
      </w:r>
      <w:r w:rsidRPr="00BF3545">
        <w:rPr>
          <w:rFonts w:eastAsia="Lucida Sans Unicode" w:cstheme="minorHAnsi"/>
          <w:color w:val="00000A"/>
          <w:sz w:val="24"/>
          <w:szCs w:val="24"/>
          <w:lang w:eastAsia="pt-BR" w:bidi="hi-IN"/>
        </w:rPr>
        <w:t xml:space="preserve">º, quando realizados no âmbito do serviço público </w:t>
      </w:r>
      <w:r w:rsidR="000D12F8">
        <w:rPr>
          <w:rFonts w:eastAsia="Lucida Sans Unicode" w:cstheme="minorHAnsi"/>
          <w:color w:val="00000A"/>
          <w:sz w:val="24"/>
          <w:szCs w:val="24"/>
          <w:lang w:eastAsia="pt-BR" w:bidi="hi-IN"/>
        </w:rPr>
        <w:t>ou privado</w:t>
      </w:r>
      <w:r w:rsidRPr="00BF3545">
        <w:rPr>
          <w:rFonts w:eastAsia="Lucida Sans Unicode" w:cstheme="minorHAnsi"/>
          <w:color w:val="00000A"/>
          <w:sz w:val="24"/>
          <w:szCs w:val="24"/>
          <w:lang w:eastAsia="pt-BR" w:bidi="hi-IN"/>
        </w:rPr>
        <w:t>, também deverão ser informados ao órgão empregador</w:t>
      </w:r>
      <w:r w:rsidR="000D12F8">
        <w:rPr>
          <w:rFonts w:eastAsia="Lucida Sans Unicode" w:cstheme="minorHAnsi"/>
          <w:color w:val="00000A"/>
          <w:sz w:val="24"/>
          <w:szCs w:val="24"/>
          <w:lang w:eastAsia="pt-BR" w:bidi="hi-IN"/>
        </w:rPr>
        <w:t xml:space="preserve"> e/ou responsável</w:t>
      </w:r>
      <w:r w:rsidRPr="00BF3545">
        <w:rPr>
          <w:rFonts w:eastAsia="Lucida Sans Unicode" w:cstheme="minorHAnsi"/>
          <w:color w:val="00000A"/>
          <w:sz w:val="24"/>
          <w:szCs w:val="24"/>
          <w:lang w:eastAsia="pt-BR" w:bidi="hi-IN"/>
        </w:rPr>
        <w:t xml:space="preserve"> para adoção das medidas cabíveis.</w:t>
      </w:r>
    </w:p>
    <w:p w14:paraId="0613CF0E" w14:textId="19E1D7EB" w:rsidR="001F45DC" w:rsidRPr="00BF3545" w:rsidRDefault="001F45DC" w:rsidP="00B61DED">
      <w:pPr>
        <w:tabs>
          <w:tab w:val="left" w:pos="0"/>
        </w:tabs>
        <w:suppressAutoHyphens/>
        <w:spacing w:after="0" w:line="360" w:lineRule="auto"/>
        <w:ind w:firstLine="567"/>
        <w:jc w:val="both"/>
        <w:rPr>
          <w:rFonts w:eastAsia="Lucida Sans Unicode" w:cstheme="minorHAnsi"/>
          <w:sz w:val="24"/>
          <w:szCs w:val="24"/>
          <w:lang w:eastAsia="pt-BR" w:bidi="hi-IN"/>
        </w:rPr>
      </w:pPr>
      <w:r w:rsidRPr="00BF3545">
        <w:rPr>
          <w:rFonts w:eastAsia="Lucida Sans Unicode" w:cstheme="minorHAnsi"/>
          <w:b/>
          <w:bCs/>
          <w:sz w:val="24"/>
          <w:szCs w:val="24"/>
          <w:lang w:eastAsia="pt-BR" w:bidi="hi-IN"/>
        </w:rPr>
        <w:t>§ 3º</w:t>
      </w:r>
      <w:r w:rsidRPr="00BF3545">
        <w:rPr>
          <w:rFonts w:eastAsia="Lucida Sans Unicode" w:cstheme="minorHAnsi"/>
          <w:sz w:val="24"/>
          <w:szCs w:val="24"/>
          <w:lang w:eastAsia="pt-BR" w:bidi="hi-IN"/>
        </w:rPr>
        <w:t xml:space="preserve"> Caso o cirurgião – dentista possu</w:t>
      </w:r>
      <w:r w:rsidR="005666F6" w:rsidRPr="00BF3545">
        <w:rPr>
          <w:rFonts w:eastAsia="Lucida Sans Unicode" w:cstheme="minorHAnsi"/>
          <w:sz w:val="24"/>
          <w:szCs w:val="24"/>
          <w:lang w:eastAsia="pt-BR" w:bidi="hi-IN"/>
        </w:rPr>
        <w:t>a</w:t>
      </w:r>
      <w:r w:rsidRPr="00BF3545">
        <w:rPr>
          <w:rFonts w:eastAsia="Lucida Sans Unicode" w:cstheme="minorHAnsi"/>
          <w:sz w:val="24"/>
          <w:szCs w:val="24"/>
          <w:lang w:eastAsia="pt-BR" w:bidi="hi-IN"/>
        </w:rPr>
        <w:t xml:space="preserve"> inscrição em mais de um Conselho de Odontologia, estes deverão ser comunicados da </w:t>
      </w:r>
      <w:r w:rsidR="00AF2F29">
        <w:rPr>
          <w:rFonts w:eastAsia="Lucida Sans Unicode" w:cstheme="minorHAnsi"/>
          <w:sz w:val="24"/>
          <w:szCs w:val="24"/>
          <w:lang w:eastAsia="pt-BR" w:bidi="hi-IN"/>
        </w:rPr>
        <w:t>interdição cautelar</w:t>
      </w:r>
      <w:r w:rsidRPr="00BF3545">
        <w:rPr>
          <w:rFonts w:eastAsia="Lucida Sans Unicode" w:cstheme="minorHAnsi"/>
          <w:sz w:val="24"/>
          <w:szCs w:val="24"/>
          <w:lang w:eastAsia="pt-BR" w:bidi="hi-IN"/>
        </w:rPr>
        <w:t xml:space="preserve">. </w:t>
      </w:r>
    </w:p>
    <w:p w14:paraId="06282598" w14:textId="77777777" w:rsidR="00DE4797" w:rsidRDefault="00DE4797"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796E123A"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FAD63F1"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C2002A7"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890C380"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7A0926C1"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1C5C80D6" w14:textId="77777777" w:rsidR="009F2B73" w:rsidRPr="00BF3545"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2211D8A" w14:textId="00409356" w:rsidR="00C0485C" w:rsidRPr="00BF3545" w:rsidRDefault="00C0485C" w:rsidP="002B6348">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CAPÍTULO </w:t>
      </w:r>
      <w:r w:rsidR="0079291A" w:rsidRPr="00BF3545">
        <w:rPr>
          <w:rFonts w:eastAsia="Lucida Sans Unicode" w:cstheme="minorHAnsi"/>
          <w:b/>
          <w:color w:val="00000A"/>
          <w:sz w:val="24"/>
          <w:szCs w:val="24"/>
          <w:lang w:eastAsia="pt-BR" w:bidi="hi-IN"/>
        </w:rPr>
        <w:t>V</w:t>
      </w:r>
    </w:p>
    <w:p w14:paraId="6B770668" w14:textId="77777777" w:rsidR="006E5682" w:rsidRPr="00BF3545" w:rsidRDefault="006E5682" w:rsidP="002B6348">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SUSPEIÇÃO E DO IMPEDIMENTO</w:t>
      </w:r>
    </w:p>
    <w:p w14:paraId="503DA45D" w14:textId="77777777" w:rsidR="006E5682" w:rsidRPr="00BF3545" w:rsidRDefault="006E5682" w:rsidP="002B6348">
      <w:pPr>
        <w:tabs>
          <w:tab w:val="left" w:pos="708"/>
        </w:tabs>
        <w:suppressAutoHyphens/>
        <w:spacing w:after="0" w:line="360" w:lineRule="auto"/>
        <w:ind w:left="3261"/>
        <w:jc w:val="center"/>
        <w:rPr>
          <w:rFonts w:eastAsia="Lucida Sans Unicode" w:cstheme="minorHAnsi"/>
          <w:b/>
          <w:color w:val="00000A"/>
          <w:sz w:val="24"/>
          <w:szCs w:val="24"/>
          <w:lang w:eastAsia="pt-BR" w:bidi="hi-IN"/>
        </w:rPr>
      </w:pPr>
    </w:p>
    <w:p w14:paraId="67D762DE" w14:textId="393EE42C" w:rsidR="006E5682" w:rsidRPr="00BF3545" w:rsidRDefault="002B6348" w:rsidP="002B6348">
      <w:pPr>
        <w:tabs>
          <w:tab w:val="left" w:pos="708"/>
        </w:tabs>
        <w:suppressAutoHyphens/>
        <w:spacing w:after="0" w:line="360" w:lineRule="auto"/>
        <w:ind w:left="3261"/>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b/>
          <w:color w:val="00000A"/>
          <w:sz w:val="24"/>
          <w:szCs w:val="24"/>
          <w:lang w:eastAsia="pt-BR" w:bidi="hi-IN"/>
        </w:rPr>
        <w:t>Da Suspeição</w:t>
      </w:r>
    </w:p>
    <w:p w14:paraId="4CF8CBBE"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7FAD23D7" w14:textId="437BF20F" w:rsidR="006E5682" w:rsidRPr="00BF3545" w:rsidRDefault="00C0485C"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23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5666F6" w:rsidRPr="00BF3545">
        <w:rPr>
          <w:rFonts w:eastAsia="Lucida Sans Unicode" w:cstheme="minorHAnsi"/>
          <w:color w:val="00000A"/>
          <w:sz w:val="24"/>
          <w:szCs w:val="24"/>
          <w:lang w:eastAsia="pt-BR" w:bidi="hi-IN"/>
        </w:rPr>
        <w:t>Considerar-se-á suspeito</w:t>
      </w:r>
      <w:r w:rsidR="006E5682" w:rsidRPr="00BF3545">
        <w:rPr>
          <w:rFonts w:eastAsia="Lucida Sans Unicode" w:cstheme="minorHAnsi"/>
          <w:color w:val="00000A"/>
          <w:sz w:val="24"/>
          <w:szCs w:val="24"/>
          <w:lang w:eastAsia="pt-BR" w:bidi="hi-IN"/>
        </w:rPr>
        <w:t xml:space="preserve"> o Conselheiro, ou membro da Câmara de Ética, no processo ético, quando:</w:t>
      </w:r>
    </w:p>
    <w:p w14:paraId="3044FDEC" w14:textId="777517C6" w:rsidR="006E5682" w:rsidRPr="00BF3545" w:rsidRDefault="006E5682" w:rsidP="00BB0A19">
      <w:pPr>
        <w:pStyle w:val="PargrafodaLista"/>
        <w:numPr>
          <w:ilvl w:val="1"/>
          <w:numId w:val="7"/>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for amigo íntimo ou inimigo de qualquer das partes ou de seus advogados;</w:t>
      </w:r>
    </w:p>
    <w:p w14:paraId="61CE024D" w14:textId="12EA115D" w:rsidR="006E5682" w:rsidRPr="00BF3545" w:rsidRDefault="006E5682" w:rsidP="00BB0A19">
      <w:pPr>
        <w:pStyle w:val="PargrafodaLista"/>
        <w:numPr>
          <w:ilvl w:val="1"/>
          <w:numId w:val="7"/>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tiver interesse no julgamento do processo ético em favor de qualquer das partes</w:t>
      </w:r>
      <w:r w:rsidRPr="00BF3545">
        <w:rPr>
          <w:rFonts w:eastAsia="Lucida Sans Unicode" w:cstheme="minorHAnsi"/>
          <w:b/>
          <w:color w:val="00000A"/>
          <w:sz w:val="24"/>
          <w:szCs w:val="24"/>
          <w:lang w:eastAsia="pt-BR" w:bidi="hi-IN"/>
        </w:rPr>
        <w:t xml:space="preserve">. </w:t>
      </w:r>
    </w:p>
    <w:p w14:paraId="373B2D53" w14:textId="5D2488E9"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 xml:space="preserve">Poderá o Conselheiro, ou membro da Câmara de Ética declarar-se suspeito por motivo de foro íntimo, sem necessidade de </w:t>
      </w:r>
      <w:r w:rsidR="002B6348" w:rsidRPr="00BF3545">
        <w:rPr>
          <w:rFonts w:eastAsia="Lucida Sans Unicode" w:cstheme="minorHAnsi"/>
          <w:color w:val="00000A"/>
          <w:sz w:val="24"/>
          <w:szCs w:val="24"/>
          <w:lang w:eastAsia="pt-BR" w:bidi="hi-IN"/>
        </w:rPr>
        <w:t>fundamentar</w:t>
      </w:r>
      <w:r w:rsidRPr="00BF3545">
        <w:rPr>
          <w:rFonts w:eastAsia="Lucida Sans Unicode" w:cstheme="minorHAnsi"/>
          <w:color w:val="00000A"/>
          <w:sz w:val="24"/>
          <w:szCs w:val="24"/>
          <w:lang w:eastAsia="pt-BR" w:bidi="hi-IN"/>
        </w:rPr>
        <w:t xml:space="preserve"> suas razões.</w:t>
      </w:r>
    </w:p>
    <w:p w14:paraId="74468B76"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5161248E"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Impedimento</w:t>
      </w:r>
    </w:p>
    <w:p w14:paraId="16C42AA3"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7EA47AE4" w14:textId="6918BD08" w:rsidR="006E5682" w:rsidRPr="00BF3545" w:rsidRDefault="00C0485C"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9291A" w:rsidRPr="00BF3545">
        <w:rPr>
          <w:rFonts w:eastAsia="Lucida Sans Unicode" w:cstheme="minorHAnsi"/>
          <w:b/>
          <w:color w:val="00000A"/>
          <w:sz w:val="24"/>
          <w:szCs w:val="24"/>
          <w:lang w:eastAsia="pt-BR" w:bidi="hi-IN"/>
        </w:rPr>
        <w:t>24</w:t>
      </w:r>
      <w:r w:rsidRPr="00BF3545">
        <w:rPr>
          <w:rFonts w:eastAsia="Lucida Sans Unicode" w:cstheme="minorHAnsi"/>
          <w:b/>
          <w:color w:val="00000A"/>
          <w:sz w:val="24"/>
          <w:szCs w:val="24"/>
          <w:lang w:eastAsia="pt-BR" w:bidi="hi-IN"/>
        </w:rPr>
        <w:t>º</w:t>
      </w:r>
      <w:r w:rsidR="00691C86" w:rsidRPr="00BF3545">
        <w:rPr>
          <w:rFonts w:eastAsia="Lucida Sans Unicode" w:cstheme="minorHAnsi"/>
          <w:b/>
          <w:color w:val="00000A"/>
          <w:sz w:val="24"/>
          <w:szCs w:val="24"/>
          <w:lang w:eastAsia="pt-BR" w:bidi="hi-IN"/>
        </w:rPr>
        <w:t xml:space="preserve"> </w:t>
      </w:r>
      <w:r w:rsidR="00691C86" w:rsidRPr="00BF3545">
        <w:rPr>
          <w:rFonts w:eastAsia="Lucida Sans Unicode" w:cstheme="minorHAnsi"/>
          <w:color w:val="00000A"/>
          <w:sz w:val="24"/>
          <w:szCs w:val="24"/>
          <w:lang w:eastAsia="pt-BR" w:bidi="hi-IN"/>
        </w:rPr>
        <w:t>Considerar-se-á</w:t>
      </w:r>
      <w:r w:rsidR="006E5682" w:rsidRPr="00BF3545">
        <w:rPr>
          <w:rFonts w:eastAsia="Lucida Sans Unicode" w:cstheme="minorHAnsi"/>
          <w:b/>
          <w:color w:val="00000A"/>
          <w:sz w:val="24"/>
          <w:szCs w:val="24"/>
          <w:lang w:eastAsia="pt-BR" w:bidi="hi-IN"/>
        </w:rPr>
        <w:t xml:space="preserve"> </w:t>
      </w:r>
      <w:r w:rsidR="00691C86" w:rsidRPr="00BF3545">
        <w:rPr>
          <w:rFonts w:eastAsia="Lucida Sans Unicode" w:cstheme="minorHAnsi"/>
          <w:color w:val="00000A"/>
          <w:sz w:val="24"/>
          <w:szCs w:val="24"/>
          <w:lang w:eastAsia="pt-BR" w:bidi="hi-IN"/>
        </w:rPr>
        <w:t>impedido</w:t>
      </w:r>
      <w:r w:rsidR="006E5682" w:rsidRPr="00BF3545">
        <w:rPr>
          <w:rFonts w:eastAsia="Lucida Sans Unicode" w:cstheme="minorHAnsi"/>
          <w:color w:val="00000A"/>
          <w:sz w:val="24"/>
          <w:szCs w:val="24"/>
          <w:lang w:eastAsia="pt-BR" w:bidi="hi-IN"/>
        </w:rPr>
        <w:t xml:space="preserve"> o Conselheiro, ou membro da Câmara de Ética, sendo-lhe vedado exercer suas funções no Processo Ético, nas </w:t>
      </w:r>
      <w:r w:rsidR="00926B5B" w:rsidRPr="00BF3545">
        <w:rPr>
          <w:rFonts w:eastAsia="Lucida Sans Unicode" w:cstheme="minorHAnsi"/>
          <w:color w:val="00000A"/>
          <w:sz w:val="24"/>
          <w:szCs w:val="24"/>
          <w:lang w:eastAsia="pt-BR" w:bidi="hi-IN"/>
        </w:rPr>
        <w:t>hipóteses quando</w:t>
      </w:r>
      <w:r w:rsidR="006E5682" w:rsidRPr="00BF3545">
        <w:rPr>
          <w:rFonts w:eastAsia="Lucida Sans Unicode" w:cstheme="minorHAnsi"/>
          <w:color w:val="00000A"/>
          <w:sz w:val="24"/>
          <w:szCs w:val="24"/>
          <w:lang w:eastAsia="pt-BR" w:bidi="hi-IN"/>
        </w:rPr>
        <w:t>:</w:t>
      </w:r>
    </w:p>
    <w:p w14:paraId="070B6834" w14:textId="5CD1D582" w:rsidR="006E5682" w:rsidRPr="00BF3545" w:rsidRDefault="00926B5B" w:rsidP="00BB0A19">
      <w:pPr>
        <w:pStyle w:val="PargrafodaLista"/>
        <w:numPr>
          <w:ilvl w:val="1"/>
          <w:numId w:val="8"/>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tenha atuado</w:t>
      </w:r>
      <w:r w:rsidR="006E5682" w:rsidRPr="00BF3545">
        <w:rPr>
          <w:rFonts w:eastAsia="Lucida Sans Unicode" w:cstheme="minorHAnsi"/>
          <w:color w:val="00000A"/>
          <w:sz w:val="24"/>
          <w:szCs w:val="24"/>
          <w:lang w:eastAsia="pt-BR" w:bidi="hi-IN"/>
        </w:rPr>
        <w:t xml:space="preserve"> como participante em parecer de Câmara técnica, de relatório de fiscalização, como perito, assistente técnico em pericia, de uma das partes ou prestou depoimento como testemunha;</w:t>
      </w:r>
    </w:p>
    <w:p w14:paraId="5BA9519B" w14:textId="1C6B8B09" w:rsidR="006E5682" w:rsidRPr="00BF3545" w:rsidRDefault="006E5682" w:rsidP="00BB0A19">
      <w:pPr>
        <w:pStyle w:val="PargrafodaLista"/>
        <w:numPr>
          <w:ilvl w:val="1"/>
          <w:numId w:val="8"/>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tenha cônjuge, companheir</w:t>
      </w:r>
      <w:r w:rsidR="008C74CA" w:rsidRPr="00BF3545">
        <w:rPr>
          <w:rFonts w:eastAsia="Lucida Sans Unicode" w:cstheme="minorHAnsi"/>
          <w:color w:val="00000A"/>
          <w:sz w:val="24"/>
          <w:szCs w:val="24"/>
          <w:lang w:eastAsia="pt-BR" w:bidi="hi-IN"/>
        </w:rPr>
        <w:t>o (a)</w:t>
      </w:r>
      <w:r w:rsidRPr="00BF3545">
        <w:rPr>
          <w:rFonts w:eastAsia="Lucida Sans Unicode" w:cstheme="minorHAnsi"/>
          <w:color w:val="00000A"/>
          <w:sz w:val="24"/>
          <w:szCs w:val="24"/>
          <w:lang w:eastAsia="pt-BR" w:bidi="hi-IN"/>
        </w:rPr>
        <w:t>, qualquer parente, consanguíneo ou afim, em linha reta ou colateral, até o terceiro grau, que esteja postulando como defensor dativo ou advogado;</w:t>
      </w:r>
    </w:p>
    <w:p w14:paraId="09AC826D" w14:textId="1741CD5B" w:rsidR="006E5682" w:rsidRPr="00BF3545" w:rsidRDefault="006E5682" w:rsidP="00BB0A19">
      <w:pPr>
        <w:pStyle w:val="PargrafodaLista"/>
        <w:numPr>
          <w:ilvl w:val="1"/>
          <w:numId w:val="8"/>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seja parte no processo ele próprio, seu cônjuge, companheir</w:t>
      </w:r>
      <w:r w:rsidR="008C74CA" w:rsidRPr="00BF3545">
        <w:rPr>
          <w:rFonts w:eastAsia="Lucida Sans Unicode" w:cstheme="minorHAnsi"/>
          <w:color w:val="00000A"/>
          <w:sz w:val="24"/>
          <w:szCs w:val="24"/>
          <w:lang w:eastAsia="pt-BR" w:bidi="hi-IN"/>
        </w:rPr>
        <w:t>o (a)</w:t>
      </w:r>
      <w:r w:rsidRPr="00BF3545">
        <w:rPr>
          <w:rFonts w:eastAsia="Lucida Sans Unicode" w:cstheme="minorHAnsi"/>
          <w:color w:val="00000A"/>
          <w:sz w:val="24"/>
          <w:szCs w:val="24"/>
          <w:lang w:eastAsia="pt-BR" w:bidi="hi-IN"/>
        </w:rPr>
        <w:t xml:space="preserve"> ou parente, consanguíneo ou afim, em linha reta ou colateral, até o terceiro grau;</w:t>
      </w:r>
    </w:p>
    <w:p w14:paraId="3A143E47" w14:textId="506ABAAE" w:rsidR="006E5682" w:rsidRPr="00BF3545" w:rsidRDefault="006E5682" w:rsidP="00BB0A19">
      <w:pPr>
        <w:pStyle w:val="PargrafodaLista"/>
        <w:numPr>
          <w:ilvl w:val="1"/>
          <w:numId w:val="8"/>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seja membro de direção da pessoa jurídi</w:t>
      </w:r>
      <w:r w:rsidR="00C0485C" w:rsidRPr="00BF3545">
        <w:rPr>
          <w:rFonts w:eastAsia="Lucida Sans Unicode" w:cstheme="minorHAnsi"/>
          <w:color w:val="00000A"/>
          <w:sz w:val="24"/>
          <w:szCs w:val="24"/>
          <w:lang w:eastAsia="pt-BR" w:bidi="hi-IN"/>
        </w:rPr>
        <w:t>ca que tiver interesse direto no proce</w:t>
      </w:r>
      <w:r w:rsidRPr="00BF3545">
        <w:rPr>
          <w:rFonts w:eastAsia="Lucida Sans Unicode" w:cstheme="minorHAnsi"/>
          <w:color w:val="00000A"/>
          <w:sz w:val="24"/>
          <w:szCs w:val="24"/>
          <w:lang w:eastAsia="pt-BR" w:bidi="hi-IN"/>
        </w:rPr>
        <w:t>sso ético; for empregador, empregado ou sócio de uma das partes;</w:t>
      </w:r>
    </w:p>
    <w:p w14:paraId="35A609DA" w14:textId="688A73CD" w:rsidR="006E5682" w:rsidRPr="00BF3545" w:rsidRDefault="006E5682" w:rsidP="00BB0A19">
      <w:pPr>
        <w:pStyle w:val="PargrafodaLista"/>
        <w:numPr>
          <w:ilvl w:val="1"/>
          <w:numId w:val="8"/>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esteja litigando, judicial ou administrativamente contra os interesses de uma das partes ou respectivo cônjuge ou companheir</w:t>
      </w:r>
      <w:r w:rsidR="008C74CA" w:rsidRPr="00BF3545">
        <w:rPr>
          <w:rFonts w:eastAsia="Lucida Sans Unicode" w:cstheme="minorHAnsi"/>
          <w:color w:val="00000A"/>
          <w:sz w:val="24"/>
          <w:szCs w:val="24"/>
          <w:lang w:eastAsia="pt-BR" w:bidi="hi-IN"/>
        </w:rPr>
        <w:t>o (a)</w:t>
      </w:r>
      <w:r w:rsidRPr="00BF3545">
        <w:rPr>
          <w:rFonts w:eastAsia="Lucida Sans Unicode" w:cstheme="minorHAnsi"/>
          <w:color w:val="00000A"/>
          <w:sz w:val="24"/>
          <w:szCs w:val="24"/>
          <w:lang w:eastAsia="pt-BR" w:bidi="hi-IN"/>
        </w:rPr>
        <w:t>; ou parente, consanguíneo ou afim, em linha reta ou colateral, até o terceiro grau, inclusive;</w:t>
      </w:r>
    </w:p>
    <w:p w14:paraId="3DD4C4CA" w14:textId="78FD4B7F" w:rsidR="006E5682" w:rsidRPr="00BF3545" w:rsidRDefault="006E5682" w:rsidP="00BB0A19">
      <w:pPr>
        <w:pStyle w:val="PargrafodaLista"/>
        <w:numPr>
          <w:ilvl w:val="1"/>
          <w:numId w:val="8"/>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o processo ético vers</w:t>
      </w:r>
      <w:r w:rsidR="00926B5B" w:rsidRPr="00BF3545">
        <w:rPr>
          <w:rFonts w:eastAsia="Lucida Sans Unicode" w:cstheme="minorHAnsi"/>
          <w:color w:val="00000A"/>
          <w:sz w:val="24"/>
          <w:szCs w:val="24"/>
          <w:lang w:eastAsia="pt-BR" w:bidi="hi-IN"/>
        </w:rPr>
        <w:t>e</w:t>
      </w:r>
      <w:r w:rsidRPr="00BF3545">
        <w:rPr>
          <w:rFonts w:eastAsia="Lucida Sans Unicode" w:cstheme="minorHAnsi"/>
          <w:color w:val="00000A"/>
          <w:sz w:val="24"/>
          <w:szCs w:val="24"/>
          <w:lang w:eastAsia="pt-BR" w:bidi="hi-IN"/>
        </w:rPr>
        <w:t xml:space="preserve"> sobre </w:t>
      </w:r>
      <w:proofErr w:type="spellStart"/>
      <w:r w:rsidRPr="00BF3545">
        <w:rPr>
          <w:rFonts w:eastAsia="Lucida Sans Unicode" w:cstheme="minorHAnsi"/>
          <w:color w:val="00000A"/>
          <w:sz w:val="24"/>
          <w:szCs w:val="24"/>
          <w:lang w:eastAsia="pt-BR" w:bidi="hi-IN"/>
        </w:rPr>
        <w:t>ex-gestores</w:t>
      </w:r>
      <w:proofErr w:type="spellEnd"/>
      <w:r w:rsidRPr="00BF3545">
        <w:rPr>
          <w:rFonts w:eastAsia="Lucida Sans Unicode" w:cstheme="minorHAnsi"/>
          <w:color w:val="00000A"/>
          <w:sz w:val="24"/>
          <w:szCs w:val="24"/>
          <w:lang w:eastAsia="pt-BR" w:bidi="hi-IN"/>
        </w:rPr>
        <w:t>, ou conselheiros, que causaram dano</w:t>
      </w:r>
      <w:r w:rsidR="00926B5B" w:rsidRPr="00BF3545">
        <w:rPr>
          <w:rFonts w:eastAsia="Lucida Sans Unicode" w:cstheme="minorHAnsi"/>
          <w:color w:val="00000A"/>
          <w:sz w:val="24"/>
          <w:szCs w:val="24"/>
          <w:lang w:eastAsia="pt-BR" w:bidi="hi-IN"/>
        </w:rPr>
        <w:t>s</w:t>
      </w:r>
      <w:r w:rsidRPr="00BF3545">
        <w:rPr>
          <w:rFonts w:eastAsia="Lucida Sans Unicode" w:cstheme="minorHAnsi"/>
          <w:color w:val="00000A"/>
          <w:sz w:val="24"/>
          <w:szCs w:val="24"/>
          <w:lang w:eastAsia="pt-BR" w:bidi="hi-IN"/>
        </w:rPr>
        <w:t xml:space="preserve"> ao </w:t>
      </w:r>
      <w:r w:rsidR="002B6348" w:rsidRPr="00BF3545">
        <w:rPr>
          <w:rFonts w:eastAsia="Lucida Sans Unicode" w:cstheme="minorHAnsi"/>
          <w:color w:val="00000A"/>
          <w:sz w:val="24"/>
          <w:szCs w:val="24"/>
          <w:lang w:eastAsia="pt-BR" w:bidi="hi-IN"/>
        </w:rPr>
        <w:t xml:space="preserve">Conselho Regional </w:t>
      </w:r>
      <w:r w:rsidRPr="00BF3545">
        <w:rPr>
          <w:rFonts w:eastAsia="Lucida Sans Unicode" w:cstheme="minorHAnsi"/>
          <w:color w:val="00000A"/>
          <w:sz w:val="24"/>
          <w:szCs w:val="24"/>
          <w:lang w:eastAsia="pt-BR" w:bidi="hi-IN"/>
        </w:rPr>
        <w:t>competente para o julgamento;</w:t>
      </w:r>
    </w:p>
    <w:p w14:paraId="033A00BD" w14:textId="1F213381" w:rsidR="00CB4DC0" w:rsidRPr="00BF3545" w:rsidRDefault="009307BE" w:rsidP="00BB0A19">
      <w:pPr>
        <w:pStyle w:val="PargrafodaLista"/>
        <w:numPr>
          <w:ilvl w:val="1"/>
          <w:numId w:val="8"/>
        </w:numPr>
        <w:tabs>
          <w:tab w:val="left" w:pos="0"/>
        </w:tabs>
        <w:suppressAutoHyphens/>
        <w:spacing w:after="0" w:line="360" w:lineRule="auto"/>
        <w:jc w:val="both"/>
        <w:rPr>
          <w:rFonts w:eastAsia="Lucida Sans Unicode" w:cstheme="minorHAnsi"/>
          <w:sz w:val="24"/>
          <w:szCs w:val="24"/>
          <w:lang w:eastAsia="pt-BR" w:bidi="hi-IN"/>
        </w:rPr>
      </w:pPr>
      <w:r w:rsidRPr="00BF3545">
        <w:rPr>
          <w:rFonts w:eastAsia="Lucida Sans Unicode" w:cstheme="minorHAnsi"/>
          <w:sz w:val="24"/>
          <w:szCs w:val="24"/>
          <w:lang w:eastAsia="pt-BR" w:bidi="hi-IN"/>
        </w:rPr>
        <w:t>qualquer uma das partes, seja ou tenha sido paciente;</w:t>
      </w:r>
    </w:p>
    <w:p w14:paraId="268E55FF"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1º </w:t>
      </w:r>
      <w:r w:rsidRPr="00BF3545">
        <w:rPr>
          <w:rFonts w:eastAsia="Lucida Sans Unicode" w:cstheme="minorHAnsi"/>
          <w:color w:val="00000A"/>
          <w:sz w:val="24"/>
          <w:szCs w:val="24"/>
          <w:lang w:eastAsia="pt-BR" w:bidi="hi-IN"/>
        </w:rPr>
        <w:t>É vedada a criação de fato superveniente a fim de caracterizar impedimento do Conselheiro, ou membro da Câmara de Ética.</w:t>
      </w:r>
    </w:p>
    <w:p w14:paraId="3D85DE98"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2º </w:t>
      </w:r>
      <w:r w:rsidRPr="00BF3545">
        <w:rPr>
          <w:rFonts w:eastAsia="Lucida Sans Unicode" w:cstheme="minorHAnsi"/>
          <w:color w:val="00000A"/>
          <w:sz w:val="24"/>
          <w:szCs w:val="24"/>
          <w:lang w:eastAsia="pt-BR" w:bidi="hi-IN"/>
        </w:rPr>
        <w:t>Se for Conselheiro(a) Federal, no julgamento do recurso</w:t>
      </w:r>
      <w:r w:rsidR="00C0485C" w:rsidRPr="00BF3545">
        <w:rPr>
          <w:rFonts w:eastAsia="Lucida Sans Unicode" w:cstheme="minorHAnsi"/>
          <w:color w:val="00000A"/>
          <w:sz w:val="24"/>
          <w:szCs w:val="24"/>
          <w:lang w:eastAsia="pt-BR" w:bidi="hi-IN"/>
        </w:rPr>
        <w:t xml:space="preserve"> de</w:t>
      </w:r>
      <w:r w:rsidRPr="00BF3545">
        <w:rPr>
          <w:rFonts w:eastAsia="Lucida Sans Unicode" w:cstheme="minorHAnsi"/>
          <w:color w:val="00000A"/>
          <w:sz w:val="24"/>
          <w:szCs w:val="24"/>
          <w:lang w:eastAsia="pt-BR" w:bidi="hi-IN"/>
        </w:rPr>
        <w:t xml:space="preserve"> processo ético oriundo do estado que o elegeu, também estará impedido;</w:t>
      </w:r>
    </w:p>
    <w:p w14:paraId="53B94795"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3º </w:t>
      </w:r>
      <w:r w:rsidRPr="00BF3545">
        <w:rPr>
          <w:rFonts w:eastAsia="Lucida Sans Unicode" w:cstheme="minorHAnsi"/>
          <w:color w:val="00000A"/>
          <w:sz w:val="24"/>
          <w:szCs w:val="24"/>
          <w:lang w:eastAsia="pt-BR" w:bidi="hi-IN"/>
        </w:rPr>
        <w:t>O(A) Conselheiro(a) que incorrer em impedimento deve comunicar o fato ao Presidente do Conselho, em qualquer fase do processo, abstendo-se de atuar e praticar quaisquer outros atos.</w:t>
      </w:r>
    </w:p>
    <w:p w14:paraId="0BE3EC59" w14:textId="77777777" w:rsidR="002739E1" w:rsidRPr="00BF3545" w:rsidRDefault="002739E1"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EE14FE3"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Incidente de Impedimento ou de Suspeição</w:t>
      </w:r>
    </w:p>
    <w:p w14:paraId="14C28851"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5F43E88" w14:textId="502DEA2F" w:rsidR="006E5682" w:rsidRPr="00BF3545" w:rsidRDefault="00C0485C"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Art.2</w:t>
      </w:r>
      <w:r w:rsidR="0079291A" w:rsidRPr="00BF3545">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O impedimento poderá ser alegado a qualquer tempo antes do trânsito em julgado da decisão, </w:t>
      </w:r>
      <w:r w:rsidR="009A41F9" w:rsidRPr="00BF3545">
        <w:rPr>
          <w:rFonts w:eastAsia="Lucida Sans Unicode" w:cstheme="minorHAnsi"/>
          <w:color w:val="00000A"/>
          <w:sz w:val="24"/>
          <w:szCs w:val="24"/>
          <w:lang w:eastAsia="pt-BR" w:bidi="hi-IN"/>
        </w:rPr>
        <w:t xml:space="preserve">e a suspeição poderá ser alegada, no prazo de 15 (quinze) dias, a contar do conhecimento do fato, ambos deverão ser arguidos </w:t>
      </w:r>
      <w:r w:rsidR="006E5682" w:rsidRPr="00BF3545">
        <w:rPr>
          <w:rFonts w:eastAsia="Lucida Sans Unicode" w:cstheme="minorHAnsi"/>
          <w:color w:val="00000A"/>
          <w:sz w:val="24"/>
          <w:szCs w:val="24"/>
          <w:lang w:eastAsia="pt-BR" w:bidi="hi-IN"/>
        </w:rPr>
        <w:t>em petição específica, na qual indicará, com clareza, o fundamento da recusa; podendo instrui-la com documentos em que se fundar a alegação e com rol de testemunhas, se for o caso.</w:t>
      </w:r>
    </w:p>
    <w:p w14:paraId="1F0369CB" w14:textId="5618E4C8" w:rsidR="006E5682" w:rsidRPr="00BF3545" w:rsidRDefault="00C0485C"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Art.2</w:t>
      </w:r>
      <w:r w:rsidR="0079291A"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Se reconhecer o impedimento ou a suspeição ao receber a petição, o conselheiro Presidente da Comissão de Ética ou Relator comunicará imediatamente à </w:t>
      </w:r>
      <w:r w:rsidR="004516B4" w:rsidRPr="00BF3545">
        <w:rPr>
          <w:rFonts w:eastAsia="Lucida Sans Unicode" w:cstheme="minorHAnsi"/>
          <w:color w:val="00000A"/>
          <w:sz w:val="24"/>
          <w:szCs w:val="24"/>
          <w:lang w:eastAsia="pt-BR" w:bidi="hi-IN"/>
        </w:rPr>
        <w:t>Presidência</w:t>
      </w:r>
      <w:r w:rsidR="006E5682" w:rsidRPr="00BF3545">
        <w:rPr>
          <w:rFonts w:eastAsia="Lucida Sans Unicode" w:cstheme="minorHAnsi"/>
          <w:color w:val="00000A"/>
          <w:sz w:val="24"/>
          <w:szCs w:val="24"/>
          <w:lang w:eastAsia="pt-BR" w:bidi="hi-IN"/>
        </w:rPr>
        <w:t xml:space="preserve"> do Conselho, que nomeará substituto; caso contrário, apresentará por escrito, no prazo de 15 (quinze) dias, suas razões, acompanhadas de documentos e de rol de testemunhas, se houver.</w:t>
      </w:r>
    </w:p>
    <w:p w14:paraId="19466572" w14:textId="6B5460D3" w:rsidR="006E5682" w:rsidRPr="00BF3545" w:rsidRDefault="00C0485C"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Art.2</w:t>
      </w:r>
      <w:r w:rsidR="0079291A" w:rsidRPr="00BF3545">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Na hipótese do não reconhecimento do impedimento ou da suspeição, o processo ético tramitará regularmente, devendo esta matéria ser apreciada pelo plenário, em preliminar de julgamento.</w:t>
      </w:r>
      <w:r w:rsidR="006E5682" w:rsidRPr="00BF3545">
        <w:rPr>
          <w:rFonts w:eastAsia="Lucida Sans Unicode" w:cstheme="minorHAnsi"/>
          <w:b/>
          <w:color w:val="00000A"/>
          <w:sz w:val="24"/>
          <w:szCs w:val="24"/>
          <w:lang w:eastAsia="pt-BR" w:bidi="hi-IN"/>
        </w:rPr>
        <w:t xml:space="preserve"> </w:t>
      </w:r>
    </w:p>
    <w:p w14:paraId="0E641C09" w14:textId="454A9F1B" w:rsidR="006E5682" w:rsidRPr="00BF3545" w:rsidRDefault="00C0485C"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Art.2</w:t>
      </w:r>
      <w:r w:rsidR="0079291A" w:rsidRPr="00BF3545">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color w:val="00000A"/>
          <w:sz w:val="24"/>
          <w:szCs w:val="24"/>
          <w:lang w:eastAsia="pt-BR" w:bidi="hi-IN"/>
        </w:rPr>
        <w:t xml:space="preserve"> Se a suspeição e/ou impedimento forem arguidos no recurso ou de forma oral na sessão de julgamento, serão apreciados como matéria preliminar antes da análise do mérito.</w:t>
      </w:r>
    </w:p>
    <w:p w14:paraId="1F37BEB7" w14:textId="46BE7361" w:rsidR="006E5682" w:rsidRPr="00BF3545" w:rsidRDefault="00C0485C"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Art.2</w:t>
      </w:r>
      <w:r w:rsidR="0079291A" w:rsidRPr="00BF3545">
        <w:rPr>
          <w:rFonts w:eastAsia="Lucida Sans Unicode" w:cstheme="minorHAnsi"/>
          <w:b/>
          <w:color w:val="00000A"/>
          <w:sz w:val="24"/>
          <w:szCs w:val="24"/>
          <w:lang w:eastAsia="pt-BR" w:bidi="hi-IN"/>
        </w:rPr>
        <w:t>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Nos casos de Suspeição e/ou impedimento da maioria dos membros do Conselho Regional competente para instauração e instrução do processo ético, seguirá o seguinte rito:</w:t>
      </w:r>
    </w:p>
    <w:p w14:paraId="389C3518" w14:textId="6C91C85A" w:rsidR="006E5682" w:rsidRPr="00BF3545" w:rsidRDefault="006E5682" w:rsidP="00BB0A19">
      <w:pPr>
        <w:pStyle w:val="PargrafodaLista"/>
        <w:numPr>
          <w:ilvl w:val="0"/>
          <w:numId w:val="9"/>
        </w:numPr>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Recebida a denúncia pelo Conselho Regional competente, o Presidente da Comissão de Ética sendo suspeito e/ou impedido, encaminhará aos autos a Presidência do </w:t>
      </w:r>
      <w:r w:rsidR="00FA350F"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 para análise;</w:t>
      </w:r>
    </w:p>
    <w:p w14:paraId="5BAD9F8D" w14:textId="08341318" w:rsidR="006E5682" w:rsidRPr="00BF3545" w:rsidRDefault="006E5682" w:rsidP="00BB0A19">
      <w:pPr>
        <w:pStyle w:val="PargrafodaLista"/>
        <w:numPr>
          <w:ilvl w:val="0"/>
          <w:numId w:val="9"/>
        </w:numPr>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Após a análise da Presidência, os autos serão encaminhados para sessão Plenária, a fim de se verificar a suspeição e impedimento dos demais integrantes do Conselho;</w:t>
      </w:r>
    </w:p>
    <w:p w14:paraId="2ECEC927" w14:textId="12062AF5" w:rsidR="006E5682" w:rsidRPr="00BF3545" w:rsidRDefault="006E5682" w:rsidP="00BB0A19">
      <w:pPr>
        <w:pStyle w:val="PargrafodaLista"/>
        <w:numPr>
          <w:ilvl w:val="0"/>
          <w:numId w:val="9"/>
        </w:numPr>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Verificada a suspeição e impedimento da maioria dos membros do Conselho Regional, será proferida decisão colegiada;</w:t>
      </w:r>
    </w:p>
    <w:p w14:paraId="4E07AA58" w14:textId="4756060A" w:rsidR="006E5682" w:rsidRPr="00BF3545" w:rsidRDefault="006E5682" w:rsidP="00BB0A19">
      <w:pPr>
        <w:pStyle w:val="PargrafodaLista"/>
        <w:numPr>
          <w:ilvl w:val="0"/>
          <w:numId w:val="9"/>
        </w:numPr>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Após os autos, serão encaminhados ao Conselho Federal de Odontologia, que determinará a remessa dos autos a outro Conselho Regional, para a instrução e julgamento do processo, garantindo-se o devido processo legal, o direito de ampla defesa e o duplo grau de jurisdi</w:t>
      </w:r>
      <w:r w:rsidR="00C0485C" w:rsidRPr="00BF3545">
        <w:rPr>
          <w:rFonts w:eastAsia="Lucida Sans Unicode" w:cstheme="minorHAnsi"/>
          <w:color w:val="00000A"/>
          <w:sz w:val="24"/>
          <w:szCs w:val="24"/>
          <w:lang w:eastAsia="pt-BR" w:bidi="hi-IN"/>
        </w:rPr>
        <w:t>ção, sem supressão de instância;</w:t>
      </w:r>
    </w:p>
    <w:p w14:paraId="171ECF42" w14:textId="717241DF" w:rsidR="006E5682" w:rsidRPr="00BF3545" w:rsidRDefault="006E5682" w:rsidP="00BB0A19">
      <w:pPr>
        <w:pStyle w:val="PargrafodaLista"/>
        <w:numPr>
          <w:ilvl w:val="0"/>
          <w:numId w:val="9"/>
        </w:numPr>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Após o </w:t>
      </w:r>
      <w:r w:rsidR="00FA350F" w:rsidRPr="00BF3545">
        <w:rPr>
          <w:rFonts w:eastAsia="Lucida Sans Unicode" w:cstheme="minorHAnsi"/>
          <w:color w:val="00000A"/>
          <w:sz w:val="24"/>
          <w:szCs w:val="24"/>
          <w:lang w:eastAsia="pt-BR" w:bidi="hi-IN"/>
        </w:rPr>
        <w:t>trânsito</w:t>
      </w:r>
      <w:r w:rsidRPr="00BF3545">
        <w:rPr>
          <w:rFonts w:eastAsia="Lucida Sans Unicode" w:cstheme="minorHAnsi"/>
          <w:color w:val="00000A"/>
          <w:sz w:val="24"/>
          <w:szCs w:val="24"/>
          <w:lang w:eastAsia="pt-BR" w:bidi="hi-IN"/>
        </w:rPr>
        <w:t xml:space="preserve"> em julgado da decisão, havendo condenação, o acórdão será encaminhado ao </w:t>
      </w:r>
      <w:r w:rsidR="00FA350F" w:rsidRPr="00BF3545">
        <w:rPr>
          <w:rFonts w:eastAsia="Lucida Sans Unicode" w:cstheme="minorHAnsi"/>
          <w:color w:val="00000A"/>
          <w:sz w:val="24"/>
          <w:szCs w:val="24"/>
          <w:lang w:eastAsia="pt-BR" w:bidi="hi-IN"/>
        </w:rPr>
        <w:t xml:space="preserve">Conselho Regional </w:t>
      </w:r>
      <w:r w:rsidRPr="00BF3545">
        <w:rPr>
          <w:rFonts w:eastAsia="Lucida Sans Unicode" w:cstheme="minorHAnsi"/>
          <w:color w:val="00000A"/>
          <w:sz w:val="24"/>
          <w:szCs w:val="24"/>
          <w:lang w:eastAsia="pt-BR" w:bidi="hi-IN"/>
        </w:rPr>
        <w:t>onde o representado encontra-se inscrito para cumprimento da pena.</w:t>
      </w:r>
    </w:p>
    <w:p w14:paraId="24926C60" w14:textId="77777777" w:rsidR="00C0485C" w:rsidRPr="00BF3545" w:rsidRDefault="00C0485C"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05457F9" w14:textId="12865BF9" w:rsidR="00C0485C" w:rsidRPr="00BF3545" w:rsidRDefault="00C0485C"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V</w:t>
      </w:r>
      <w:r w:rsidR="00FA350F" w:rsidRPr="00BF3545">
        <w:rPr>
          <w:rFonts w:eastAsia="Lucida Sans Unicode" w:cstheme="minorHAnsi"/>
          <w:b/>
          <w:color w:val="00000A"/>
          <w:sz w:val="24"/>
          <w:szCs w:val="24"/>
          <w:lang w:eastAsia="pt-BR" w:bidi="hi-IN"/>
        </w:rPr>
        <w:t>I</w:t>
      </w:r>
    </w:p>
    <w:p w14:paraId="5EBFAEAB"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DOS PRAZOS</w:t>
      </w:r>
      <w:r w:rsidR="009B26D3" w:rsidRPr="00BF3545">
        <w:rPr>
          <w:rFonts w:eastAsia="Lucida Sans Unicode" w:cstheme="minorHAnsi"/>
          <w:b/>
          <w:color w:val="00000A"/>
          <w:sz w:val="24"/>
          <w:szCs w:val="24"/>
          <w:lang w:eastAsia="pt-BR" w:bidi="hi-IN"/>
        </w:rPr>
        <w:t xml:space="preserve"> E DOS ATOS PROCESSUAIS</w:t>
      </w:r>
    </w:p>
    <w:p w14:paraId="7A9CAD56"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67B2A690" w14:textId="6CCAEA83" w:rsidR="006E5682" w:rsidRPr="00BF3545" w:rsidRDefault="009B26D3"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9291A" w:rsidRPr="00BF3545">
        <w:rPr>
          <w:rFonts w:eastAsia="Lucida Sans Unicode" w:cstheme="minorHAnsi"/>
          <w:b/>
          <w:color w:val="00000A"/>
          <w:sz w:val="24"/>
          <w:szCs w:val="24"/>
          <w:lang w:eastAsia="pt-BR" w:bidi="hi-IN"/>
        </w:rPr>
        <w:t>30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Na contagem dos prazos dos atos processuais, computar-se-ão somente os dias úteis, excluindo o dia do começo e incluindo o dia do vencimento.</w:t>
      </w:r>
    </w:p>
    <w:p w14:paraId="4BACD8EC"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Terão início a partir da data da juntada aos autos da comprovação do recebimento da citação, da intimação, da notificação ou da certificação nos autos.</w:t>
      </w:r>
    </w:p>
    <w:p w14:paraId="410AC42E"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Havendo mais de um representante ou mais de um representado, o prazo será contado individualmente para cada um.</w:t>
      </w:r>
    </w:p>
    <w:p w14:paraId="1E28AE3A" w14:textId="6D35EF06"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79291A" w:rsidRPr="00BF3545">
        <w:rPr>
          <w:rFonts w:eastAsia="Lucida Sans Unicode" w:cstheme="minorHAnsi"/>
          <w:b/>
          <w:color w:val="00000A"/>
          <w:sz w:val="24"/>
          <w:szCs w:val="24"/>
          <w:lang w:eastAsia="pt-BR" w:bidi="hi-IN"/>
        </w:rPr>
        <w:t>31</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Fica permitido o uso de meio eletrônico na tramitação de processos éticos disciplinares,</w:t>
      </w:r>
      <w:r w:rsidR="009B26D3" w:rsidRPr="00BF3545">
        <w:rPr>
          <w:rFonts w:eastAsia="Lucida Sans Unicode" w:cstheme="minorHAnsi"/>
          <w:color w:val="00000A"/>
          <w:sz w:val="24"/>
          <w:szCs w:val="24"/>
          <w:lang w:eastAsia="pt-BR" w:bidi="hi-IN"/>
        </w:rPr>
        <w:t xml:space="preserve"> na</w:t>
      </w:r>
      <w:r w:rsidRPr="00BF3545">
        <w:rPr>
          <w:rFonts w:eastAsia="Lucida Sans Unicode" w:cstheme="minorHAnsi"/>
          <w:color w:val="00000A"/>
          <w:sz w:val="24"/>
          <w:szCs w:val="24"/>
          <w:lang w:eastAsia="pt-BR" w:bidi="hi-IN"/>
        </w:rPr>
        <w:t xml:space="preserve"> comunicação de atos e transmissão de</w:t>
      </w:r>
      <w:r w:rsidR="009B26D3" w:rsidRPr="00BF3545">
        <w:rPr>
          <w:rFonts w:eastAsia="Lucida Sans Unicode" w:cstheme="minorHAnsi"/>
          <w:color w:val="00000A"/>
          <w:sz w:val="24"/>
          <w:szCs w:val="24"/>
          <w:lang w:eastAsia="pt-BR" w:bidi="hi-IN"/>
        </w:rPr>
        <w:t xml:space="preserve"> peças processuais</w:t>
      </w:r>
      <w:r w:rsidRPr="00BF3545">
        <w:rPr>
          <w:rFonts w:eastAsia="Lucida Sans Unicode" w:cstheme="minorHAnsi"/>
          <w:color w:val="00000A"/>
          <w:sz w:val="24"/>
          <w:szCs w:val="24"/>
          <w:lang w:eastAsia="pt-BR" w:bidi="hi-IN"/>
        </w:rPr>
        <w:t xml:space="preserve"> nos termos deste código.</w:t>
      </w:r>
    </w:p>
    <w:p w14:paraId="2959252F"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 1º </w:t>
      </w:r>
      <w:r w:rsidRPr="00BF3545">
        <w:rPr>
          <w:rFonts w:eastAsia="Lucida Sans Unicode" w:cstheme="minorHAnsi"/>
          <w:color w:val="00000A"/>
          <w:sz w:val="24"/>
          <w:szCs w:val="24"/>
          <w:lang w:eastAsia="pt-BR" w:bidi="hi-IN"/>
        </w:rPr>
        <w:t>Para o disposto neste Código, considera-se:</w:t>
      </w:r>
    </w:p>
    <w:p w14:paraId="5BF4535D" w14:textId="4952862D" w:rsidR="006E5682" w:rsidRPr="00BF3545" w:rsidRDefault="006E5682" w:rsidP="00BB0A19">
      <w:pPr>
        <w:pStyle w:val="PargrafodaLista"/>
        <w:numPr>
          <w:ilvl w:val="0"/>
          <w:numId w:val="1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meio eletrônico qualquer forma de armazenamento ou tráfego de documentos e arquivos digitais;</w:t>
      </w:r>
    </w:p>
    <w:p w14:paraId="472F0814" w14:textId="7773D817" w:rsidR="006E5682" w:rsidRPr="00BF3545" w:rsidRDefault="006E5682" w:rsidP="00BB0A19">
      <w:pPr>
        <w:pStyle w:val="PargrafodaLista"/>
        <w:numPr>
          <w:ilvl w:val="0"/>
          <w:numId w:val="1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transmissão eletrônica</w:t>
      </w:r>
      <w:r w:rsidR="00FA35A9" w:rsidRPr="00BF3545">
        <w:rPr>
          <w:rFonts w:eastAsia="Lucida Sans Unicode" w:cstheme="minorHAnsi"/>
          <w:color w:val="00000A"/>
          <w:sz w:val="24"/>
          <w:szCs w:val="24"/>
          <w:lang w:eastAsia="pt-BR" w:bidi="hi-IN"/>
        </w:rPr>
        <w:t>,</w:t>
      </w:r>
      <w:r w:rsidR="009B26D3"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toda forma de comunicação a distância com a utilização de redes de comunicação, preferencialmente a rede mundial de computadores;</w:t>
      </w:r>
    </w:p>
    <w:p w14:paraId="7255B351" w14:textId="19CBF10D" w:rsidR="006E5682" w:rsidRPr="00BF3545" w:rsidRDefault="006E5682" w:rsidP="00BB0A19">
      <w:pPr>
        <w:pStyle w:val="PargrafodaLista"/>
        <w:numPr>
          <w:ilvl w:val="0"/>
          <w:numId w:val="1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assinatura eletrônica</w:t>
      </w:r>
      <w:r w:rsidR="00FA35A9" w:rsidRPr="00BF3545">
        <w:rPr>
          <w:rFonts w:eastAsia="Lucida Sans Unicode" w:cstheme="minorHAnsi"/>
          <w:color w:val="00000A"/>
          <w:sz w:val="24"/>
          <w:szCs w:val="24"/>
          <w:lang w:eastAsia="pt-BR" w:bidi="hi-IN"/>
        </w:rPr>
        <w:t>, toda</w:t>
      </w:r>
      <w:r w:rsidRPr="00BF3545">
        <w:rPr>
          <w:rFonts w:eastAsia="Lucida Sans Unicode" w:cstheme="minorHAnsi"/>
          <w:color w:val="00000A"/>
          <w:sz w:val="24"/>
          <w:szCs w:val="24"/>
          <w:lang w:eastAsia="pt-BR" w:bidi="hi-IN"/>
        </w:rPr>
        <w:t xml:space="preserve"> forma de identificação inequívoca do signatário</w:t>
      </w:r>
      <w:r w:rsidR="00FA35A9" w:rsidRPr="00BF3545">
        <w:rPr>
          <w:rFonts w:eastAsia="Lucida Sans Unicode" w:cstheme="minorHAnsi"/>
          <w:color w:val="00000A"/>
          <w:sz w:val="24"/>
          <w:szCs w:val="24"/>
          <w:lang w:eastAsia="pt-BR" w:bidi="hi-IN"/>
        </w:rPr>
        <w:t>;</w:t>
      </w:r>
    </w:p>
    <w:p w14:paraId="5CCD1246" w14:textId="70623070" w:rsidR="006E5682" w:rsidRPr="00BF3545" w:rsidRDefault="006E5682" w:rsidP="00BB0A19">
      <w:pPr>
        <w:pStyle w:val="PargrafodaLista"/>
        <w:numPr>
          <w:ilvl w:val="0"/>
          <w:numId w:val="1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assinatura digital baseada em certificado digital emitido por Autoridade Certificadora credenciada, na forma de lei específica, ou equivalente.</w:t>
      </w:r>
    </w:p>
    <w:p w14:paraId="1F243390" w14:textId="4DBA4425"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32</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O envio de petições, de recursos e a prática de atos processuais em geral por meio eletrônico serão admitidos mediante uso de assinatura eletrônica</w:t>
      </w:r>
      <w:r w:rsidR="005A048B" w:rsidRPr="00BF3545">
        <w:rPr>
          <w:rFonts w:eastAsia="Lucida Sans Unicode" w:cstheme="minorHAnsi"/>
          <w:color w:val="00000A"/>
          <w:sz w:val="24"/>
          <w:szCs w:val="24"/>
          <w:lang w:eastAsia="pt-BR" w:bidi="hi-IN"/>
        </w:rPr>
        <w:t xml:space="preserve"> e/ou digital.</w:t>
      </w:r>
    </w:p>
    <w:p w14:paraId="4ADADAA0" w14:textId="39447CD9"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9291A" w:rsidRPr="00BF3545">
        <w:rPr>
          <w:rFonts w:eastAsia="Lucida Sans Unicode" w:cstheme="minorHAnsi"/>
          <w:b/>
          <w:color w:val="00000A"/>
          <w:sz w:val="24"/>
          <w:szCs w:val="24"/>
          <w:lang w:eastAsia="pt-BR" w:bidi="hi-IN"/>
        </w:rPr>
        <w:t>33</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Consideram-se realizados os atos processuais por meio eletrônico no dia e hora do seu envio.</w:t>
      </w:r>
    </w:p>
    <w:p w14:paraId="4902189F" w14:textId="2E5DA38E"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Quando a petição eletrônica for enviada para atender prazo processual, serão consideradas tempestivas as transmitidas até às 2</w:t>
      </w:r>
      <w:r w:rsidR="00E638EF" w:rsidRPr="00BF3545">
        <w:rPr>
          <w:rFonts w:eastAsia="Lucida Sans Unicode" w:cstheme="minorHAnsi"/>
          <w:color w:val="00000A"/>
          <w:sz w:val="24"/>
          <w:szCs w:val="24"/>
          <w:lang w:eastAsia="pt-BR" w:bidi="hi-IN"/>
        </w:rPr>
        <w:t>3</w:t>
      </w:r>
      <w:r w:rsidR="00437FE4" w:rsidRPr="00BF3545">
        <w:rPr>
          <w:rFonts w:eastAsia="Lucida Sans Unicode" w:cstheme="minorHAnsi"/>
          <w:color w:val="00000A"/>
          <w:sz w:val="24"/>
          <w:szCs w:val="24"/>
          <w:lang w:eastAsia="pt-BR" w:bidi="hi-IN"/>
        </w:rPr>
        <w:t>h</w:t>
      </w:r>
      <w:r w:rsidR="00E638EF" w:rsidRPr="00BF3545">
        <w:rPr>
          <w:rFonts w:eastAsia="Lucida Sans Unicode" w:cstheme="minorHAnsi"/>
          <w:color w:val="00000A"/>
          <w:sz w:val="24"/>
          <w:szCs w:val="24"/>
          <w:lang w:eastAsia="pt-BR" w:bidi="hi-IN"/>
        </w:rPr>
        <w:t>59</w:t>
      </w:r>
      <w:r w:rsidR="00437FE4" w:rsidRPr="00BF3545">
        <w:rPr>
          <w:rFonts w:eastAsia="Lucida Sans Unicode" w:cstheme="minorHAnsi"/>
          <w:color w:val="00000A"/>
          <w:sz w:val="24"/>
          <w:szCs w:val="24"/>
          <w:lang w:eastAsia="pt-BR" w:bidi="hi-IN"/>
        </w:rPr>
        <w:t>min</w:t>
      </w:r>
      <w:r w:rsidRPr="00BF3545">
        <w:rPr>
          <w:rFonts w:eastAsia="Lucida Sans Unicode" w:cstheme="minorHAnsi"/>
          <w:color w:val="00000A"/>
          <w:sz w:val="24"/>
          <w:szCs w:val="24"/>
          <w:lang w:eastAsia="pt-BR" w:bidi="hi-IN"/>
        </w:rPr>
        <w:t xml:space="preserve"> (vinte </w:t>
      </w:r>
      <w:r w:rsidR="00E638EF" w:rsidRPr="00BF3545">
        <w:rPr>
          <w:rFonts w:eastAsia="Lucida Sans Unicode" w:cstheme="minorHAnsi"/>
          <w:color w:val="00000A"/>
          <w:sz w:val="24"/>
          <w:szCs w:val="24"/>
          <w:lang w:eastAsia="pt-BR" w:bidi="hi-IN"/>
        </w:rPr>
        <w:t>e três horas e cinquenta e nove minutos</w:t>
      </w:r>
      <w:r w:rsidRPr="00BF3545">
        <w:rPr>
          <w:rFonts w:eastAsia="Lucida Sans Unicode" w:cstheme="minorHAnsi"/>
          <w:color w:val="00000A"/>
          <w:sz w:val="24"/>
          <w:szCs w:val="24"/>
          <w:lang w:eastAsia="pt-BR" w:bidi="hi-IN"/>
        </w:rPr>
        <w:t>) do seu último dia.</w:t>
      </w:r>
    </w:p>
    <w:p w14:paraId="2F989595" w14:textId="3EFB9045" w:rsidR="006E5682" w:rsidRPr="00BF3545" w:rsidRDefault="009B26D3"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A citação e /ou intimação será realizada preferencialmente, de acordo com a seguinte ordem:</w:t>
      </w:r>
    </w:p>
    <w:p w14:paraId="0BAF5411" w14:textId="0FFA9A49" w:rsidR="006E5682" w:rsidRPr="00BF3545" w:rsidRDefault="006E5682" w:rsidP="00BB0A19">
      <w:pPr>
        <w:pStyle w:val="PargrafodaLista"/>
        <w:numPr>
          <w:ilvl w:val="0"/>
          <w:numId w:val="1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por aplicativos de mensagens, ou por qualquer outro meio eletrônico equivalente;</w:t>
      </w:r>
    </w:p>
    <w:p w14:paraId="6038C8F8" w14:textId="753D0F1D" w:rsidR="006E5682" w:rsidRPr="00BF3545" w:rsidRDefault="006E5682" w:rsidP="00BB0A19">
      <w:pPr>
        <w:pStyle w:val="PargrafodaLista"/>
        <w:numPr>
          <w:ilvl w:val="0"/>
          <w:numId w:val="1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pelos Correios ou outra empresa equivalente, com comprovação de recebimento;</w:t>
      </w:r>
    </w:p>
    <w:p w14:paraId="7D82C627" w14:textId="77426D5F" w:rsidR="006E5682" w:rsidRPr="00BF3545" w:rsidRDefault="006E5682" w:rsidP="00BB0A19">
      <w:pPr>
        <w:pStyle w:val="PargrafodaLista"/>
        <w:numPr>
          <w:ilvl w:val="0"/>
          <w:numId w:val="1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por servidor do </w:t>
      </w:r>
      <w:r w:rsidR="00437FE4"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 quando possível, com comprovação de recebimento ou certidão de recusa</w:t>
      </w:r>
      <w:r w:rsidR="00087085" w:rsidRPr="00BF3545">
        <w:rPr>
          <w:rFonts w:eastAsia="Lucida Sans Unicode" w:cstheme="minorHAnsi"/>
          <w:color w:val="00000A"/>
          <w:sz w:val="24"/>
          <w:szCs w:val="24"/>
          <w:lang w:eastAsia="pt-BR" w:bidi="hi-IN"/>
        </w:rPr>
        <w:t>;</w:t>
      </w:r>
    </w:p>
    <w:p w14:paraId="10F2C443" w14:textId="7295C9A2" w:rsidR="006E5682" w:rsidRPr="00BF3545" w:rsidRDefault="006E5682" w:rsidP="00BB0A19">
      <w:pPr>
        <w:pStyle w:val="PargrafodaLista"/>
        <w:numPr>
          <w:ilvl w:val="0"/>
          <w:numId w:val="1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por edital, quando frustradas as hipóteses anteriores.</w:t>
      </w:r>
    </w:p>
    <w:p w14:paraId="4C5FF63C" w14:textId="32D170DE" w:rsidR="006E5682" w:rsidRPr="00BF3545" w:rsidRDefault="007F1C06"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Parágrafo único -</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citação e/ou intimação, quando realizadas por aplicativos de mensagens ou correspondência eletrônica, devem observar medidas que atestem a autenticidade do número telefônico ou do endereço eletrônico, bem como a identidade do destinatário do ato processual, com os dados cadastrais do profissional junto ao</w:t>
      </w:r>
      <w:r w:rsidR="007633BE" w:rsidRPr="00BF3545">
        <w:rPr>
          <w:rFonts w:eastAsia="Lucida Sans Unicode" w:cstheme="minorHAnsi"/>
          <w:color w:val="00000A"/>
          <w:sz w:val="24"/>
          <w:szCs w:val="24"/>
          <w:lang w:eastAsia="pt-BR" w:bidi="hi-IN"/>
        </w:rPr>
        <w:t xml:space="preserve"> </w:t>
      </w:r>
      <w:r w:rsidR="00087085" w:rsidRPr="00BF3545">
        <w:rPr>
          <w:rFonts w:eastAsia="Lucida Sans Unicode" w:cstheme="minorHAnsi"/>
          <w:color w:val="00000A"/>
          <w:sz w:val="24"/>
          <w:szCs w:val="24"/>
          <w:lang w:eastAsia="pt-BR" w:bidi="hi-IN"/>
        </w:rPr>
        <w:t>S</w:t>
      </w:r>
      <w:r w:rsidR="007633BE" w:rsidRPr="00BF3545">
        <w:rPr>
          <w:rFonts w:eastAsia="Lucida Sans Unicode" w:cstheme="minorHAnsi"/>
          <w:color w:val="00000A"/>
          <w:sz w:val="24"/>
          <w:szCs w:val="24"/>
          <w:lang w:eastAsia="pt-BR" w:bidi="hi-IN"/>
        </w:rPr>
        <w:t>istema</w:t>
      </w:r>
      <w:r w:rsidR="006E5682" w:rsidRPr="00BF3545">
        <w:rPr>
          <w:rFonts w:eastAsia="Lucida Sans Unicode" w:cstheme="minorHAnsi"/>
          <w:color w:val="00000A"/>
          <w:sz w:val="24"/>
          <w:szCs w:val="24"/>
          <w:lang w:eastAsia="pt-BR" w:bidi="hi-IN"/>
        </w:rPr>
        <w:t xml:space="preserve"> </w:t>
      </w:r>
      <w:r w:rsidR="00087085" w:rsidRPr="00BF3545">
        <w:rPr>
          <w:rFonts w:eastAsia="Lucida Sans Unicode" w:cstheme="minorHAnsi"/>
          <w:color w:val="00000A"/>
          <w:sz w:val="24"/>
          <w:szCs w:val="24"/>
          <w:lang w:eastAsia="pt-BR" w:bidi="hi-IN"/>
        </w:rPr>
        <w:t xml:space="preserve">Conselhos de Odontologia </w:t>
      </w:r>
      <w:r w:rsidR="006E5682" w:rsidRPr="00BF3545">
        <w:rPr>
          <w:rFonts w:eastAsia="Lucida Sans Unicode" w:cstheme="minorHAnsi"/>
          <w:color w:val="00000A"/>
          <w:sz w:val="24"/>
          <w:szCs w:val="24"/>
          <w:lang w:eastAsia="pt-BR" w:bidi="hi-IN"/>
        </w:rPr>
        <w:t>ou da representação apresentada.</w:t>
      </w:r>
    </w:p>
    <w:p w14:paraId="56A57419" w14:textId="029E1E4A" w:rsidR="006E5682" w:rsidRPr="00BF3545" w:rsidRDefault="00824B1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5</w:t>
      </w:r>
      <w:r w:rsidR="006E5682"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citação ou a intima</w:t>
      </w:r>
      <w:r w:rsidRPr="00BF3545">
        <w:rPr>
          <w:rFonts w:eastAsia="Lucida Sans Unicode" w:cstheme="minorHAnsi"/>
          <w:color w:val="00000A"/>
          <w:sz w:val="24"/>
          <w:szCs w:val="24"/>
          <w:lang w:eastAsia="pt-BR" w:bidi="hi-IN"/>
        </w:rPr>
        <w:t>ção será considerada cumprida quando</w:t>
      </w:r>
      <w:r w:rsidR="006E5682" w:rsidRPr="00BF3545">
        <w:rPr>
          <w:rFonts w:eastAsia="Lucida Sans Unicode" w:cstheme="minorHAnsi"/>
          <w:color w:val="00000A"/>
          <w:sz w:val="24"/>
          <w:szCs w:val="24"/>
          <w:lang w:eastAsia="pt-BR" w:bidi="hi-IN"/>
        </w:rPr>
        <w:t>:</w:t>
      </w:r>
    </w:p>
    <w:p w14:paraId="2463BAFA" w14:textId="1BCEC3B2" w:rsidR="006E5682" w:rsidRPr="00BF3545" w:rsidRDefault="006E5682" w:rsidP="00BB0A19">
      <w:pPr>
        <w:pStyle w:val="PargrafodaLista"/>
        <w:numPr>
          <w:ilvl w:val="0"/>
          <w:numId w:val="1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houver confirmação de recebimento da mensagem ou correspondência eletrônica, por meio de resposta do destinatário;</w:t>
      </w:r>
    </w:p>
    <w:p w14:paraId="2108BEC5" w14:textId="45BA2420" w:rsidR="006E5682" w:rsidRPr="00BF3545" w:rsidRDefault="006E5682" w:rsidP="00BB0A19">
      <w:pPr>
        <w:pStyle w:val="PargrafodaLista"/>
        <w:numPr>
          <w:ilvl w:val="0"/>
          <w:numId w:val="1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não houver confirmação voluntária de recebimento pelo destinatário, no prazo de 3 (três) dias de seu envio, havendo meios idôneos de comprovação do efetivo recebimento, deve ser certificado formalmente o ato no processo e o eventual prazo terá início no dia útil subsequente à certificação.</w:t>
      </w:r>
    </w:p>
    <w:p w14:paraId="678B5D03" w14:textId="77777777" w:rsidR="006E5682" w:rsidRDefault="00824B1D"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Será válida a entrega do mandado de citação/intimação no endereço constante no cadastro do profissional.</w:t>
      </w:r>
    </w:p>
    <w:p w14:paraId="706BA509" w14:textId="77777777" w:rsidR="002739E1" w:rsidRDefault="002739E1"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p>
    <w:p w14:paraId="7DEE9FC6" w14:textId="1943BEF0" w:rsidR="00ED6D15" w:rsidRPr="00BF3545" w:rsidRDefault="00ED6D15" w:rsidP="00B61DED">
      <w:pPr>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V</w:t>
      </w:r>
      <w:r w:rsidR="00CA2CED" w:rsidRPr="00BF3545">
        <w:rPr>
          <w:rFonts w:eastAsia="Lucida Sans Unicode" w:cstheme="minorHAnsi"/>
          <w:b/>
          <w:color w:val="00000A"/>
          <w:sz w:val="24"/>
          <w:szCs w:val="24"/>
          <w:lang w:eastAsia="pt-BR" w:bidi="hi-IN"/>
        </w:rPr>
        <w:t>II</w:t>
      </w:r>
    </w:p>
    <w:p w14:paraId="46745FEC" w14:textId="77777777" w:rsidR="006E5682" w:rsidRPr="00BF3545" w:rsidRDefault="006E5682" w:rsidP="00B61DED">
      <w:pPr>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TRAMITAÇÃO E INSTAURAÇÃO DO PROCESSO ÉTICO</w:t>
      </w:r>
    </w:p>
    <w:p w14:paraId="7990B746"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FD3F0C4" w14:textId="1EBC66CA" w:rsidR="006E5682" w:rsidRPr="00BF3545" w:rsidRDefault="00ED6D1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processo ético,</w:t>
      </w:r>
      <w:r w:rsidR="00DE10C7" w:rsidRPr="00BF3545">
        <w:rPr>
          <w:rFonts w:eastAsia="Lucida Sans Unicode" w:cstheme="minorHAnsi"/>
          <w:color w:val="00000A"/>
          <w:sz w:val="24"/>
          <w:szCs w:val="24"/>
          <w:lang w:eastAsia="pt-BR" w:bidi="hi-IN"/>
        </w:rPr>
        <w:t xml:space="preserve"> </w:t>
      </w:r>
      <w:r w:rsidR="006E5682" w:rsidRPr="00BF3545">
        <w:rPr>
          <w:rFonts w:eastAsia="Lucida Sans Unicode" w:cstheme="minorHAnsi"/>
          <w:color w:val="00000A"/>
          <w:sz w:val="24"/>
          <w:szCs w:val="24"/>
          <w:lang w:eastAsia="pt-BR" w:bidi="hi-IN"/>
        </w:rPr>
        <w:t>pode</w:t>
      </w:r>
      <w:r w:rsidR="00DE10C7" w:rsidRPr="00BF3545">
        <w:rPr>
          <w:rFonts w:eastAsia="Lucida Sans Unicode" w:cstheme="minorHAnsi"/>
          <w:color w:val="00000A"/>
          <w:sz w:val="24"/>
          <w:szCs w:val="24"/>
          <w:lang w:eastAsia="pt-BR" w:bidi="hi-IN"/>
        </w:rPr>
        <w:t>rá tramitar tanto em meio eletrônico quanto em meio fí</w:t>
      </w:r>
      <w:r w:rsidR="006E5682" w:rsidRPr="00BF3545">
        <w:rPr>
          <w:rFonts w:eastAsia="Lucida Sans Unicode" w:cstheme="minorHAnsi"/>
          <w:color w:val="00000A"/>
          <w:sz w:val="24"/>
          <w:szCs w:val="24"/>
          <w:lang w:eastAsia="pt-BR" w:bidi="hi-IN"/>
        </w:rPr>
        <w:t>sico, e terá a forma de auto judicial recebendo um número de ordem que o caracterizará, e todos os atos praticados serão, obrigatoriamente, certificados por funcionário do Conselho, que rubricará e numerará todas as peças processuais.</w:t>
      </w:r>
    </w:p>
    <w:p w14:paraId="40C85E41" w14:textId="77E61BE2" w:rsidR="006E5682" w:rsidRPr="00BF3545" w:rsidRDefault="00ED6D1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O processo ético disciplinar instaura-se </w:t>
      </w:r>
      <w:proofErr w:type="spellStart"/>
      <w:r w:rsidR="00527497" w:rsidRPr="00BF3545">
        <w:rPr>
          <w:rFonts w:eastAsia="Lucida Sans Unicode" w:cstheme="minorHAnsi"/>
          <w:i/>
          <w:color w:val="00000A"/>
          <w:sz w:val="24"/>
          <w:szCs w:val="24"/>
          <w:lang w:eastAsia="pt-BR" w:bidi="hi-IN"/>
        </w:rPr>
        <w:t>ex</w:t>
      </w:r>
      <w:proofErr w:type="spellEnd"/>
      <w:r w:rsidR="00527497" w:rsidRPr="00BF3545">
        <w:rPr>
          <w:rFonts w:eastAsia="Lucida Sans Unicode" w:cstheme="minorHAnsi"/>
          <w:i/>
          <w:color w:val="00000A"/>
          <w:sz w:val="24"/>
          <w:szCs w:val="24"/>
          <w:lang w:eastAsia="pt-BR" w:bidi="hi-IN"/>
        </w:rPr>
        <w:t xml:space="preserve"> </w:t>
      </w:r>
      <w:proofErr w:type="spellStart"/>
      <w:r w:rsidR="00527497" w:rsidRPr="00BF3545">
        <w:rPr>
          <w:rFonts w:eastAsia="Lucida Sans Unicode" w:cstheme="minorHAnsi"/>
          <w:i/>
          <w:color w:val="00000A"/>
          <w:sz w:val="24"/>
          <w:szCs w:val="24"/>
          <w:lang w:eastAsia="pt-BR" w:bidi="hi-IN"/>
        </w:rPr>
        <w:t>officio</w:t>
      </w:r>
      <w:proofErr w:type="spellEnd"/>
      <w:r w:rsidR="00527497" w:rsidRPr="00BF3545">
        <w:rPr>
          <w:rFonts w:eastAsia="Lucida Sans Unicode" w:cstheme="minorHAnsi"/>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ou mediante representação dos interessados, que não pode ser anônima.</w:t>
      </w:r>
    </w:p>
    <w:p w14:paraId="61D4AF4A" w14:textId="439D7190"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 xml:space="preserve">O processo ético </w:t>
      </w:r>
      <w:proofErr w:type="spellStart"/>
      <w:r w:rsidR="00527497" w:rsidRPr="00BF3545">
        <w:rPr>
          <w:rFonts w:eastAsia="Lucida Sans Unicode" w:cstheme="minorHAnsi"/>
          <w:i/>
          <w:color w:val="00000A"/>
          <w:sz w:val="24"/>
          <w:szCs w:val="24"/>
          <w:lang w:eastAsia="pt-BR" w:bidi="hi-IN"/>
        </w:rPr>
        <w:t>ex</w:t>
      </w:r>
      <w:proofErr w:type="spellEnd"/>
      <w:r w:rsidR="00527497" w:rsidRPr="00BF3545">
        <w:rPr>
          <w:rFonts w:eastAsia="Lucida Sans Unicode" w:cstheme="minorHAnsi"/>
          <w:i/>
          <w:color w:val="00000A"/>
          <w:sz w:val="24"/>
          <w:szCs w:val="24"/>
          <w:lang w:eastAsia="pt-BR" w:bidi="hi-IN"/>
        </w:rPr>
        <w:t xml:space="preserve"> </w:t>
      </w:r>
      <w:proofErr w:type="spellStart"/>
      <w:r w:rsidR="00527497" w:rsidRPr="00BF3545">
        <w:rPr>
          <w:rFonts w:eastAsia="Lucida Sans Unicode" w:cstheme="minorHAnsi"/>
          <w:i/>
          <w:color w:val="00000A"/>
          <w:sz w:val="24"/>
          <w:szCs w:val="24"/>
          <w:lang w:eastAsia="pt-BR" w:bidi="hi-IN"/>
        </w:rPr>
        <w:t>officio</w:t>
      </w:r>
      <w:proofErr w:type="spellEnd"/>
      <w:r w:rsidR="00527497"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se dará da seguinte forma:</w:t>
      </w:r>
    </w:p>
    <w:p w14:paraId="37559542" w14:textId="09E69183" w:rsidR="006E5682" w:rsidRPr="00BF3545" w:rsidRDefault="00CA2CED" w:rsidP="00BB0A19">
      <w:pPr>
        <w:pStyle w:val="PargrafodaLista"/>
        <w:numPr>
          <w:ilvl w:val="0"/>
          <w:numId w:val="13"/>
        </w:numPr>
        <w:tabs>
          <w:tab w:val="left" w:pos="0"/>
        </w:tabs>
        <w:suppressAutoHyphens/>
        <w:spacing w:after="0" w:line="360" w:lineRule="auto"/>
        <w:ind w:left="1276"/>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d</w:t>
      </w:r>
      <w:r w:rsidR="006E5682" w:rsidRPr="00BF3545">
        <w:rPr>
          <w:rFonts w:eastAsia="Lucida Sans Unicode" w:cstheme="minorHAnsi"/>
          <w:color w:val="00000A"/>
          <w:sz w:val="24"/>
          <w:szCs w:val="24"/>
          <w:lang w:eastAsia="pt-BR" w:bidi="hi-IN"/>
        </w:rPr>
        <w:t>ecorrente de fiscalização proativa, que se trata do ato fiscalizatório de rotina ou de planejamento do setor de fiscalização</w:t>
      </w:r>
      <w:r w:rsidRPr="00BF3545">
        <w:rPr>
          <w:rFonts w:eastAsia="Lucida Sans Unicode" w:cstheme="minorHAnsi"/>
          <w:color w:val="00000A"/>
          <w:sz w:val="24"/>
          <w:szCs w:val="24"/>
          <w:lang w:eastAsia="pt-BR" w:bidi="hi-IN"/>
        </w:rPr>
        <w:t>;</w:t>
      </w:r>
    </w:p>
    <w:p w14:paraId="694BC39D" w14:textId="102785F5" w:rsidR="006E5682" w:rsidRPr="00BF3545" w:rsidRDefault="00CA2CED" w:rsidP="00BB0A19">
      <w:pPr>
        <w:pStyle w:val="PargrafodaLista"/>
        <w:numPr>
          <w:ilvl w:val="0"/>
          <w:numId w:val="13"/>
        </w:numPr>
        <w:tabs>
          <w:tab w:val="left" w:pos="0"/>
        </w:tabs>
        <w:suppressAutoHyphens/>
        <w:spacing w:after="0" w:line="360" w:lineRule="auto"/>
        <w:ind w:left="1276"/>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d</w:t>
      </w:r>
      <w:r w:rsidR="006E5682" w:rsidRPr="00BF3545">
        <w:rPr>
          <w:rFonts w:eastAsia="Lucida Sans Unicode" w:cstheme="minorHAnsi"/>
          <w:color w:val="00000A"/>
          <w:sz w:val="24"/>
          <w:szCs w:val="24"/>
          <w:lang w:eastAsia="pt-BR" w:bidi="hi-IN"/>
        </w:rPr>
        <w:t>ecorrente de fiscalização reativa, que se trata do ato fiscalizatório originado de notícia de fato e/ou solicitações, transmitidas ao setor de fiscalização</w:t>
      </w:r>
      <w:r w:rsidRPr="00BF3545">
        <w:rPr>
          <w:rFonts w:eastAsia="Lucida Sans Unicode" w:cstheme="minorHAnsi"/>
          <w:color w:val="00000A"/>
          <w:sz w:val="24"/>
          <w:szCs w:val="24"/>
          <w:lang w:eastAsia="pt-BR" w:bidi="hi-IN"/>
        </w:rPr>
        <w:t>;</w:t>
      </w:r>
    </w:p>
    <w:p w14:paraId="29015351" w14:textId="74F4DC0B" w:rsidR="009C5DEE" w:rsidRPr="00BF3545" w:rsidRDefault="00CA2CED" w:rsidP="00BB0A19">
      <w:pPr>
        <w:pStyle w:val="PargrafodaLista"/>
        <w:numPr>
          <w:ilvl w:val="0"/>
          <w:numId w:val="13"/>
        </w:numPr>
        <w:tabs>
          <w:tab w:val="left" w:pos="0"/>
        </w:tabs>
        <w:suppressAutoHyphens/>
        <w:spacing w:after="0" w:line="360" w:lineRule="auto"/>
        <w:ind w:left="1276"/>
        <w:jc w:val="both"/>
        <w:rPr>
          <w:rFonts w:eastAsia="Lucida Sans Unicode" w:cstheme="minorHAnsi"/>
          <w:sz w:val="24"/>
          <w:szCs w:val="24"/>
          <w:lang w:eastAsia="pt-BR" w:bidi="hi-IN"/>
        </w:rPr>
      </w:pPr>
      <w:r w:rsidRPr="00BF3545">
        <w:rPr>
          <w:rFonts w:eastAsia="Lucida Sans Unicode" w:cstheme="minorHAnsi"/>
          <w:sz w:val="24"/>
          <w:szCs w:val="24"/>
          <w:lang w:eastAsia="pt-BR" w:bidi="hi-IN"/>
        </w:rPr>
        <w:t>d</w:t>
      </w:r>
      <w:r w:rsidR="006E5682" w:rsidRPr="00BF3545">
        <w:rPr>
          <w:rFonts w:eastAsia="Lucida Sans Unicode" w:cstheme="minorHAnsi"/>
          <w:sz w:val="24"/>
          <w:szCs w:val="24"/>
          <w:lang w:eastAsia="pt-BR" w:bidi="hi-IN"/>
        </w:rPr>
        <w:t>ecorrente de fato notório de dano a</w:t>
      </w:r>
      <w:r w:rsidR="009C5DEE" w:rsidRPr="00BF3545">
        <w:rPr>
          <w:rFonts w:eastAsia="Lucida Sans Unicode" w:cstheme="minorHAnsi"/>
          <w:sz w:val="24"/>
          <w:szCs w:val="24"/>
          <w:lang w:eastAsia="pt-BR" w:bidi="hi-IN"/>
        </w:rPr>
        <w:t>o</w:t>
      </w:r>
      <w:r w:rsidR="006E5682" w:rsidRPr="00BF3545">
        <w:rPr>
          <w:rFonts w:eastAsia="Lucida Sans Unicode" w:cstheme="minorHAnsi"/>
          <w:sz w:val="24"/>
          <w:szCs w:val="24"/>
          <w:lang w:eastAsia="pt-BR" w:bidi="hi-IN"/>
        </w:rPr>
        <w:t xml:space="preserve"> paciente</w:t>
      </w:r>
      <w:r w:rsidRPr="00BF3545">
        <w:rPr>
          <w:rFonts w:eastAsia="Lucida Sans Unicode" w:cstheme="minorHAnsi"/>
          <w:sz w:val="24"/>
          <w:szCs w:val="24"/>
          <w:lang w:eastAsia="pt-BR" w:bidi="hi-IN"/>
        </w:rPr>
        <w:t>:</w:t>
      </w:r>
    </w:p>
    <w:p w14:paraId="7BDBE6E4" w14:textId="43F1482E" w:rsidR="009C5DEE" w:rsidRPr="00BF3545" w:rsidRDefault="009C5DEE" w:rsidP="00BB0A19">
      <w:pPr>
        <w:pStyle w:val="PargrafodaLista"/>
        <w:numPr>
          <w:ilvl w:val="0"/>
          <w:numId w:val="14"/>
        </w:numPr>
        <w:tabs>
          <w:tab w:val="left" w:pos="0"/>
        </w:tabs>
        <w:suppressAutoHyphens/>
        <w:spacing w:after="0" w:line="360" w:lineRule="auto"/>
        <w:ind w:left="1276"/>
        <w:jc w:val="both"/>
        <w:rPr>
          <w:rFonts w:eastAsia="Lucida Sans Unicode" w:cstheme="minorHAnsi"/>
          <w:b/>
          <w:sz w:val="24"/>
          <w:szCs w:val="24"/>
          <w:lang w:eastAsia="pt-BR" w:bidi="hi-IN"/>
        </w:rPr>
      </w:pPr>
      <w:r w:rsidRPr="00BF3545">
        <w:rPr>
          <w:rFonts w:eastAsia="Lucida Sans Unicode" w:cstheme="minorHAnsi"/>
          <w:sz w:val="24"/>
          <w:szCs w:val="24"/>
          <w:lang w:eastAsia="pt-BR" w:bidi="hi-IN"/>
        </w:rPr>
        <w:t xml:space="preserve">o prejudicado será oficiado, para querendo no prazo de 30 (trinta) dias, informe sobre o </w:t>
      </w:r>
      <w:r w:rsidR="000F3926" w:rsidRPr="00BF3545">
        <w:rPr>
          <w:rFonts w:eastAsia="Lucida Sans Unicode" w:cstheme="minorHAnsi"/>
          <w:sz w:val="24"/>
          <w:szCs w:val="24"/>
          <w:lang w:eastAsia="pt-BR" w:bidi="hi-IN"/>
        </w:rPr>
        <w:t>interesse</w:t>
      </w:r>
      <w:r w:rsidR="00DE10C7" w:rsidRPr="00BF3545">
        <w:rPr>
          <w:rFonts w:eastAsia="Lucida Sans Unicode" w:cstheme="minorHAnsi"/>
          <w:sz w:val="24"/>
          <w:szCs w:val="24"/>
          <w:lang w:eastAsia="pt-BR" w:bidi="hi-IN"/>
        </w:rPr>
        <w:t xml:space="preserve"> </w:t>
      </w:r>
      <w:r w:rsidRPr="00BF3545">
        <w:rPr>
          <w:rFonts w:eastAsia="Lucida Sans Unicode" w:cstheme="minorHAnsi"/>
          <w:sz w:val="24"/>
          <w:szCs w:val="24"/>
          <w:lang w:eastAsia="pt-BR" w:bidi="hi-IN"/>
        </w:rPr>
        <w:t>em assumir o</w:t>
      </w:r>
      <w:r w:rsidR="00DE10C7" w:rsidRPr="00BF3545">
        <w:rPr>
          <w:rFonts w:eastAsia="Lucida Sans Unicode" w:cstheme="minorHAnsi"/>
          <w:sz w:val="24"/>
          <w:szCs w:val="24"/>
          <w:lang w:eastAsia="pt-BR" w:bidi="hi-IN"/>
        </w:rPr>
        <w:t xml:space="preserve"> po</w:t>
      </w:r>
      <w:r w:rsidR="006E5682" w:rsidRPr="00BF3545">
        <w:rPr>
          <w:rFonts w:eastAsia="Lucida Sans Unicode" w:cstheme="minorHAnsi"/>
          <w:sz w:val="24"/>
          <w:szCs w:val="24"/>
          <w:lang w:eastAsia="pt-BR" w:bidi="hi-IN"/>
        </w:rPr>
        <w:t>lo ativo do processo.</w:t>
      </w:r>
      <w:r w:rsidR="006E5682" w:rsidRPr="00BF3545">
        <w:rPr>
          <w:rFonts w:eastAsia="Lucida Sans Unicode" w:cstheme="minorHAnsi"/>
          <w:b/>
          <w:sz w:val="24"/>
          <w:szCs w:val="24"/>
          <w:lang w:eastAsia="pt-BR" w:bidi="hi-IN"/>
        </w:rPr>
        <w:t xml:space="preserve"> </w:t>
      </w:r>
    </w:p>
    <w:p w14:paraId="1A9C588C" w14:textId="435E2B3B" w:rsidR="006E5682" w:rsidRPr="00BF3545" w:rsidRDefault="00CA2CED" w:rsidP="00BB0A19">
      <w:pPr>
        <w:pStyle w:val="PargrafodaLista"/>
        <w:numPr>
          <w:ilvl w:val="0"/>
          <w:numId w:val="14"/>
        </w:numPr>
        <w:tabs>
          <w:tab w:val="left" w:pos="0"/>
        </w:tabs>
        <w:suppressAutoHyphens/>
        <w:spacing w:after="0" w:line="360" w:lineRule="auto"/>
        <w:ind w:left="1276"/>
        <w:jc w:val="both"/>
        <w:rPr>
          <w:rFonts w:eastAsia="Lucida Sans Unicode" w:cstheme="minorHAnsi"/>
          <w:bCs/>
          <w:sz w:val="24"/>
          <w:szCs w:val="24"/>
          <w:lang w:eastAsia="pt-BR" w:bidi="hi-IN"/>
        </w:rPr>
      </w:pPr>
      <w:r w:rsidRPr="00BF3545">
        <w:rPr>
          <w:rFonts w:eastAsia="Lucida Sans Unicode" w:cstheme="minorHAnsi"/>
          <w:bCs/>
          <w:sz w:val="24"/>
          <w:szCs w:val="24"/>
          <w:lang w:eastAsia="pt-BR" w:bidi="hi-IN"/>
        </w:rPr>
        <w:t>e</w:t>
      </w:r>
      <w:r w:rsidR="009C5DEE" w:rsidRPr="00BF3545">
        <w:rPr>
          <w:rFonts w:eastAsia="Lucida Sans Unicode" w:cstheme="minorHAnsi"/>
          <w:bCs/>
          <w:sz w:val="24"/>
          <w:szCs w:val="24"/>
          <w:lang w:eastAsia="pt-BR" w:bidi="hi-IN"/>
        </w:rPr>
        <w:t xml:space="preserve">m caso da não manifestação e/ou interesse do prejudicado, o processo poderá continuar </w:t>
      </w:r>
      <w:proofErr w:type="spellStart"/>
      <w:r w:rsidR="00527497" w:rsidRPr="00BF3545">
        <w:rPr>
          <w:rFonts w:eastAsia="Lucida Sans Unicode" w:cstheme="minorHAnsi"/>
          <w:i/>
          <w:color w:val="00000A"/>
          <w:sz w:val="24"/>
          <w:szCs w:val="24"/>
          <w:lang w:eastAsia="pt-BR" w:bidi="hi-IN"/>
        </w:rPr>
        <w:t>ex</w:t>
      </w:r>
      <w:proofErr w:type="spellEnd"/>
      <w:r w:rsidR="00527497" w:rsidRPr="00BF3545">
        <w:rPr>
          <w:rFonts w:eastAsia="Lucida Sans Unicode" w:cstheme="minorHAnsi"/>
          <w:i/>
          <w:color w:val="00000A"/>
          <w:sz w:val="24"/>
          <w:szCs w:val="24"/>
          <w:lang w:eastAsia="pt-BR" w:bidi="hi-IN"/>
        </w:rPr>
        <w:t xml:space="preserve"> </w:t>
      </w:r>
      <w:proofErr w:type="spellStart"/>
      <w:r w:rsidR="00527497" w:rsidRPr="00BF3545">
        <w:rPr>
          <w:rFonts w:eastAsia="Lucida Sans Unicode" w:cstheme="minorHAnsi"/>
          <w:i/>
          <w:color w:val="00000A"/>
          <w:sz w:val="24"/>
          <w:szCs w:val="24"/>
          <w:lang w:eastAsia="pt-BR" w:bidi="hi-IN"/>
        </w:rPr>
        <w:t>officio</w:t>
      </w:r>
      <w:proofErr w:type="spellEnd"/>
      <w:r w:rsidR="009C5DEE" w:rsidRPr="00BF3545">
        <w:rPr>
          <w:rFonts w:eastAsia="Lucida Sans Unicode" w:cstheme="minorHAnsi"/>
          <w:bCs/>
          <w:sz w:val="24"/>
          <w:szCs w:val="24"/>
          <w:lang w:eastAsia="pt-BR" w:bidi="hi-IN"/>
        </w:rPr>
        <w:t xml:space="preserve"> pelo </w:t>
      </w:r>
      <w:r w:rsidRPr="00BF3545">
        <w:rPr>
          <w:rFonts w:eastAsia="Lucida Sans Unicode" w:cstheme="minorHAnsi"/>
          <w:bCs/>
          <w:sz w:val="24"/>
          <w:szCs w:val="24"/>
          <w:lang w:eastAsia="pt-BR" w:bidi="hi-IN"/>
        </w:rPr>
        <w:t>Conselho Regional</w:t>
      </w:r>
      <w:r w:rsidR="009C5DEE" w:rsidRPr="00BF3545">
        <w:rPr>
          <w:rFonts w:eastAsia="Lucida Sans Unicode" w:cstheme="minorHAnsi"/>
          <w:bCs/>
          <w:sz w:val="24"/>
          <w:szCs w:val="24"/>
          <w:lang w:eastAsia="pt-BR" w:bidi="hi-IN"/>
        </w:rPr>
        <w:t>.</w:t>
      </w:r>
    </w:p>
    <w:p w14:paraId="7AFDA5A8"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A representação deverá conter os seguintes requisitos:</w:t>
      </w:r>
    </w:p>
    <w:p w14:paraId="6FC92413" w14:textId="20092194" w:rsidR="006E5682" w:rsidRPr="00BF3545" w:rsidRDefault="006E5682" w:rsidP="00BB0A19">
      <w:pPr>
        <w:pStyle w:val="PargrafodaLista"/>
        <w:numPr>
          <w:ilvl w:val="1"/>
          <w:numId w:val="15"/>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assinatura e qualificação do representante;</w:t>
      </w:r>
    </w:p>
    <w:p w14:paraId="1279EB76" w14:textId="6FEE5D5D" w:rsidR="006E5682" w:rsidRPr="00BF3545" w:rsidRDefault="006E5682" w:rsidP="00BB0A19">
      <w:pPr>
        <w:pStyle w:val="PargrafodaLista"/>
        <w:numPr>
          <w:ilvl w:val="1"/>
          <w:numId w:val="15"/>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 qualificação do representado</w:t>
      </w:r>
      <w:r w:rsidR="00D074A8" w:rsidRPr="00BF3545">
        <w:rPr>
          <w:rFonts w:eastAsia="Lucida Sans Unicode" w:cstheme="minorHAnsi"/>
          <w:color w:val="00000A"/>
          <w:sz w:val="24"/>
          <w:szCs w:val="24"/>
          <w:lang w:eastAsia="pt-BR" w:bidi="hi-IN"/>
        </w:rPr>
        <w:t xml:space="preserve"> ou elementos mínimos de i</w:t>
      </w:r>
      <w:r w:rsidR="00CD73B8" w:rsidRPr="00BF3545">
        <w:rPr>
          <w:rFonts w:eastAsia="Lucida Sans Unicode" w:cstheme="minorHAnsi"/>
          <w:color w:val="00000A"/>
          <w:sz w:val="24"/>
          <w:szCs w:val="24"/>
          <w:lang w:eastAsia="pt-BR" w:bidi="hi-IN"/>
        </w:rPr>
        <w:t>dentificação</w:t>
      </w:r>
      <w:r w:rsidR="00D074A8" w:rsidRPr="00BF3545">
        <w:rPr>
          <w:rFonts w:eastAsia="Lucida Sans Unicode" w:cstheme="minorHAnsi"/>
          <w:color w:val="00000A"/>
          <w:sz w:val="24"/>
          <w:szCs w:val="24"/>
          <w:lang w:eastAsia="pt-BR" w:bidi="hi-IN"/>
        </w:rPr>
        <w:t>;</w:t>
      </w:r>
    </w:p>
    <w:p w14:paraId="4FB76C59" w14:textId="3E64B2F6" w:rsidR="006E5682" w:rsidRPr="00BF3545" w:rsidRDefault="006E5682" w:rsidP="00BB0A19">
      <w:pPr>
        <w:pStyle w:val="PargrafodaLista"/>
        <w:numPr>
          <w:ilvl w:val="1"/>
          <w:numId w:val="15"/>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exposição do fato em suas circunstâncias</w:t>
      </w:r>
      <w:r w:rsidR="004E48D3" w:rsidRPr="00BF3545">
        <w:rPr>
          <w:rFonts w:eastAsia="Lucida Sans Unicode" w:cstheme="minorHAnsi"/>
          <w:color w:val="00000A"/>
          <w:sz w:val="24"/>
          <w:szCs w:val="24"/>
          <w:lang w:eastAsia="pt-BR" w:bidi="hi-IN"/>
        </w:rPr>
        <w:t xml:space="preserve">, </w:t>
      </w:r>
      <w:r w:rsidR="00D074A8" w:rsidRPr="00BF3545">
        <w:rPr>
          <w:rFonts w:eastAsia="Lucida Sans Unicode" w:cstheme="minorHAnsi"/>
          <w:color w:val="00000A"/>
          <w:sz w:val="24"/>
          <w:szCs w:val="24"/>
          <w:lang w:eastAsia="pt-BR" w:bidi="hi-IN"/>
        </w:rPr>
        <w:t xml:space="preserve">e demais </w:t>
      </w:r>
      <w:r w:rsidRPr="00BF3545">
        <w:rPr>
          <w:rFonts w:eastAsia="Lucida Sans Unicode" w:cstheme="minorHAnsi"/>
          <w:color w:val="00000A"/>
          <w:sz w:val="24"/>
          <w:szCs w:val="24"/>
          <w:lang w:eastAsia="pt-BR" w:bidi="hi-IN"/>
        </w:rPr>
        <w:t xml:space="preserve">elementos que possam </w:t>
      </w:r>
      <w:r w:rsidR="007F1C06" w:rsidRPr="00BF3545">
        <w:rPr>
          <w:rFonts w:eastAsia="Lucida Sans Unicode" w:cstheme="minorHAnsi"/>
          <w:color w:val="00000A"/>
          <w:sz w:val="24"/>
          <w:szCs w:val="24"/>
          <w:lang w:eastAsia="pt-BR" w:bidi="hi-IN"/>
        </w:rPr>
        <w:t>ser necessários</w:t>
      </w:r>
      <w:r w:rsidRPr="00BF3545">
        <w:rPr>
          <w:rFonts w:eastAsia="Lucida Sans Unicode" w:cstheme="minorHAnsi"/>
          <w:color w:val="00000A"/>
          <w:sz w:val="24"/>
          <w:szCs w:val="24"/>
          <w:lang w:eastAsia="pt-BR" w:bidi="hi-IN"/>
        </w:rPr>
        <w:t xml:space="preserve"> com indícios mínimos de autoria e materialidade;</w:t>
      </w:r>
    </w:p>
    <w:p w14:paraId="4AC47A8F" w14:textId="2ADA7978" w:rsidR="006E5682" w:rsidRPr="00BF3545" w:rsidRDefault="006E5682" w:rsidP="00BB0A19">
      <w:pPr>
        <w:pStyle w:val="PargrafodaLista"/>
        <w:numPr>
          <w:ilvl w:val="1"/>
          <w:numId w:val="15"/>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nome e endereço de testemunhas, se houver</w:t>
      </w:r>
      <w:r w:rsidR="00D25606" w:rsidRPr="00BF3545">
        <w:rPr>
          <w:rFonts w:eastAsia="Lucida Sans Unicode" w:cstheme="minorHAnsi"/>
          <w:color w:val="00000A"/>
          <w:sz w:val="24"/>
          <w:szCs w:val="24"/>
          <w:lang w:eastAsia="pt-BR" w:bidi="hi-IN"/>
        </w:rPr>
        <w:t>;</w:t>
      </w:r>
    </w:p>
    <w:p w14:paraId="15B30EB0" w14:textId="79B19CB5" w:rsidR="00D25606" w:rsidRPr="00BF3545" w:rsidRDefault="00D25606" w:rsidP="00BB0A19">
      <w:pPr>
        <w:pStyle w:val="PargrafodaLista"/>
        <w:numPr>
          <w:ilvl w:val="1"/>
          <w:numId w:val="15"/>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a opção do representante pela realização ou não de audiência de conciliação.</w:t>
      </w:r>
    </w:p>
    <w:p w14:paraId="538D626D" w14:textId="3B76380C" w:rsidR="006E5682" w:rsidRPr="00BF3545" w:rsidRDefault="00ED6D15"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Preenchidos os requisitos do artigo anterior, o Presidente do Conselho fará a instauração do processo ético, após Parecer Inicial do Presidente da Comissão de Ética ou Câmara de Instrução Ética, que deverá apontar o enquadramento da infração no Código de Ética Odontológica.</w:t>
      </w:r>
    </w:p>
    <w:p w14:paraId="665AB956" w14:textId="28557E1B" w:rsidR="006E5682" w:rsidRPr="00BF3545" w:rsidRDefault="00ED6D1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F1C06" w:rsidRPr="00BF3545">
        <w:rPr>
          <w:rFonts w:eastAsia="Lucida Sans Unicode" w:cstheme="minorHAnsi"/>
          <w:b/>
          <w:color w:val="00000A"/>
          <w:sz w:val="24"/>
          <w:szCs w:val="24"/>
          <w:lang w:eastAsia="pt-BR" w:bidi="hi-IN"/>
        </w:rPr>
        <w:t>3</w:t>
      </w:r>
      <w:r w:rsidR="0079291A" w:rsidRPr="00BF3545">
        <w:rPr>
          <w:rFonts w:eastAsia="Lucida Sans Unicode" w:cstheme="minorHAnsi"/>
          <w:b/>
          <w:color w:val="00000A"/>
          <w:sz w:val="24"/>
          <w:szCs w:val="24"/>
          <w:lang w:eastAsia="pt-BR" w:bidi="hi-IN"/>
        </w:rPr>
        <w:t>9</w:t>
      </w:r>
      <w:r w:rsidRPr="00BF3545">
        <w:rPr>
          <w:rFonts w:eastAsia="Lucida Sans Unicode" w:cstheme="minorHAnsi"/>
          <w:b/>
          <w:color w:val="00000A"/>
          <w:sz w:val="24"/>
          <w:szCs w:val="24"/>
          <w:lang w:eastAsia="pt-BR" w:bidi="hi-IN"/>
        </w:rPr>
        <w:t>º</w:t>
      </w:r>
      <w:r w:rsidR="0079291A"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representação poderá ser indeferida pelo Presidente do Conselho:</w:t>
      </w:r>
      <w:r w:rsidR="006E5682" w:rsidRPr="00BF3545">
        <w:rPr>
          <w:rFonts w:eastAsia="Lucida Sans Unicode" w:cstheme="minorHAnsi"/>
          <w:b/>
          <w:color w:val="00000A"/>
          <w:sz w:val="24"/>
          <w:szCs w:val="24"/>
          <w:lang w:eastAsia="pt-BR" w:bidi="hi-IN"/>
        </w:rPr>
        <w:t xml:space="preserve"> </w:t>
      </w:r>
    </w:p>
    <w:p w14:paraId="418501AB" w14:textId="30009222" w:rsidR="006E5682" w:rsidRPr="00BF3545" w:rsidRDefault="006E5682" w:rsidP="00BB0A19">
      <w:pPr>
        <w:pStyle w:val="PargrafodaLista"/>
        <w:numPr>
          <w:ilvl w:val="1"/>
          <w:numId w:val="1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se não contiver os requisitos expressos no </w:t>
      </w:r>
      <w:r w:rsidR="00110F99" w:rsidRPr="00BF3545">
        <w:rPr>
          <w:rFonts w:eastAsia="Lucida Sans Unicode" w:cstheme="minorHAnsi"/>
          <w:color w:val="00000A"/>
          <w:sz w:val="24"/>
          <w:szCs w:val="24"/>
          <w:lang w:eastAsia="pt-BR" w:bidi="hi-IN"/>
        </w:rPr>
        <w:t>artigo 37, deste Código</w:t>
      </w:r>
      <w:r w:rsidRPr="00BF3545">
        <w:rPr>
          <w:rFonts w:eastAsia="Lucida Sans Unicode" w:cstheme="minorHAnsi"/>
          <w:color w:val="00000A"/>
          <w:sz w:val="24"/>
          <w:szCs w:val="24"/>
          <w:lang w:eastAsia="pt-BR" w:bidi="hi-IN"/>
        </w:rPr>
        <w:t>;</w:t>
      </w:r>
      <w:r w:rsidRPr="00BF3545">
        <w:rPr>
          <w:rFonts w:eastAsia="Lucida Sans Unicode" w:cstheme="minorHAnsi"/>
          <w:b/>
          <w:color w:val="00000A"/>
          <w:sz w:val="24"/>
          <w:szCs w:val="24"/>
          <w:lang w:eastAsia="pt-BR" w:bidi="hi-IN"/>
        </w:rPr>
        <w:t xml:space="preserve"> </w:t>
      </w:r>
    </w:p>
    <w:p w14:paraId="269DC667" w14:textId="20F2ED6F" w:rsidR="006E5682" w:rsidRPr="00BF3545" w:rsidRDefault="006E5682" w:rsidP="00BB0A19">
      <w:pPr>
        <w:pStyle w:val="PargrafodaLista"/>
        <w:numPr>
          <w:ilvl w:val="1"/>
          <w:numId w:val="1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 o fato narrado não constituir infração ética;</w:t>
      </w:r>
      <w:r w:rsidRPr="00BF3545">
        <w:rPr>
          <w:rFonts w:eastAsia="Lucida Sans Unicode" w:cstheme="minorHAnsi"/>
          <w:b/>
          <w:color w:val="00000A"/>
          <w:sz w:val="24"/>
          <w:szCs w:val="24"/>
          <w:lang w:eastAsia="pt-BR" w:bidi="hi-IN"/>
        </w:rPr>
        <w:t xml:space="preserve"> </w:t>
      </w:r>
    </w:p>
    <w:p w14:paraId="0DD129A0" w14:textId="58CA7229" w:rsidR="006E5682" w:rsidRPr="00BF3545" w:rsidRDefault="006E5682" w:rsidP="00BB0A19">
      <w:pPr>
        <w:pStyle w:val="PargrafodaLista"/>
        <w:numPr>
          <w:ilvl w:val="1"/>
          <w:numId w:val="1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 já estiver extinta a punibilidade.</w:t>
      </w:r>
    </w:p>
    <w:p w14:paraId="2C368830"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Indeferida a instauração da ação ética, caberá, no prazo de 15 (quinze) dias, recurso ao Plenário do Conselho Regional.</w:t>
      </w:r>
    </w:p>
    <w:p w14:paraId="5993DAFC" w14:textId="491C51CA" w:rsidR="006E5682" w:rsidRPr="00BF3545" w:rsidRDefault="001D4AC6"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D074A8" w:rsidRPr="00BF3545">
        <w:rPr>
          <w:rFonts w:eastAsia="Lucida Sans Unicode" w:cstheme="minorHAnsi"/>
          <w:b/>
          <w:color w:val="00000A"/>
          <w:sz w:val="24"/>
          <w:szCs w:val="24"/>
          <w:lang w:eastAsia="pt-BR" w:bidi="hi-IN"/>
        </w:rPr>
        <w:t>40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Deferida a instauração do processo ético, o Presidente da Comissão de Ética designará dia e hora para audiência de conciliação e/ou instrução, que se realizará em prazo não inferior à 15 (quinze) dias, determinada a citação do representado e a intimação do representante, encaminhando-lhe cópia do parecer inicial e da representação, desde logo tipificando a infração a ele imputada.</w:t>
      </w:r>
    </w:p>
    <w:p w14:paraId="1844DC6D" w14:textId="72683777" w:rsidR="006E5682" w:rsidRPr="00BF3545" w:rsidRDefault="003D464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Pr>
          <w:rFonts w:eastAsia="Lucida Sans Unicode" w:cstheme="minorHAnsi"/>
          <w:b/>
          <w:color w:val="00000A"/>
          <w:sz w:val="24"/>
          <w:szCs w:val="24"/>
          <w:lang w:eastAsia="pt-BR" w:bidi="hi-IN"/>
        </w:rPr>
        <w:t>§1º</w:t>
      </w:r>
      <w:r w:rsidR="001D4AC6"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citação e /ou intimação deverá ser entregue até 5 (cinco) dias antes da audiência designada</w:t>
      </w:r>
      <w:r w:rsidR="002B5DAA">
        <w:rPr>
          <w:rFonts w:eastAsia="Lucida Sans Unicode" w:cstheme="minorHAnsi"/>
          <w:color w:val="00000A"/>
          <w:sz w:val="24"/>
          <w:szCs w:val="24"/>
          <w:lang w:eastAsia="pt-BR" w:bidi="hi-IN"/>
        </w:rPr>
        <w:t xml:space="preserve">; </w:t>
      </w:r>
    </w:p>
    <w:p w14:paraId="4EB07194" w14:textId="7D89287E" w:rsidR="006E5682" w:rsidRPr="00BF3545" w:rsidRDefault="003D4647" w:rsidP="00B61DED">
      <w:pPr>
        <w:tabs>
          <w:tab w:val="left" w:pos="0"/>
        </w:tabs>
        <w:suppressAutoHyphens/>
        <w:spacing w:after="0" w:line="360" w:lineRule="auto"/>
        <w:ind w:firstLine="567"/>
        <w:jc w:val="both"/>
        <w:rPr>
          <w:rFonts w:eastAsia="Lucida Sans Unicode" w:cstheme="minorHAnsi"/>
          <w:b/>
          <w:sz w:val="24"/>
          <w:szCs w:val="24"/>
          <w:lang w:eastAsia="pt-BR" w:bidi="hi-IN"/>
        </w:rPr>
      </w:pPr>
      <w:r>
        <w:rPr>
          <w:rFonts w:eastAsia="Lucida Sans Unicode" w:cstheme="minorHAnsi"/>
          <w:b/>
          <w:bCs/>
          <w:sz w:val="24"/>
          <w:szCs w:val="24"/>
          <w:lang w:eastAsia="pt-BR" w:bidi="hi-IN"/>
        </w:rPr>
        <w:t xml:space="preserve">§2º </w:t>
      </w:r>
      <w:r>
        <w:rPr>
          <w:rFonts w:eastAsia="Lucida Sans Unicode" w:cstheme="minorHAnsi"/>
          <w:sz w:val="24"/>
          <w:szCs w:val="24"/>
          <w:lang w:eastAsia="pt-BR" w:bidi="hi-IN"/>
        </w:rPr>
        <w:t xml:space="preserve">Na citação se </w:t>
      </w:r>
      <w:r w:rsidR="006E5682" w:rsidRPr="00BF3545">
        <w:rPr>
          <w:rFonts w:eastAsia="Lucida Sans Unicode" w:cstheme="minorHAnsi"/>
          <w:sz w:val="24"/>
          <w:szCs w:val="24"/>
          <w:lang w:eastAsia="pt-BR" w:bidi="hi-IN"/>
        </w:rPr>
        <w:t xml:space="preserve">dará conhecimento ao representado da imputação da infração ética, comunicando-lhe </w:t>
      </w:r>
      <w:r w:rsidR="00640262" w:rsidRPr="00BF3545">
        <w:rPr>
          <w:rFonts w:eastAsia="Lucida Sans Unicode" w:cstheme="minorHAnsi"/>
          <w:sz w:val="24"/>
          <w:szCs w:val="24"/>
          <w:lang w:eastAsia="pt-BR" w:bidi="hi-IN"/>
        </w:rPr>
        <w:t xml:space="preserve">sobre </w:t>
      </w:r>
      <w:r w:rsidR="006E5682" w:rsidRPr="00BF3545">
        <w:rPr>
          <w:rFonts w:eastAsia="Lucida Sans Unicode" w:cstheme="minorHAnsi"/>
          <w:sz w:val="24"/>
          <w:szCs w:val="24"/>
          <w:lang w:eastAsia="pt-BR" w:bidi="hi-IN"/>
        </w:rPr>
        <w:t>Audiência de Conciliação e/ou Instrução, onde deverá apresentar contestação e inclusive produzir as provas que julgar necessárias</w:t>
      </w:r>
      <w:r w:rsidR="002B5DAA">
        <w:rPr>
          <w:rFonts w:eastAsia="Lucida Sans Unicode" w:cstheme="minorHAnsi"/>
          <w:sz w:val="24"/>
          <w:szCs w:val="24"/>
          <w:lang w:eastAsia="pt-BR" w:bidi="hi-IN"/>
        </w:rPr>
        <w:t>;</w:t>
      </w:r>
    </w:p>
    <w:p w14:paraId="14A21E9C" w14:textId="0E4A5681" w:rsidR="006210B8" w:rsidRPr="00BF3545" w:rsidRDefault="006210B8" w:rsidP="006210B8">
      <w:pPr>
        <w:tabs>
          <w:tab w:val="left" w:pos="0"/>
        </w:tabs>
        <w:suppressAutoHyphens/>
        <w:spacing w:after="0" w:line="360" w:lineRule="auto"/>
        <w:ind w:firstLine="567"/>
        <w:jc w:val="both"/>
        <w:rPr>
          <w:rFonts w:eastAsia="Lucida Sans Unicode" w:cstheme="minorHAnsi"/>
          <w:b/>
          <w:sz w:val="24"/>
          <w:szCs w:val="24"/>
          <w:lang w:eastAsia="pt-BR" w:bidi="hi-IN"/>
        </w:rPr>
      </w:pPr>
      <w:r w:rsidRPr="00BF3545">
        <w:rPr>
          <w:rFonts w:eastAsia="Lucida Sans Unicode" w:cstheme="minorHAnsi"/>
          <w:b/>
          <w:sz w:val="24"/>
          <w:szCs w:val="24"/>
          <w:lang w:eastAsia="pt-BR" w:bidi="hi-IN"/>
        </w:rPr>
        <w:t xml:space="preserve">§ </w:t>
      </w:r>
      <w:r>
        <w:rPr>
          <w:rFonts w:eastAsia="Lucida Sans Unicode" w:cstheme="minorHAnsi"/>
          <w:b/>
          <w:sz w:val="24"/>
          <w:szCs w:val="24"/>
          <w:lang w:eastAsia="pt-BR" w:bidi="hi-IN"/>
        </w:rPr>
        <w:t>3</w:t>
      </w:r>
      <w:r w:rsidRPr="00BF3545">
        <w:rPr>
          <w:rFonts w:eastAsia="Lucida Sans Unicode" w:cstheme="minorHAnsi"/>
          <w:b/>
          <w:sz w:val="24"/>
          <w:szCs w:val="24"/>
          <w:lang w:eastAsia="pt-BR" w:bidi="hi-IN"/>
        </w:rPr>
        <w:t>º</w:t>
      </w:r>
      <w:r>
        <w:rPr>
          <w:rFonts w:eastAsia="Lucida Sans Unicode" w:cstheme="minorHAnsi"/>
          <w:b/>
          <w:sz w:val="24"/>
          <w:szCs w:val="24"/>
          <w:lang w:eastAsia="pt-BR" w:bidi="hi-IN"/>
        </w:rPr>
        <w:t xml:space="preserve"> </w:t>
      </w:r>
      <w:r w:rsidRPr="00BF3545">
        <w:rPr>
          <w:rFonts w:eastAsia="Lucida Sans Unicode" w:cstheme="minorHAnsi"/>
          <w:sz w:val="24"/>
          <w:szCs w:val="24"/>
          <w:lang w:eastAsia="pt-BR" w:bidi="hi-IN"/>
        </w:rPr>
        <w:t>Na citação/intimação, obrigatoriamente conterá informação se as partes tem interesse na</w:t>
      </w:r>
      <w:r>
        <w:rPr>
          <w:rFonts w:eastAsia="Lucida Sans Unicode" w:cstheme="minorHAnsi"/>
          <w:sz w:val="24"/>
          <w:szCs w:val="24"/>
          <w:lang w:eastAsia="pt-BR" w:bidi="hi-IN"/>
        </w:rPr>
        <w:t xml:space="preserve"> produção de provas, a saber, depoimento pessoal das Partes e</w:t>
      </w:r>
      <w:r w:rsidRPr="00BF3545">
        <w:rPr>
          <w:rFonts w:eastAsia="Lucida Sans Unicode" w:cstheme="minorHAnsi"/>
          <w:sz w:val="24"/>
          <w:szCs w:val="24"/>
          <w:lang w:eastAsia="pt-BR" w:bidi="hi-IN"/>
        </w:rPr>
        <w:t xml:space="preserve"> </w:t>
      </w:r>
      <w:r>
        <w:rPr>
          <w:rFonts w:eastAsia="Lucida Sans Unicode" w:cstheme="minorHAnsi"/>
          <w:sz w:val="24"/>
          <w:szCs w:val="24"/>
          <w:lang w:eastAsia="pt-BR" w:bidi="hi-IN"/>
        </w:rPr>
        <w:t>oitiva de testemunhas;</w:t>
      </w:r>
    </w:p>
    <w:p w14:paraId="0724D5BB" w14:textId="7A8CBE91" w:rsidR="006E5682" w:rsidRPr="00BF3545" w:rsidRDefault="001D4AC6"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3D4647">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Havendo a manifestação expressa das partes dispensando a realização de audiência, será concedido o prazo de 10 (dez) dias, contado do recebimento da citação/intimação, para apresentação de defesa escrita e eventuais documentos comprobatórios;</w:t>
      </w:r>
    </w:p>
    <w:p w14:paraId="2B282161" w14:textId="0018761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3D4647">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Apresentada a defesa, será concedido o prazo de 05 (cinco) dias, contado do recebimento da citação/intimação, para apresentação </w:t>
      </w:r>
      <w:r w:rsidR="00D25606" w:rsidRPr="00BF3545">
        <w:rPr>
          <w:rFonts w:eastAsia="Lucida Sans Unicode" w:cstheme="minorHAnsi"/>
          <w:color w:val="00000A"/>
          <w:sz w:val="24"/>
          <w:szCs w:val="24"/>
          <w:lang w:eastAsia="pt-BR" w:bidi="hi-IN"/>
        </w:rPr>
        <w:t xml:space="preserve">da </w:t>
      </w:r>
      <w:r w:rsidRPr="00BF3545">
        <w:rPr>
          <w:rFonts w:eastAsia="Lucida Sans Unicode" w:cstheme="minorHAnsi"/>
          <w:color w:val="00000A"/>
          <w:sz w:val="24"/>
          <w:szCs w:val="24"/>
          <w:lang w:eastAsia="pt-BR" w:bidi="hi-IN"/>
        </w:rPr>
        <w:t>réplica da parte representante;</w:t>
      </w:r>
    </w:p>
    <w:p w14:paraId="3D9553CA" w14:textId="1D49381D"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3D4647">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Não apresentada a defesa no prazo estipulado, deverá ser designado defensor dativo</w:t>
      </w:r>
      <w:r w:rsidR="00D25606" w:rsidRPr="00BF3545">
        <w:rPr>
          <w:rFonts w:eastAsia="Lucida Sans Unicode" w:cstheme="minorHAnsi"/>
          <w:color w:val="00000A"/>
          <w:sz w:val="24"/>
          <w:szCs w:val="24"/>
          <w:lang w:eastAsia="pt-BR" w:bidi="hi-IN"/>
        </w:rPr>
        <w:t>;</w:t>
      </w:r>
    </w:p>
    <w:p w14:paraId="24BC4626" w14:textId="4C5A3E95"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3D4647">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Havendo a manifestação expressa das partes dispensando a realização de audiência, e cumprido</w:t>
      </w:r>
      <w:r w:rsidR="00D25606" w:rsidRPr="00BF3545">
        <w:rPr>
          <w:rFonts w:eastAsia="Lucida Sans Unicode" w:cstheme="minorHAnsi"/>
          <w:color w:val="00000A"/>
          <w:sz w:val="24"/>
          <w:szCs w:val="24"/>
          <w:lang w:eastAsia="pt-BR" w:bidi="hi-IN"/>
        </w:rPr>
        <w:t>s</w:t>
      </w:r>
      <w:r w:rsidRPr="00BF3545">
        <w:rPr>
          <w:rFonts w:eastAsia="Lucida Sans Unicode" w:cstheme="minorHAnsi"/>
          <w:color w:val="00000A"/>
          <w:sz w:val="24"/>
          <w:szCs w:val="24"/>
          <w:lang w:eastAsia="pt-BR" w:bidi="hi-IN"/>
        </w:rPr>
        <w:t xml:space="preserve"> os prazos de defesa e réplica, os autos serão saneados e encaminhados ao Presidente da Comissão de Ética, que emitirá seu parecer final e encaminhará os autos ao Presidente do Conselho Regional</w:t>
      </w:r>
      <w:r w:rsidR="00505CCE" w:rsidRPr="00BF3545">
        <w:rPr>
          <w:rFonts w:eastAsia="Lucida Sans Unicode" w:cstheme="minorHAnsi"/>
          <w:color w:val="00000A"/>
          <w:sz w:val="24"/>
          <w:szCs w:val="24"/>
          <w:lang w:eastAsia="pt-BR" w:bidi="hi-IN"/>
        </w:rPr>
        <w:t>;</w:t>
      </w:r>
    </w:p>
    <w:p w14:paraId="65DBEA82" w14:textId="03426E8A"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3D4647">
        <w:rPr>
          <w:rFonts w:eastAsia="Lucida Sans Unicode" w:cstheme="minorHAnsi"/>
          <w:b/>
          <w:color w:val="00000A"/>
          <w:sz w:val="24"/>
          <w:szCs w:val="24"/>
          <w:lang w:eastAsia="pt-BR" w:bidi="hi-IN"/>
        </w:rPr>
        <w:t>8</w:t>
      </w:r>
      <w:r w:rsidR="00505CCE"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Quando se tratar de processo físico, as partes, por si ou por seus procuradores, poderão ter "vista" do processo na Secretaria do Conselho, mediante requerimento, lavrando-se o competente termo de "vista</w:t>
      </w:r>
      <w:r w:rsidR="001D4AC6" w:rsidRPr="00BF3545">
        <w:rPr>
          <w:rFonts w:eastAsia="Lucida Sans Unicode" w:cstheme="minorHAnsi"/>
          <w:color w:val="00000A"/>
          <w:sz w:val="24"/>
          <w:szCs w:val="24"/>
          <w:lang w:eastAsia="pt-BR" w:bidi="hi-IN"/>
        </w:rPr>
        <w:t>", sendo-lhes facultadas cópias</w:t>
      </w:r>
      <w:r w:rsidRPr="00BF3545">
        <w:rPr>
          <w:rFonts w:eastAsia="Lucida Sans Unicode" w:cstheme="minorHAnsi"/>
          <w:color w:val="00000A"/>
          <w:sz w:val="24"/>
          <w:szCs w:val="24"/>
          <w:lang w:eastAsia="pt-BR" w:bidi="hi-IN"/>
        </w:rPr>
        <w:t xml:space="preserve"> de quaisquer peças do processo, mediante pagamento de emolumentos.</w:t>
      </w:r>
    </w:p>
    <w:p w14:paraId="2E65D283" w14:textId="1DA741AD" w:rsidR="006E5682" w:rsidRPr="00BF3545" w:rsidRDefault="001D4AC6" w:rsidP="00B61DED">
      <w:pPr>
        <w:tabs>
          <w:tab w:val="left" w:pos="0"/>
        </w:tabs>
        <w:suppressAutoHyphens/>
        <w:spacing w:after="0" w:line="360" w:lineRule="auto"/>
        <w:ind w:firstLine="567"/>
        <w:jc w:val="both"/>
        <w:rPr>
          <w:rFonts w:eastAsia="Lucida Sans Unicode" w:cstheme="minorHAnsi"/>
          <w:sz w:val="24"/>
          <w:szCs w:val="24"/>
          <w:lang w:eastAsia="pt-BR" w:bidi="hi-IN"/>
        </w:rPr>
      </w:pPr>
      <w:r w:rsidRPr="00BF3545">
        <w:rPr>
          <w:rFonts w:eastAsia="Lucida Sans Unicode" w:cstheme="minorHAnsi"/>
          <w:b/>
          <w:color w:val="00000A"/>
          <w:sz w:val="24"/>
          <w:szCs w:val="24"/>
          <w:lang w:eastAsia="pt-BR" w:bidi="hi-IN"/>
        </w:rPr>
        <w:t>Art.</w:t>
      </w:r>
      <w:r w:rsidR="00D25606"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1</w:t>
      </w:r>
      <w:r w:rsidR="006E5682"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 xml:space="preserve">Não sendo localizado o </w:t>
      </w:r>
      <w:r w:rsidR="00505CCE" w:rsidRPr="00BF3545">
        <w:rPr>
          <w:rFonts w:eastAsia="Lucida Sans Unicode" w:cstheme="minorHAnsi"/>
          <w:color w:val="00000A"/>
          <w:sz w:val="24"/>
          <w:szCs w:val="24"/>
          <w:lang w:eastAsia="pt-BR" w:bidi="hi-IN"/>
        </w:rPr>
        <w:t>representado</w:t>
      </w:r>
      <w:r w:rsidR="006E5682" w:rsidRPr="00BF3545">
        <w:rPr>
          <w:rFonts w:eastAsia="Lucida Sans Unicode" w:cstheme="minorHAnsi"/>
          <w:color w:val="00000A"/>
          <w:sz w:val="24"/>
          <w:szCs w:val="24"/>
          <w:lang w:eastAsia="pt-BR" w:bidi="hi-IN"/>
        </w:rPr>
        <w:t xml:space="preserve">, será feita a citação por edital, na Imprensa Oficial, dispensada a publicação dos documentos referidos no artigo </w:t>
      </w:r>
      <w:r w:rsidR="00D25606" w:rsidRPr="00BF3545">
        <w:rPr>
          <w:rFonts w:eastAsia="Lucida Sans Unicode" w:cstheme="minorHAnsi"/>
          <w:sz w:val="24"/>
          <w:szCs w:val="24"/>
          <w:lang w:eastAsia="pt-BR" w:bidi="hi-IN"/>
        </w:rPr>
        <w:t>40 deste Código.</w:t>
      </w:r>
    </w:p>
    <w:p w14:paraId="1349BADE" w14:textId="77279FB3" w:rsidR="006E5682" w:rsidRPr="00BF3545" w:rsidRDefault="001D4AC6"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D25606"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São requisitos da citação por edital:</w:t>
      </w:r>
    </w:p>
    <w:p w14:paraId="0E9290DF" w14:textId="20DC8B55" w:rsidR="006E5682" w:rsidRPr="00BF3545" w:rsidRDefault="006E5682" w:rsidP="00BB0A19">
      <w:pPr>
        <w:pStyle w:val="PargrafodaLista"/>
        <w:numPr>
          <w:ilvl w:val="0"/>
          <w:numId w:val="17"/>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certidão do servidor do Conselho, informando acerca da frustração ou impossibilidade das tentativas de citação pessoal do representado;</w:t>
      </w:r>
    </w:p>
    <w:p w14:paraId="27CC73A9" w14:textId="12A5BADC" w:rsidR="006E5682" w:rsidRPr="00BF3545" w:rsidRDefault="006E5682" w:rsidP="00BB0A19">
      <w:pPr>
        <w:pStyle w:val="PargrafodaLista"/>
        <w:numPr>
          <w:ilvl w:val="0"/>
          <w:numId w:val="17"/>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publicação do edital no Diário Oficial e no sítio do respectivo </w:t>
      </w:r>
      <w:r w:rsidR="00505CCE"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 que deve ser certificada nos autos;</w:t>
      </w:r>
    </w:p>
    <w:p w14:paraId="1554EFE1" w14:textId="3CB0DE4F" w:rsidR="00FF3163" w:rsidRPr="00BF3545" w:rsidRDefault="00FF3163" w:rsidP="00BB0A19">
      <w:pPr>
        <w:pStyle w:val="PargrafodaLista"/>
        <w:numPr>
          <w:ilvl w:val="0"/>
          <w:numId w:val="17"/>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publicação conte</w:t>
      </w:r>
      <w:r w:rsidR="00505CCE" w:rsidRPr="00BF3545">
        <w:rPr>
          <w:rFonts w:eastAsia="Lucida Sans Unicode" w:cstheme="minorHAnsi"/>
          <w:color w:val="00000A"/>
          <w:sz w:val="24"/>
          <w:szCs w:val="24"/>
          <w:lang w:eastAsia="pt-BR" w:bidi="hi-IN"/>
        </w:rPr>
        <w:t>ndo</w:t>
      </w:r>
      <w:r w:rsidRPr="00BF3545">
        <w:rPr>
          <w:rFonts w:eastAsia="Lucida Sans Unicode" w:cstheme="minorHAnsi"/>
          <w:color w:val="00000A"/>
          <w:sz w:val="24"/>
          <w:szCs w:val="24"/>
          <w:lang w:eastAsia="pt-BR" w:bidi="hi-IN"/>
        </w:rPr>
        <w:t xml:space="preserve"> o nome expresso do representado, bem como número de inscrição no </w:t>
      </w:r>
      <w:r w:rsidR="00505CCE" w:rsidRPr="00BF3545">
        <w:rPr>
          <w:rFonts w:eastAsia="Lucida Sans Unicode" w:cstheme="minorHAnsi"/>
          <w:color w:val="00000A"/>
          <w:sz w:val="24"/>
          <w:szCs w:val="24"/>
          <w:lang w:eastAsia="pt-BR" w:bidi="hi-IN"/>
        </w:rPr>
        <w:t>Conselho Regional</w:t>
      </w:r>
      <w:r w:rsidRPr="00BF3545">
        <w:rPr>
          <w:rFonts w:eastAsia="Lucida Sans Unicode" w:cstheme="minorHAnsi"/>
          <w:color w:val="00000A"/>
          <w:sz w:val="24"/>
          <w:szCs w:val="24"/>
          <w:lang w:eastAsia="pt-BR" w:bidi="hi-IN"/>
        </w:rPr>
        <w:t>;</w:t>
      </w:r>
    </w:p>
    <w:p w14:paraId="697DDA28" w14:textId="5B5EF0A8" w:rsidR="006E5682" w:rsidRPr="00BF3545" w:rsidRDefault="006E5682" w:rsidP="00BB0A19">
      <w:pPr>
        <w:pStyle w:val="PargrafodaLista"/>
        <w:numPr>
          <w:ilvl w:val="0"/>
          <w:numId w:val="17"/>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determinação do prazo para apresentação de defesa, que será de 30 (trinta) dias, fluindo da data da publicação;</w:t>
      </w:r>
    </w:p>
    <w:p w14:paraId="1C27207A" w14:textId="4DE49AD1" w:rsidR="006E5682" w:rsidRPr="00BF3545" w:rsidRDefault="006E5682" w:rsidP="00BB0A19">
      <w:pPr>
        <w:pStyle w:val="PargrafodaLista"/>
        <w:numPr>
          <w:ilvl w:val="0"/>
          <w:numId w:val="17"/>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advertência de que será nomeado defensor dativo, em caso de revelia.</w:t>
      </w:r>
    </w:p>
    <w:p w14:paraId="1E33ECB8"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490D17E6" w14:textId="7B598E27" w:rsidR="001D4AC6" w:rsidRPr="00BF3545" w:rsidRDefault="001D4AC6"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VI</w:t>
      </w:r>
      <w:r w:rsidR="00505CCE" w:rsidRPr="00BF3545">
        <w:rPr>
          <w:rFonts w:eastAsia="Lucida Sans Unicode" w:cstheme="minorHAnsi"/>
          <w:b/>
          <w:color w:val="00000A"/>
          <w:sz w:val="24"/>
          <w:szCs w:val="24"/>
          <w:lang w:eastAsia="pt-BR" w:bidi="hi-IN"/>
        </w:rPr>
        <w:t>II</w:t>
      </w:r>
    </w:p>
    <w:p w14:paraId="165AB038"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REVELIA</w:t>
      </w:r>
      <w:r w:rsidR="000D3373" w:rsidRPr="00BF3545">
        <w:rPr>
          <w:rFonts w:eastAsia="Lucida Sans Unicode" w:cstheme="minorHAnsi"/>
          <w:b/>
          <w:color w:val="00000A"/>
          <w:sz w:val="24"/>
          <w:szCs w:val="24"/>
          <w:lang w:eastAsia="pt-BR" w:bidi="hi-IN"/>
        </w:rPr>
        <w:t xml:space="preserve"> E DA NOMEAÇÃO DE DEFENSOR DATIVO</w:t>
      </w:r>
    </w:p>
    <w:p w14:paraId="302709C5"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64AE9199" w14:textId="4FEE37BC" w:rsidR="006E5682" w:rsidRPr="00BF3545" w:rsidRDefault="001D4AC6"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Considera-se revel o representado que, regularmente citado, deixar de apresentar defesa no prazo legal, nem constituir defensor.</w:t>
      </w:r>
    </w:p>
    <w:p w14:paraId="64E297F9" w14:textId="390B92B1" w:rsidR="006E5682" w:rsidRPr="00BF3545" w:rsidRDefault="001D4AC6"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Se o representado for revel, ser-lhe-á </w:t>
      </w:r>
      <w:r w:rsidR="005A15A9" w:rsidRPr="00BF3545">
        <w:rPr>
          <w:rFonts w:eastAsia="Lucida Sans Unicode" w:cstheme="minorHAnsi"/>
          <w:color w:val="00000A"/>
          <w:sz w:val="24"/>
          <w:szCs w:val="24"/>
          <w:lang w:eastAsia="pt-BR" w:bidi="hi-IN"/>
        </w:rPr>
        <w:t>designado</w:t>
      </w:r>
      <w:r w:rsidR="006E5682" w:rsidRPr="00BF3545">
        <w:rPr>
          <w:rFonts w:eastAsia="Lucida Sans Unicode" w:cstheme="minorHAnsi"/>
          <w:color w:val="00000A"/>
          <w:sz w:val="24"/>
          <w:szCs w:val="24"/>
          <w:lang w:eastAsia="pt-BR" w:bidi="hi-IN"/>
        </w:rPr>
        <w:t xml:space="preserve"> defensor dativo pelo Presidente d</w:t>
      </w:r>
      <w:r w:rsidR="005A15A9" w:rsidRPr="00BF3545">
        <w:rPr>
          <w:rFonts w:eastAsia="Lucida Sans Unicode" w:cstheme="minorHAnsi"/>
          <w:color w:val="00000A"/>
          <w:sz w:val="24"/>
          <w:szCs w:val="24"/>
          <w:lang w:eastAsia="pt-BR" w:bidi="hi-IN"/>
        </w:rPr>
        <w:t>a Comissão de Ética do</w:t>
      </w:r>
      <w:r w:rsidR="006E5682" w:rsidRPr="00BF3545">
        <w:rPr>
          <w:rFonts w:eastAsia="Lucida Sans Unicode" w:cstheme="minorHAnsi"/>
          <w:color w:val="00000A"/>
          <w:sz w:val="24"/>
          <w:szCs w:val="24"/>
          <w:lang w:eastAsia="pt-BR" w:bidi="hi-IN"/>
        </w:rPr>
        <w:t xml:space="preserve"> Conselho Regional, que poderá ser cirurgião-dentista regularmente inscrito no </w:t>
      </w:r>
      <w:r w:rsidR="0012529C" w:rsidRPr="00BF3545">
        <w:rPr>
          <w:rFonts w:eastAsia="Lucida Sans Unicode" w:cstheme="minorHAnsi"/>
          <w:color w:val="00000A"/>
          <w:sz w:val="24"/>
          <w:szCs w:val="24"/>
          <w:lang w:eastAsia="pt-BR" w:bidi="hi-IN"/>
        </w:rPr>
        <w:t xml:space="preserve">Conselho Regional </w:t>
      </w:r>
      <w:r w:rsidR="006E5682" w:rsidRPr="00BF3545">
        <w:rPr>
          <w:rFonts w:eastAsia="Lucida Sans Unicode" w:cstheme="minorHAnsi"/>
          <w:color w:val="00000A"/>
          <w:sz w:val="24"/>
          <w:szCs w:val="24"/>
          <w:lang w:eastAsia="pt-BR" w:bidi="hi-IN"/>
        </w:rPr>
        <w:t>da Jurisdição ou advogado devidamente inscrito na OAB da mesma Jurisdição.</w:t>
      </w:r>
    </w:p>
    <w:p w14:paraId="63ED0EBC" w14:textId="29482C92"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 xml:space="preserve">O </w:t>
      </w:r>
      <w:r w:rsidR="0012529C" w:rsidRPr="00BF3545">
        <w:rPr>
          <w:rFonts w:eastAsia="Lucida Sans Unicode" w:cstheme="minorHAnsi"/>
          <w:color w:val="00000A"/>
          <w:sz w:val="24"/>
          <w:szCs w:val="24"/>
          <w:lang w:eastAsia="pt-BR" w:bidi="hi-IN"/>
        </w:rPr>
        <w:t xml:space="preserve">Conselho Regional </w:t>
      </w:r>
      <w:r w:rsidRPr="00BF3545">
        <w:rPr>
          <w:rFonts w:eastAsia="Lucida Sans Unicode" w:cstheme="minorHAnsi"/>
          <w:color w:val="00000A"/>
          <w:sz w:val="24"/>
          <w:szCs w:val="24"/>
          <w:lang w:eastAsia="pt-BR" w:bidi="hi-IN"/>
        </w:rPr>
        <w:t xml:space="preserve">expedirá Edital para </w:t>
      </w:r>
      <w:r w:rsidR="005A15A9" w:rsidRPr="00BF3545">
        <w:rPr>
          <w:rFonts w:eastAsia="Lucida Sans Unicode" w:cstheme="minorHAnsi"/>
          <w:color w:val="00000A"/>
          <w:sz w:val="24"/>
          <w:szCs w:val="24"/>
          <w:lang w:eastAsia="pt-BR" w:bidi="hi-IN"/>
        </w:rPr>
        <w:t>credenciamento</w:t>
      </w:r>
      <w:r w:rsidRPr="00BF3545">
        <w:rPr>
          <w:rFonts w:eastAsia="Lucida Sans Unicode" w:cstheme="minorHAnsi"/>
          <w:color w:val="00000A"/>
          <w:sz w:val="24"/>
          <w:szCs w:val="24"/>
          <w:lang w:eastAsia="pt-BR" w:bidi="hi-IN"/>
        </w:rPr>
        <w:t>, dos que manifestem interesse no exercício da função de Defensor Dativo a que se refere este artigo.</w:t>
      </w:r>
    </w:p>
    <w:p w14:paraId="185B35FD" w14:textId="13D395C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000D3373" w:rsidRPr="00BF3545">
        <w:rPr>
          <w:rFonts w:eastAsia="Lucida Sans Unicode" w:cstheme="minorHAnsi"/>
          <w:color w:val="00000A"/>
          <w:sz w:val="24"/>
          <w:szCs w:val="24"/>
          <w:lang w:eastAsia="pt-BR" w:bidi="hi-IN"/>
        </w:rPr>
        <w:t>O defensor dativo, apresentará</w:t>
      </w:r>
      <w:r w:rsidRPr="00BF3545">
        <w:rPr>
          <w:rFonts w:eastAsia="Lucida Sans Unicode" w:cstheme="minorHAnsi"/>
          <w:color w:val="00000A"/>
          <w:sz w:val="24"/>
          <w:szCs w:val="24"/>
          <w:lang w:eastAsia="pt-BR" w:bidi="hi-IN"/>
        </w:rPr>
        <w:t xml:space="preserve"> a defesa e acompanhará o processo até sua decisão final</w:t>
      </w:r>
      <w:r w:rsidR="00A26766" w:rsidRPr="00BF3545">
        <w:rPr>
          <w:rFonts w:eastAsia="Lucida Sans Unicode" w:cstheme="minorHAnsi"/>
          <w:color w:val="00000A"/>
          <w:sz w:val="24"/>
          <w:szCs w:val="24"/>
          <w:lang w:eastAsia="pt-BR" w:bidi="hi-IN"/>
        </w:rPr>
        <w:t>;</w:t>
      </w:r>
    </w:p>
    <w:p w14:paraId="7E32EFC4"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§3º </w:t>
      </w:r>
      <w:r w:rsidRPr="00BF3545">
        <w:rPr>
          <w:rFonts w:eastAsia="Lucida Sans Unicode" w:cstheme="minorHAnsi"/>
          <w:color w:val="00000A"/>
          <w:sz w:val="24"/>
          <w:szCs w:val="24"/>
          <w:lang w:eastAsia="pt-BR" w:bidi="hi-IN"/>
        </w:rPr>
        <w:t>No sistema Conselhos de Odontologia, o defensor dativo, receberá a devida remuneração pelo desempenho de sua função, cujo valor deverá ser fixado mediante edição de resolução própria ou realização de convênio com instituições públicas ou privadas;</w:t>
      </w:r>
    </w:p>
    <w:p w14:paraId="30D0CED5" w14:textId="77777777" w:rsidR="009F2B73" w:rsidRDefault="009F2B73" w:rsidP="00B61DED">
      <w:pPr>
        <w:tabs>
          <w:tab w:val="left" w:pos="0"/>
        </w:tabs>
        <w:suppressAutoHyphens/>
        <w:spacing w:after="0" w:line="360" w:lineRule="auto"/>
        <w:jc w:val="center"/>
        <w:rPr>
          <w:rFonts w:eastAsia="Lucida Sans Unicode" w:cstheme="minorHAnsi"/>
          <w:b/>
          <w:color w:val="00000A"/>
          <w:sz w:val="24"/>
          <w:szCs w:val="24"/>
          <w:lang w:eastAsia="pt-BR" w:bidi="hi-IN"/>
        </w:rPr>
      </w:pPr>
    </w:p>
    <w:p w14:paraId="44A13663" w14:textId="23C7533B" w:rsidR="001D4AC6" w:rsidRPr="00BF3545" w:rsidRDefault="000D3373"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CAPÍTULO </w:t>
      </w:r>
      <w:r w:rsidR="00A26766" w:rsidRPr="00BF3545">
        <w:rPr>
          <w:rFonts w:eastAsia="Lucida Sans Unicode" w:cstheme="minorHAnsi"/>
          <w:b/>
          <w:color w:val="00000A"/>
          <w:sz w:val="24"/>
          <w:szCs w:val="24"/>
          <w:lang w:eastAsia="pt-BR" w:bidi="hi-IN"/>
        </w:rPr>
        <w:t>IX</w:t>
      </w:r>
    </w:p>
    <w:p w14:paraId="77B05A51"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PROVAS</w:t>
      </w:r>
    </w:p>
    <w:p w14:paraId="4385CAEA"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7EC645A6" w14:textId="1001CC70" w:rsidR="006E5682" w:rsidRPr="00BF3545" w:rsidRDefault="000D3373"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5</w:t>
      </w:r>
      <w:r w:rsidR="00FF3163"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As partes têm o direito de empregar todos os meios legais para provar a verdade dos fatos e influir eficazmente na convicção dos conselheiros julgadores, devendo justificar a sua pertinência.</w:t>
      </w:r>
    </w:p>
    <w:p w14:paraId="176AFEEC" w14:textId="6F4A4883" w:rsidR="006E5682" w:rsidRPr="00BF3545" w:rsidRDefault="000D3373"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FF3163"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Os conselheiros formarão suas convicções pela livre apreciação motivada das provas produzidas nos autos do processo ético.</w:t>
      </w:r>
    </w:p>
    <w:p w14:paraId="7EC262E5" w14:textId="3C8917F6" w:rsidR="006E5682" w:rsidRPr="00BF3545" w:rsidRDefault="000D3373"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prova da alegação incumbirá a quem a fizer, sendo, porém, facultado ao Presidente da Comissão de </w:t>
      </w:r>
      <w:r w:rsidR="00A26766" w:rsidRPr="00BF3545">
        <w:rPr>
          <w:rFonts w:eastAsia="Lucida Sans Unicode" w:cstheme="minorHAnsi"/>
          <w:color w:val="00000A"/>
          <w:sz w:val="24"/>
          <w:szCs w:val="24"/>
          <w:lang w:eastAsia="pt-BR" w:bidi="hi-IN"/>
        </w:rPr>
        <w:t>É</w:t>
      </w:r>
      <w:r w:rsidR="006E5682" w:rsidRPr="00BF3545">
        <w:rPr>
          <w:rFonts w:eastAsia="Lucida Sans Unicode" w:cstheme="minorHAnsi"/>
          <w:color w:val="00000A"/>
          <w:sz w:val="24"/>
          <w:szCs w:val="24"/>
          <w:lang w:eastAsia="pt-BR" w:bidi="hi-IN"/>
        </w:rPr>
        <w:t xml:space="preserve">tica </w:t>
      </w:r>
      <w:proofErr w:type="spellStart"/>
      <w:r w:rsidR="00527497" w:rsidRPr="00BF3545">
        <w:rPr>
          <w:rFonts w:eastAsia="Lucida Sans Unicode" w:cstheme="minorHAnsi"/>
          <w:i/>
          <w:color w:val="00000A"/>
          <w:sz w:val="24"/>
          <w:szCs w:val="24"/>
          <w:lang w:eastAsia="pt-BR" w:bidi="hi-IN"/>
        </w:rPr>
        <w:t>ex</w:t>
      </w:r>
      <w:proofErr w:type="spellEnd"/>
      <w:r w:rsidR="00527497" w:rsidRPr="00BF3545">
        <w:rPr>
          <w:rFonts w:eastAsia="Lucida Sans Unicode" w:cstheme="minorHAnsi"/>
          <w:i/>
          <w:color w:val="00000A"/>
          <w:sz w:val="24"/>
          <w:szCs w:val="24"/>
          <w:lang w:eastAsia="pt-BR" w:bidi="hi-IN"/>
        </w:rPr>
        <w:t xml:space="preserve"> </w:t>
      </w:r>
      <w:proofErr w:type="spellStart"/>
      <w:r w:rsidR="00527497" w:rsidRPr="00BF3545">
        <w:rPr>
          <w:rFonts w:eastAsia="Lucida Sans Unicode" w:cstheme="minorHAnsi"/>
          <w:i/>
          <w:color w:val="00000A"/>
          <w:sz w:val="24"/>
          <w:szCs w:val="24"/>
          <w:lang w:eastAsia="pt-BR" w:bidi="hi-IN"/>
        </w:rPr>
        <w:t>officio</w:t>
      </w:r>
      <w:proofErr w:type="spellEnd"/>
      <w:r w:rsidR="006E5682" w:rsidRPr="00BF3545">
        <w:rPr>
          <w:rFonts w:eastAsia="Lucida Sans Unicode" w:cstheme="minorHAnsi"/>
          <w:color w:val="00000A"/>
          <w:sz w:val="24"/>
          <w:szCs w:val="24"/>
          <w:lang w:eastAsia="pt-BR" w:bidi="hi-IN"/>
        </w:rPr>
        <w:t>:</w:t>
      </w:r>
    </w:p>
    <w:p w14:paraId="0258F01E" w14:textId="5F43B25D" w:rsidR="006E5682" w:rsidRPr="00BF3545" w:rsidRDefault="006E5682" w:rsidP="00BB0A19">
      <w:pPr>
        <w:pStyle w:val="PargrafodaLista"/>
        <w:numPr>
          <w:ilvl w:val="0"/>
          <w:numId w:val="18"/>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convocar testemunhas;</w:t>
      </w:r>
    </w:p>
    <w:p w14:paraId="29006B5E" w14:textId="500B255B" w:rsidR="006E5682" w:rsidRPr="00BF3545" w:rsidRDefault="006E5682" w:rsidP="00BB0A19">
      <w:pPr>
        <w:pStyle w:val="PargrafodaLista"/>
        <w:numPr>
          <w:ilvl w:val="0"/>
          <w:numId w:val="18"/>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determinar, no curso da instrução processual, a realização de diligências para dirim</w:t>
      </w:r>
      <w:r w:rsidR="00071B96" w:rsidRPr="00BF3545">
        <w:rPr>
          <w:rFonts w:eastAsia="Lucida Sans Unicode" w:cstheme="minorHAnsi"/>
          <w:color w:val="00000A"/>
          <w:sz w:val="24"/>
          <w:szCs w:val="24"/>
          <w:lang w:eastAsia="pt-BR" w:bidi="hi-IN"/>
        </w:rPr>
        <w:t>ir dúvida sobre ponto relevante;</w:t>
      </w:r>
    </w:p>
    <w:p w14:paraId="1023BF09" w14:textId="08827B9D" w:rsidR="00071B96" w:rsidRPr="00BF3545" w:rsidRDefault="004D5E44" w:rsidP="00BB0A19">
      <w:pPr>
        <w:pStyle w:val="PargrafodaLista"/>
        <w:numPr>
          <w:ilvl w:val="0"/>
          <w:numId w:val="18"/>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determinar a inversão do ônus da prova quando verificar ser excessivamente difícil a uma parte o exercício do direito.</w:t>
      </w:r>
    </w:p>
    <w:p w14:paraId="1462381B" w14:textId="43EF2CCC" w:rsidR="006E5682" w:rsidRPr="00BF3545" w:rsidRDefault="004D5E44"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4</w:t>
      </w:r>
      <w:r w:rsidR="002739E1">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Presidente da Comissão de Ética poderá, fundamentadamente, indeferir as provas consideradas irrelevantes, impertinentes ou protelatórias.</w:t>
      </w:r>
    </w:p>
    <w:p w14:paraId="170F2FCA"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p>
    <w:p w14:paraId="3CA912E7" w14:textId="77777777" w:rsidR="006E5682" w:rsidRPr="00BF3545" w:rsidRDefault="006E5682" w:rsidP="00B61DED">
      <w:pPr>
        <w:tabs>
          <w:tab w:val="left" w:pos="0"/>
        </w:tabs>
        <w:suppressAutoHyphens/>
        <w:spacing w:after="0" w:line="360" w:lineRule="auto"/>
        <w:ind w:firstLine="567"/>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Provas Ilícitas</w:t>
      </w:r>
    </w:p>
    <w:p w14:paraId="59247093" w14:textId="77777777" w:rsidR="00A26766" w:rsidRPr="00BF3545" w:rsidRDefault="00A26766" w:rsidP="00B61DED">
      <w:pPr>
        <w:tabs>
          <w:tab w:val="left" w:pos="0"/>
        </w:tabs>
        <w:suppressAutoHyphens/>
        <w:spacing w:after="0" w:line="360" w:lineRule="auto"/>
        <w:ind w:firstLine="567"/>
        <w:jc w:val="center"/>
        <w:rPr>
          <w:rFonts w:eastAsia="Lucida Sans Unicode" w:cstheme="minorHAnsi"/>
          <w:b/>
          <w:color w:val="00000A"/>
          <w:sz w:val="24"/>
          <w:szCs w:val="24"/>
          <w:lang w:eastAsia="pt-BR" w:bidi="hi-IN"/>
        </w:rPr>
      </w:pPr>
    </w:p>
    <w:p w14:paraId="3D46FC70" w14:textId="12B94F2F" w:rsidR="006E5682" w:rsidRPr="00BF3545" w:rsidRDefault="004D5E44"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2739E1">
        <w:rPr>
          <w:rFonts w:eastAsia="Lucida Sans Unicode" w:cstheme="minorHAnsi"/>
          <w:b/>
          <w:color w:val="00000A"/>
          <w:sz w:val="24"/>
          <w:szCs w:val="24"/>
          <w:lang w:eastAsia="pt-BR" w:bidi="hi-IN"/>
        </w:rPr>
        <w:t>49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São inadmissíveis, devendo ser desentranhadas dos autos, as provas ilícitas, assim entendidas as obtidas em violação as normas constitucionais ou legais.</w:t>
      </w:r>
    </w:p>
    <w:p w14:paraId="5B2DC229" w14:textId="77777777" w:rsidR="001E6E10" w:rsidRPr="00BF3545" w:rsidRDefault="001E6E1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p>
    <w:p w14:paraId="6317C9F5" w14:textId="77777777" w:rsidR="006E5682" w:rsidRPr="00BF3545" w:rsidRDefault="006E5682" w:rsidP="00B61DED">
      <w:pPr>
        <w:tabs>
          <w:tab w:val="left" w:pos="0"/>
        </w:tabs>
        <w:suppressAutoHyphens/>
        <w:spacing w:after="0" w:line="360" w:lineRule="auto"/>
        <w:ind w:firstLine="567"/>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Prova Emprestada</w:t>
      </w:r>
    </w:p>
    <w:p w14:paraId="18096DFC" w14:textId="77777777" w:rsidR="00A26766" w:rsidRPr="00BF3545" w:rsidRDefault="00A26766" w:rsidP="00B61DED">
      <w:pPr>
        <w:tabs>
          <w:tab w:val="left" w:pos="0"/>
        </w:tabs>
        <w:suppressAutoHyphens/>
        <w:spacing w:after="0" w:line="360" w:lineRule="auto"/>
        <w:ind w:firstLine="567"/>
        <w:jc w:val="center"/>
        <w:rPr>
          <w:rFonts w:eastAsia="Lucida Sans Unicode" w:cstheme="minorHAnsi"/>
          <w:b/>
          <w:color w:val="00000A"/>
          <w:sz w:val="24"/>
          <w:szCs w:val="24"/>
          <w:lang w:eastAsia="pt-BR" w:bidi="hi-IN"/>
        </w:rPr>
      </w:pPr>
    </w:p>
    <w:p w14:paraId="22AB95FF" w14:textId="5422F695" w:rsidR="006E5682" w:rsidRPr="00BF3545" w:rsidRDefault="004D5E44"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FF3163"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É lícita a utilização de prova emprestada para instrução do processo ético, desde que submetida ao contraditório.</w:t>
      </w:r>
    </w:p>
    <w:p w14:paraId="2BA610E2"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A prova emprestada ingressará nos autos como prova documental e deverá ser analisada como tal.</w:t>
      </w:r>
    </w:p>
    <w:p w14:paraId="2E9EE549" w14:textId="77777777" w:rsidR="0080735E" w:rsidRPr="00BF3545" w:rsidRDefault="0080735E"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838893A" w14:textId="2AA14357" w:rsidR="006E5682" w:rsidRPr="00BF3545" w:rsidRDefault="004D5E44"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w:t>
      </w:r>
      <w:r w:rsidR="002532BC" w:rsidRPr="00BF3545">
        <w:rPr>
          <w:rFonts w:eastAsia="Lucida Sans Unicode" w:cstheme="minorHAnsi"/>
          <w:b/>
          <w:color w:val="00000A"/>
          <w:sz w:val="24"/>
          <w:szCs w:val="24"/>
          <w:lang w:eastAsia="pt-BR" w:bidi="hi-IN"/>
        </w:rPr>
        <w:t xml:space="preserve"> Apoio Técnico e Científico</w:t>
      </w:r>
    </w:p>
    <w:p w14:paraId="6BF53AC7"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9DCD3C9" w14:textId="1A2E29F5" w:rsidR="006E5682" w:rsidRPr="00BF3545" w:rsidRDefault="004D5E44"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AB0C50"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1</w:t>
      </w:r>
      <w:r w:rsidRPr="00BF3545">
        <w:rPr>
          <w:rFonts w:eastAsia="Lucida Sans Unicode" w:cstheme="minorHAnsi"/>
          <w:b/>
          <w:color w:val="00000A"/>
          <w:sz w:val="24"/>
          <w:szCs w:val="24"/>
          <w:lang w:eastAsia="pt-BR" w:bidi="hi-IN"/>
        </w:rPr>
        <w:t>º</w:t>
      </w:r>
      <w:r w:rsidR="003A1565"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presidente da Comissão de ética poderá</w:t>
      </w:r>
      <w:r w:rsidR="002532BC" w:rsidRPr="00BF3545">
        <w:rPr>
          <w:rFonts w:eastAsia="Lucida Sans Unicode" w:cstheme="minorHAnsi"/>
          <w:color w:val="00000A"/>
          <w:sz w:val="24"/>
          <w:szCs w:val="24"/>
          <w:lang w:eastAsia="pt-BR" w:bidi="hi-IN"/>
        </w:rPr>
        <w:t xml:space="preserve">, em matéria de complexidade científica, </w:t>
      </w:r>
      <w:r w:rsidR="006E5682" w:rsidRPr="00BF3545">
        <w:rPr>
          <w:rFonts w:eastAsia="Lucida Sans Unicode" w:cstheme="minorHAnsi"/>
          <w:color w:val="00000A"/>
          <w:sz w:val="24"/>
          <w:szCs w:val="24"/>
          <w:lang w:eastAsia="pt-BR" w:bidi="hi-IN"/>
        </w:rPr>
        <w:t xml:space="preserve">requisitar parecer de Câmara técnica </w:t>
      </w:r>
      <w:r w:rsidR="002532BC" w:rsidRPr="00BF3545">
        <w:rPr>
          <w:rFonts w:eastAsia="Lucida Sans Unicode" w:cstheme="minorHAnsi"/>
          <w:color w:val="00000A"/>
          <w:sz w:val="24"/>
          <w:szCs w:val="24"/>
          <w:lang w:eastAsia="pt-BR" w:bidi="hi-IN"/>
        </w:rPr>
        <w:t>e/ou equivalente</w:t>
      </w:r>
      <w:r w:rsidR="00A11C85" w:rsidRPr="00BF3545">
        <w:rPr>
          <w:rFonts w:eastAsia="Lucida Sans Unicode" w:cstheme="minorHAnsi"/>
          <w:color w:val="00000A"/>
          <w:sz w:val="24"/>
          <w:szCs w:val="24"/>
          <w:lang w:eastAsia="pt-BR" w:bidi="hi-IN"/>
        </w:rPr>
        <w:t xml:space="preserve"> (órgão ou agente)</w:t>
      </w:r>
      <w:r w:rsidR="002532BC" w:rsidRPr="00BF3545">
        <w:rPr>
          <w:rFonts w:eastAsia="Lucida Sans Unicode" w:cstheme="minorHAnsi"/>
          <w:color w:val="00000A"/>
          <w:sz w:val="24"/>
          <w:szCs w:val="24"/>
          <w:lang w:eastAsia="pt-BR" w:bidi="hi-IN"/>
        </w:rPr>
        <w:t xml:space="preserve">, </w:t>
      </w:r>
      <w:r w:rsidR="00A11C85" w:rsidRPr="00BF3545">
        <w:rPr>
          <w:rFonts w:eastAsia="Lucida Sans Unicode" w:cstheme="minorHAnsi"/>
          <w:color w:val="00000A"/>
          <w:sz w:val="24"/>
          <w:szCs w:val="24"/>
          <w:lang w:eastAsia="pt-BR" w:bidi="hi-IN"/>
        </w:rPr>
        <w:t xml:space="preserve">que servirá </w:t>
      </w:r>
      <w:r w:rsidR="006E5682" w:rsidRPr="00BF3545">
        <w:rPr>
          <w:rFonts w:eastAsia="Lucida Sans Unicode" w:cstheme="minorHAnsi"/>
          <w:color w:val="00000A"/>
          <w:sz w:val="24"/>
          <w:szCs w:val="24"/>
          <w:lang w:eastAsia="pt-BR" w:bidi="hi-IN"/>
        </w:rPr>
        <w:t>como elemento de esclarecimento, sem caráter pericial ou decisório.</w:t>
      </w:r>
    </w:p>
    <w:p w14:paraId="67B5AAA5" w14:textId="65EED8E3" w:rsidR="006E5682" w:rsidRPr="00BF3545" w:rsidRDefault="003A156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Parágrafo único.</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Na ausência de Câmara Técnica </w:t>
      </w:r>
      <w:r w:rsidR="002532BC" w:rsidRPr="00BF3545">
        <w:rPr>
          <w:rFonts w:eastAsia="Lucida Sans Unicode" w:cstheme="minorHAnsi"/>
          <w:color w:val="00000A"/>
          <w:sz w:val="24"/>
          <w:szCs w:val="24"/>
          <w:lang w:eastAsia="pt-BR" w:bidi="hi-IN"/>
        </w:rPr>
        <w:t xml:space="preserve">e/ou equivalente </w:t>
      </w:r>
      <w:r w:rsidR="00A11C85" w:rsidRPr="00BF3545">
        <w:rPr>
          <w:rFonts w:eastAsia="Lucida Sans Unicode" w:cstheme="minorHAnsi"/>
          <w:color w:val="00000A"/>
          <w:sz w:val="24"/>
          <w:szCs w:val="24"/>
          <w:lang w:eastAsia="pt-BR" w:bidi="hi-IN"/>
        </w:rPr>
        <w:t xml:space="preserve">(órgão ou agente) </w:t>
      </w:r>
      <w:r w:rsidR="002532BC" w:rsidRPr="00BF3545">
        <w:rPr>
          <w:rFonts w:eastAsia="Lucida Sans Unicode" w:cstheme="minorHAnsi"/>
          <w:color w:val="00000A"/>
          <w:sz w:val="24"/>
          <w:szCs w:val="24"/>
          <w:lang w:eastAsia="pt-BR" w:bidi="hi-IN"/>
        </w:rPr>
        <w:t xml:space="preserve">no </w:t>
      </w:r>
      <w:r w:rsidR="00A26766" w:rsidRPr="00BF3545">
        <w:rPr>
          <w:rFonts w:eastAsia="Lucida Sans Unicode" w:cstheme="minorHAnsi"/>
          <w:color w:val="00000A"/>
          <w:sz w:val="24"/>
          <w:szCs w:val="24"/>
          <w:lang w:eastAsia="pt-BR" w:bidi="hi-IN"/>
        </w:rPr>
        <w:t>Conselho Regional</w:t>
      </w:r>
      <w:r w:rsidR="006E5682" w:rsidRPr="00BF3545">
        <w:rPr>
          <w:rFonts w:eastAsia="Lucida Sans Unicode" w:cstheme="minorHAnsi"/>
          <w:color w:val="00000A"/>
          <w:sz w:val="24"/>
          <w:szCs w:val="24"/>
          <w:lang w:eastAsia="pt-BR" w:bidi="hi-IN"/>
        </w:rPr>
        <w:t xml:space="preserve">, a Comissão de Ética poderá requisitar à Presidência do </w:t>
      </w:r>
      <w:r w:rsidR="00A26766" w:rsidRPr="00BF3545">
        <w:rPr>
          <w:rFonts w:eastAsia="Lucida Sans Unicode" w:cstheme="minorHAnsi"/>
          <w:color w:val="00000A"/>
          <w:sz w:val="24"/>
          <w:szCs w:val="24"/>
          <w:lang w:eastAsia="pt-BR" w:bidi="hi-IN"/>
        </w:rPr>
        <w:t xml:space="preserve">Conselho </w:t>
      </w:r>
      <w:r w:rsidR="006E5682" w:rsidRPr="00BF3545">
        <w:rPr>
          <w:rFonts w:eastAsia="Lucida Sans Unicode" w:cstheme="minorHAnsi"/>
          <w:color w:val="00000A"/>
          <w:sz w:val="24"/>
          <w:szCs w:val="24"/>
          <w:lang w:eastAsia="pt-BR" w:bidi="hi-IN"/>
        </w:rPr>
        <w:t>Regional, a nomeação de uma Câmara Técnica especial</w:t>
      </w:r>
      <w:r w:rsidR="002532BC" w:rsidRPr="00BF3545">
        <w:rPr>
          <w:rFonts w:eastAsia="Lucida Sans Unicode" w:cstheme="minorHAnsi"/>
          <w:color w:val="00000A"/>
          <w:sz w:val="24"/>
          <w:szCs w:val="24"/>
          <w:lang w:eastAsia="pt-BR" w:bidi="hi-IN"/>
        </w:rPr>
        <w:t xml:space="preserve"> e/ou equivalente</w:t>
      </w:r>
      <w:r w:rsidR="00A11C85" w:rsidRPr="00BF3545">
        <w:rPr>
          <w:rFonts w:eastAsia="Lucida Sans Unicode" w:cstheme="minorHAnsi"/>
          <w:color w:val="00000A"/>
          <w:sz w:val="24"/>
          <w:szCs w:val="24"/>
          <w:lang w:eastAsia="pt-BR" w:bidi="hi-IN"/>
        </w:rPr>
        <w:t xml:space="preserve"> (órgão ou agente)</w:t>
      </w:r>
      <w:r w:rsidR="006E5682" w:rsidRPr="00BF3545">
        <w:rPr>
          <w:rFonts w:eastAsia="Lucida Sans Unicode" w:cstheme="minorHAnsi"/>
          <w:color w:val="00000A"/>
          <w:sz w:val="24"/>
          <w:szCs w:val="24"/>
          <w:lang w:eastAsia="pt-BR" w:bidi="hi-IN"/>
        </w:rPr>
        <w:t>, para a emissão do parecer acima referido.</w:t>
      </w:r>
      <w:r w:rsidR="006E5682" w:rsidRPr="00BF3545">
        <w:rPr>
          <w:rFonts w:eastAsia="Lucida Sans Unicode" w:cstheme="minorHAnsi"/>
          <w:b/>
          <w:color w:val="00000A"/>
          <w:sz w:val="24"/>
          <w:szCs w:val="24"/>
          <w:lang w:eastAsia="pt-BR" w:bidi="hi-IN"/>
        </w:rPr>
        <w:t xml:space="preserve"> </w:t>
      </w:r>
    </w:p>
    <w:p w14:paraId="4781CD99" w14:textId="0B7471CF" w:rsidR="003A1565" w:rsidRPr="00BF3545" w:rsidRDefault="003A1565" w:rsidP="003A1565">
      <w:pPr>
        <w:spacing w:after="0" w:line="360" w:lineRule="auto"/>
        <w:ind w:firstLine="567"/>
        <w:jc w:val="both"/>
        <w:rPr>
          <w:rFonts w:cstheme="minorHAnsi"/>
          <w:spacing w:val="-4"/>
          <w:sz w:val="24"/>
          <w:szCs w:val="24"/>
        </w:rPr>
      </w:pPr>
      <w:r w:rsidRPr="00BF3545">
        <w:rPr>
          <w:rFonts w:eastAsia="Lucida Sans Unicode" w:cstheme="minorHAnsi"/>
          <w:b/>
          <w:color w:val="00000A"/>
          <w:sz w:val="24"/>
          <w:szCs w:val="24"/>
          <w:lang w:eastAsia="pt-BR" w:bidi="hi-IN"/>
        </w:rPr>
        <w:t>Art. 5</w:t>
      </w:r>
      <w:r w:rsidR="002739E1">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 xml:space="preserve">º </w:t>
      </w:r>
      <w:r w:rsidRPr="00BF3545">
        <w:rPr>
          <w:rFonts w:cstheme="minorHAnsi"/>
          <w:spacing w:val="-4"/>
          <w:sz w:val="24"/>
          <w:szCs w:val="24"/>
        </w:rPr>
        <w:t>São atribuições da Câmara Técnica</w:t>
      </w:r>
      <w:r w:rsidR="00A11C85" w:rsidRPr="00BF3545">
        <w:rPr>
          <w:rFonts w:cstheme="minorHAnsi"/>
          <w:spacing w:val="-4"/>
          <w:sz w:val="24"/>
          <w:szCs w:val="24"/>
        </w:rPr>
        <w:t xml:space="preserve"> </w:t>
      </w:r>
      <w:r w:rsidR="00A11C85" w:rsidRPr="00BF3545">
        <w:rPr>
          <w:rFonts w:eastAsia="Lucida Sans Unicode" w:cstheme="minorHAnsi"/>
          <w:color w:val="00000A"/>
          <w:sz w:val="24"/>
          <w:szCs w:val="24"/>
          <w:lang w:eastAsia="pt-BR" w:bidi="hi-IN"/>
        </w:rPr>
        <w:t>e/ou equivalente (órgão ou agente)</w:t>
      </w:r>
      <w:r w:rsidRPr="00BF3545">
        <w:rPr>
          <w:rFonts w:cstheme="minorHAnsi"/>
          <w:spacing w:val="-4"/>
          <w:sz w:val="24"/>
          <w:szCs w:val="24"/>
        </w:rPr>
        <w:t>:</w:t>
      </w:r>
    </w:p>
    <w:p w14:paraId="59B931F5" w14:textId="6535B200" w:rsidR="003A1565" w:rsidRPr="00BF3545" w:rsidRDefault="003A1565" w:rsidP="00BB0A19">
      <w:pPr>
        <w:pStyle w:val="PargrafodaLista"/>
        <w:numPr>
          <w:ilvl w:val="0"/>
          <w:numId w:val="19"/>
        </w:numPr>
        <w:spacing w:after="0" w:line="360" w:lineRule="auto"/>
        <w:jc w:val="both"/>
        <w:rPr>
          <w:rFonts w:cstheme="minorHAnsi"/>
          <w:spacing w:val="-4"/>
          <w:sz w:val="24"/>
          <w:szCs w:val="24"/>
        </w:rPr>
      </w:pPr>
      <w:r w:rsidRPr="00BF3545">
        <w:rPr>
          <w:rFonts w:cstheme="minorHAnsi"/>
          <w:spacing w:val="-4"/>
          <w:sz w:val="24"/>
          <w:szCs w:val="24"/>
        </w:rPr>
        <w:t>averiguar os planos de tratamento propostos pelo inscrito, considerando os retornos esperados e os resultados obtidos;</w:t>
      </w:r>
    </w:p>
    <w:p w14:paraId="30BE79DE" w14:textId="141EAF4C" w:rsidR="003A1565" w:rsidRPr="00BF3545" w:rsidRDefault="003A1565" w:rsidP="00BB0A19">
      <w:pPr>
        <w:pStyle w:val="PargrafodaLista"/>
        <w:numPr>
          <w:ilvl w:val="0"/>
          <w:numId w:val="19"/>
        </w:numPr>
        <w:spacing w:after="0" w:line="360" w:lineRule="auto"/>
        <w:jc w:val="both"/>
        <w:rPr>
          <w:rFonts w:cstheme="minorHAnsi"/>
          <w:spacing w:val="-4"/>
          <w:sz w:val="24"/>
          <w:szCs w:val="24"/>
        </w:rPr>
      </w:pPr>
      <w:r w:rsidRPr="00BF3545">
        <w:rPr>
          <w:rFonts w:cstheme="minorHAnsi"/>
          <w:spacing w:val="-4"/>
          <w:sz w:val="24"/>
          <w:szCs w:val="24"/>
        </w:rPr>
        <w:t>acompanhar toda a documentação expedida, considerando a sua consistência, veracidade e indicação;</w:t>
      </w:r>
    </w:p>
    <w:p w14:paraId="165608C7" w14:textId="51813168" w:rsidR="003A1565" w:rsidRPr="00BF3545" w:rsidRDefault="003A1565" w:rsidP="00BB0A19">
      <w:pPr>
        <w:pStyle w:val="PargrafodaLista"/>
        <w:numPr>
          <w:ilvl w:val="0"/>
          <w:numId w:val="19"/>
        </w:numPr>
        <w:spacing w:after="0" w:line="360" w:lineRule="auto"/>
        <w:jc w:val="both"/>
        <w:rPr>
          <w:rFonts w:cstheme="minorHAnsi"/>
          <w:spacing w:val="-4"/>
          <w:sz w:val="24"/>
          <w:szCs w:val="24"/>
        </w:rPr>
      </w:pPr>
      <w:r w:rsidRPr="00BF3545">
        <w:rPr>
          <w:rFonts w:cstheme="minorHAnsi"/>
          <w:spacing w:val="-4"/>
          <w:sz w:val="24"/>
          <w:szCs w:val="24"/>
        </w:rPr>
        <w:t>verificar o cumprimento das normas éticas;</w:t>
      </w:r>
    </w:p>
    <w:p w14:paraId="7D9B6692" w14:textId="024C5C50" w:rsidR="003A1565" w:rsidRPr="00BF3545" w:rsidRDefault="003A1565" w:rsidP="00BB0A19">
      <w:pPr>
        <w:pStyle w:val="PargrafodaLista"/>
        <w:numPr>
          <w:ilvl w:val="0"/>
          <w:numId w:val="19"/>
        </w:numPr>
        <w:spacing w:after="0" w:line="360" w:lineRule="auto"/>
        <w:jc w:val="both"/>
        <w:rPr>
          <w:rFonts w:cstheme="minorHAnsi"/>
          <w:spacing w:val="-4"/>
          <w:sz w:val="24"/>
          <w:szCs w:val="24"/>
        </w:rPr>
      </w:pPr>
      <w:r w:rsidRPr="00BF3545">
        <w:rPr>
          <w:rFonts w:cstheme="minorHAnsi"/>
          <w:spacing w:val="-4"/>
          <w:sz w:val="24"/>
          <w:szCs w:val="24"/>
        </w:rPr>
        <w:t>verificar o cumprimento das normas técnicas, nos termos da literatura odontológica;</w:t>
      </w:r>
    </w:p>
    <w:p w14:paraId="4DBAFCA7" w14:textId="5CE8D9D7" w:rsidR="003A1565" w:rsidRPr="00BF3545" w:rsidRDefault="003A1565" w:rsidP="00BB0A19">
      <w:pPr>
        <w:pStyle w:val="PargrafodaLista"/>
        <w:numPr>
          <w:ilvl w:val="0"/>
          <w:numId w:val="19"/>
        </w:numPr>
        <w:spacing w:after="0" w:line="360" w:lineRule="auto"/>
        <w:jc w:val="both"/>
        <w:rPr>
          <w:rFonts w:cstheme="minorHAnsi"/>
          <w:spacing w:val="-4"/>
          <w:sz w:val="24"/>
          <w:szCs w:val="24"/>
        </w:rPr>
      </w:pPr>
      <w:r w:rsidRPr="00BF3545">
        <w:rPr>
          <w:rFonts w:cstheme="minorHAnsi"/>
          <w:spacing w:val="-4"/>
          <w:sz w:val="24"/>
          <w:szCs w:val="24"/>
        </w:rPr>
        <w:t xml:space="preserve">responder aos quesitos formulados pela Comissão de Ética, antes ou durante a instrução processual. </w:t>
      </w:r>
    </w:p>
    <w:p w14:paraId="5F087BC8" w14:textId="77777777" w:rsidR="001E6E10" w:rsidRDefault="001E6E10" w:rsidP="00A5432D">
      <w:pPr>
        <w:pStyle w:val="PargrafodaLista"/>
        <w:spacing w:after="0" w:line="360" w:lineRule="auto"/>
        <w:ind w:left="1287"/>
        <w:jc w:val="both"/>
        <w:rPr>
          <w:rFonts w:cstheme="minorHAnsi"/>
          <w:spacing w:val="-4"/>
          <w:sz w:val="24"/>
          <w:szCs w:val="24"/>
        </w:rPr>
      </w:pPr>
    </w:p>
    <w:p w14:paraId="4D0BEB9C" w14:textId="77777777" w:rsidR="009F2B73" w:rsidRDefault="009F2B73" w:rsidP="00A5432D">
      <w:pPr>
        <w:pStyle w:val="PargrafodaLista"/>
        <w:spacing w:after="0" w:line="360" w:lineRule="auto"/>
        <w:ind w:left="1287"/>
        <w:jc w:val="both"/>
        <w:rPr>
          <w:rFonts w:cstheme="minorHAnsi"/>
          <w:spacing w:val="-4"/>
          <w:sz w:val="24"/>
          <w:szCs w:val="24"/>
        </w:rPr>
      </w:pPr>
    </w:p>
    <w:p w14:paraId="7A6F0959" w14:textId="77777777" w:rsidR="009F2B73" w:rsidRDefault="009F2B73" w:rsidP="00A5432D">
      <w:pPr>
        <w:pStyle w:val="PargrafodaLista"/>
        <w:spacing w:after="0" w:line="360" w:lineRule="auto"/>
        <w:ind w:left="1287"/>
        <w:jc w:val="both"/>
        <w:rPr>
          <w:rFonts w:cstheme="minorHAnsi"/>
          <w:spacing w:val="-4"/>
          <w:sz w:val="24"/>
          <w:szCs w:val="24"/>
        </w:rPr>
      </w:pPr>
    </w:p>
    <w:p w14:paraId="3018739F" w14:textId="77777777" w:rsidR="009F2B73" w:rsidRDefault="009F2B73" w:rsidP="00A5432D">
      <w:pPr>
        <w:pStyle w:val="PargrafodaLista"/>
        <w:spacing w:after="0" w:line="360" w:lineRule="auto"/>
        <w:ind w:left="1287"/>
        <w:jc w:val="both"/>
        <w:rPr>
          <w:rFonts w:cstheme="minorHAnsi"/>
          <w:spacing w:val="-4"/>
          <w:sz w:val="24"/>
          <w:szCs w:val="24"/>
        </w:rPr>
      </w:pPr>
    </w:p>
    <w:p w14:paraId="047ABDED" w14:textId="77777777" w:rsidR="009F2B73" w:rsidRPr="00BF3545" w:rsidRDefault="009F2B73" w:rsidP="00A5432D">
      <w:pPr>
        <w:pStyle w:val="PargrafodaLista"/>
        <w:spacing w:after="0" w:line="360" w:lineRule="auto"/>
        <w:ind w:left="1287"/>
        <w:jc w:val="both"/>
        <w:rPr>
          <w:rFonts w:cstheme="minorHAnsi"/>
          <w:spacing w:val="-4"/>
          <w:sz w:val="24"/>
          <w:szCs w:val="24"/>
        </w:rPr>
      </w:pPr>
    </w:p>
    <w:p w14:paraId="02185152" w14:textId="656F22B1" w:rsidR="004D5E44" w:rsidRPr="00BF3545" w:rsidRDefault="004D5E44"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CAPÍTULO </w:t>
      </w:r>
      <w:r w:rsidR="007A6E30" w:rsidRPr="00BF3545">
        <w:rPr>
          <w:rFonts w:eastAsia="Lucida Sans Unicode" w:cstheme="minorHAnsi"/>
          <w:b/>
          <w:color w:val="00000A"/>
          <w:sz w:val="24"/>
          <w:szCs w:val="24"/>
          <w:lang w:eastAsia="pt-BR" w:bidi="hi-IN"/>
        </w:rPr>
        <w:t>X</w:t>
      </w:r>
    </w:p>
    <w:p w14:paraId="79F47B0C"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AUDIÊNCIAS</w:t>
      </w:r>
    </w:p>
    <w:p w14:paraId="33216769"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388EEDA" w14:textId="3A7D632D" w:rsidR="006E5682" w:rsidRPr="00BF3545" w:rsidRDefault="004D5E44"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As audiências éticas, poderão ocorrer de forma presencial, virtual ou mista, em ambiente privado, com estrita observância ao princípio da confidencialidade, permitindo-se a participação da Comissão de Ética ou da Câmara de Instrução, da Assessoria Jurídica, das partes e de seus procuradores, além do servidor designado para apoio administrativo do ato.</w:t>
      </w:r>
    </w:p>
    <w:p w14:paraId="0B736148" w14:textId="324A1ECC" w:rsidR="00E03932" w:rsidRPr="00BF3545" w:rsidRDefault="00E03932" w:rsidP="00E03932">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bCs/>
          <w:color w:val="00000A"/>
          <w:sz w:val="24"/>
          <w:szCs w:val="24"/>
          <w:lang w:eastAsia="pt-BR" w:bidi="hi-IN"/>
        </w:rPr>
        <w:t xml:space="preserve">§1º </w:t>
      </w:r>
      <w:r w:rsidRPr="00BF3545">
        <w:rPr>
          <w:rFonts w:eastAsia="Lucida Sans Unicode" w:cstheme="minorHAnsi"/>
          <w:color w:val="00000A"/>
          <w:sz w:val="24"/>
          <w:szCs w:val="24"/>
          <w:lang w:eastAsia="pt-BR" w:bidi="hi-IN"/>
        </w:rPr>
        <w:t xml:space="preserve">A </w:t>
      </w:r>
      <w:r w:rsidR="00637039">
        <w:rPr>
          <w:rFonts w:eastAsia="Lucida Sans Unicode" w:cstheme="minorHAnsi"/>
          <w:color w:val="00000A"/>
          <w:sz w:val="24"/>
          <w:szCs w:val="24"/>
          <w:lang w:eastAsia="pt-BR" w:bidi="hi-IN"/>
        </w:rPr>
        <w:t xml:space="preserve">audiência de </w:t>
      </w:r>
      <w:r w:rsidRPr="00BF3545">
        <w:rPr>
          <w:rFonts w:eastAsia="Lucida Sans Unicode" w:cstheme="minorHAnsi"/>
          <w:color w:val="00000A"/>
          <w:sz w:val="24"/>
          <w:szCs w:val="24"/>
          <w:lang w:eastAsia="pt-BR" w:bidi="hi-IN"/>
        </w:rPr>
        <w:t>instrução processual poderá ser realizada monocraticamente por qualquer dos membros da Comissão de Ética ou Câmaras de Instrução;</w:t>
      </w:r>
    </w:p>
    <w:p w14:paraId="573FF484" w14:textId="6468BC71"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E03932" w:rsidRPr="00BF3545">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Não será realizada a audiência por videoconferência, quando devidamente comprovado pela parte ou por seu procurador legal, a impossibilidade técnica ou instrumental de sua participação</w:t>
      </w:r>
      <w:r w:rsidR="001B2F31" w:rsidRPr="00BF3545">
        <w:rPr>
          <w:rFonts w:eastAsia="Lucida Sans Unicode" w:cstheme="minorHAnsi"/>
          <w:color w:val="00000A"/>
          <w:sz w:val="24"/>
          <w:szCs w:val="24"/>
          <w:lang w:eastAsia="pt-BR" w:bidi="hi-IN"/>
        </w:rPr>
        <w:t>;</w:t>
      </w:r>
    </w:p>
    <w:p w14:paraId="4B944531" w14:textId="4F8D3658"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E03932" w:rsidRPr="00BF3545">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Caberá às partes e aos participantes da audiência por videoconferência o ônus pelo fornecimento de informações atinentes a seu e-mail e telefone, até </w:t>
      </w:r>
      <w:r w:rsidR="001B2F31" w:rsidRPr="00BF3545">
        <w:rPr>
          <w:rFonts w:eastAsia="Lucida Sans Unicode" w:cstheme="minorHAnsi"/>
          <w:color w:val="00000A"/>
          <w:sz w:val="24"/>
          <w:szCs w:val="24"/>
          <w:lang w:eastAsia="pt-BR" w:bidi="hi-IN"/>
        </w:rPr>
        <w:t>24 (vinte e quatro</w:t>
      </w:r>
      <w:r w:rsidR="008760FB" w:rsidRPr="00BF3545">
        <w:rPr>
          <w:rFonts w:eastAsia="Lucida Sans Unicode" w:cstheme="minorHAnsi"/>
          <w:color w:val="00000A"/>
          <w:sz w:val="24"/>
          <w:szCs w:val="24"/>
          <w:lang w:eastAsia="pt-BR" w:bidi="hi-IN"/>
        </w:rPr>
        <w:t>)</w:t>
      </w:r>
      <w:r w:rsidRPr="00BF3545">
        <w:rPr>
          <w:rFonts w:eastAsia="Lucida Sans Unicode" w:cstheme="minorHAnsi"/>
          <w:color w:val="00000A"/>
          <w:sz w:val="24"/>
          <w:szCs w:val="24"/>
          <w:lang w:eastAsia="pt-BR" w:bidi="hi-IN"/>
        </w:rPr>
        <w:t xml:space="preserve"> horas da realização da audiência;</w:t>
      </w:r>
    </w:p>
    <w:p w14:paraId="122F4F75" w14:textId="5141C44C"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w:t>
      </w:r>
      <w:r w:rsidR="00E03932"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A secretaria do Conselho disponibilizará às partes e/ou aos procuradores outro meio de contato, por e-mail e/ou telefone, para o esclarecimento de eventuais dúvidas ou comunicação de problemas de acesso ao ambiente virtual</w:t>
      </w:r>
      <w:r w:rsidR="001B2F31" w:rsidRPr="00BF3545">
        <w:rPr>
          <w:rFonts w:eastAsia="Lucida Sans Unicode" w:cstheme="minorHAnsi"/>
          <w:color w:val="00000A"/>
          <w:sz w:val="24"/>
          <w:szCs w:val="24"/>
          <w:lang w:eastAsia="pt-BR" w:bidi="hi-IN"/>
        </w:rPr>
        <w:t>;</w:t>
      </w:r>
    </w:p>
    <w:p w14:paraId="3C07E923" w14:textId="371DA129" w:rsidR="006E5682" w:rsidRPr="00BF3545" w:rsidRDefault="004D5E44"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Aberta a audiência, o responsável por presidir o ato iniciará a gravação, quando virtual e se identificará aos presentes, mencionará o número do processo e fará a chamada nominal das partes e de seus procuradores, solicitando a identificação destes por meio da exibição de documento de identificação pessoal com foto, certificando-se de que participam da audiência.</w:t>
      </w:r>
      <w:r w:rsidR="006E5682" w:rsidRPr="00BF3545">
        <w:rPr>
          <w:rFonts w:eastAsia="Lucida Sans Unicode" w:cstheme="minorHAnsi"/>
          <w:b/>
          <w:color w:val="00000A"/>
          <w:sz w:val="24"/>
          <w:szCs w:val="24"/>
          <w:lang w:eastAsia="pt-BR" w:bidi="hi-IN"/>
        </w:rPr>
        <w:t xml:space="preserve"> </w:t>
      </w:r>
    </w:p>
    <w:p w14:paraId="6E4F3B79" w14:textId="05824864" w:rsidR="006E5682" w:rsidRPr="00BF3545" w:rsidRDefault="00EE55C8"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audiência de conciliação e instrução será una e realizada no dia e hora previamente designados, quando será, preliminarmente, tentada a conciliação, exceto quando se tratar de processo </w:t>
      </w:r>
      <w:r w:rsidR="00E03932" w:rsidRPr="00BF3545">
        <w:rPr>
          <w:rFonts w:eastAsia="Lucida Sans Unicode" w:cstheme="minorHAnsi"/>
          <w:color w:val="00000A"/>
          <w:sz w:val="24"/>
          <w:szCs w:val="24"/>
          <w:lang w:eastAsia="pt-BR" w:bidi="hi-IN"/>
        </w:rPr>
        <w:t xml:space="preserve">instaurado </w:t>
      </w:r>
      <w:proofErr w:type="spellStart"/>
      <w:r w:rsidR="006E5682" w:rsidRPr="00BF3545">
        <w:rPr>
          <w:rFonts w:eastAsia="Lucida Sans Unicode" w:cstheme="minorHAnsi"/>
          <w:i/>
          <w:color w:val="00000A"/>
          <w:sz w:val="24"/>
          <w:szCs w:val="24"/>
          <w:lang w:eastAsia="pt-BR" w:bidi="hi-IN"/>
        </w:rPr>
        <w:t>ex</w:t>
      </w:r>
      <w:proofErr w:type="spellEnd"/>
      <w:r w:rsidR="006E5682" w:rsidRPr="00BF3545">
        <w:rPr>
          <w:rFonts w:eastAsia="Lucida Sans Unicode" w:cstheme="minorHAnsi"/>
          <w:i/>
          <w:color w:val="00000A"/>
          <w:sz w:val="24"/>
          <w:szCs w:val="24"/>
          <w:lang w:eastAsia="pt-BR" w:bidi="hi-IN"/>
        </w:rPr>
        <w:t xml:space="preserve"> </w:t>
      </w:r>
      <w:proofErr w:type="spellStart"/>
      <w:r w:rsidR="006E5682" w:rsidRPr="00BF3545">
        <w:rPr>
          <w:rFonts w:eastAsia="Lucida Sans Unicode" w:cstheme="minorHAnsi"/>
          <w:i/>
          <w:color w:val="00000A"/>
          <w:sz w:val="24"/>
          <w:szCs w:val="24"/>
          <w:lang w:eastAsia="pt-BR" w:bidi="hi-IN"/>
        </w:rPr>
        <w:t>officio</w:t>
      </w:r>
      <w:proofErr w:type="spellEnd"/>
      <w:r w:rsidR="006E5682" w:rsidRPr="00BF3545">
        <w:rPr>
          <w:rFonts w:eastAsia="Lucida Sans Unicode" w:cstheme="minorHAnsi"/>
          <w:color w:val="00000A"/>
          <w:sz w:val="24"/>
          <w:szCs w:val="24"/>
          <w:lang w:eastAsia="pt-BR" w:bidi="hi-IN"/>
        </w:rPr>
        <w:t>.</w:t>
      </w:r>
    </w:p>
    <w:p w14:paraId="70A98EAF"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Havendo a conciliação, a Comissão de Ética ou a Câmara de Instrução lavrará o termo competente e encaminhará o processo ao Presidente do Conselho para arquivamento.</w:t>
      </w:r>
    </w:p>
    <w:p w14:paraId="0369765E" w14:textId="49481B49"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Não sendo possível a conciliação, o Presidente da Sessão procederá a instrução do processo, da seguinte forma:</w:t>
      </w:r>
    </w:p>
    <w:p w14:paraId="7FEE9749" w14:textId="36F878F5" w:rsidR="006E5682" w:rsidRPr="00BF3545" w:rsidRDefault="006E5682" w:rsidP="00BB0A19">
      <w:pPr>
        <w:pStyle w:val="PargrafodaLista"/>
        <w:numPr>
          <w:ilvl w:val="0"/>
          <w:numId w:val="2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representado oferecerá contestação, expondo suas razões e apresentando provas;</w:t>
      </w:r>
    </w:p>
    <w:p w14:paraId="7F2ED2FD" w14:textId="4577AC1F" w:rsidR="006E5682" w:rsidRPr="00BF3545" w:rsidRDefault="006E5682" w:rsidP="00BB0A19">
      <w:pPr>
        <w:pStyle w:val="PargrafodaLista"/>
        <w:numPr>
          <w:ilvl w:val="0"/>
          <w:numId w:val="20"/>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 provas orais serão produzidas em audiência, ouvindo-se, nesta ordem</w:t>
      </w:r>
      <w:r w:rsidRPr="00BF3545">
        <w:rPr>
          <w:rFonts w:eastAsia="Lucida Sans Unicode" w:cstheme="minorHAnsi"/>
          <w:b/>
          <w:color w:val="00000A"/>
          <w:sz w:val="24"/>
          <w:szCs w:val="24"/>
          <w:lang w:eastAsia="pt-BR" w:bidi="hi-IN"/>
        </w:rPr>
        <w:t xml:space="preserve">: </w:t>
      </w:r>
    </w:p>
    <w:p w14:paraId="42611D56" w14:textId="25338B6D" w:rsidR="006E5682" w:rsidRPr="00BF3545" w:rsidRDefault="006E5682" w:rsidP="00BB0A19">
      <w:pPr>
        <w:pStyle w:val="PargrafodaLista"/>
        <w:numPr>
          <w:ilvl w:val="1"/>
          <w:numId w:val="2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representante;</w:t>
      </w:r>
    </w:p>
    <w:p w14:paraId="22AF3599" w14:textId="2181AB09" w:rsidR="006E5682" w:rsidRPr="00BF3545" w:rsidRDefault="006E5682" w:rsidP="00BB0A19">
      <w:pPr>
        <w:pStyle w:val="PargrafodaLista"/>
        <w:numPr>
          <w:ilvl w:val="1"/>
          <w:numId w:val="21"/>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 testemunhas indicadas pelo representante, pelo representado, pela Comissão de Ética</w:t>
      </w:r>
      <w:r w:rsidR="00DD6B58" w:rsidRPr="00BF3545">
        <w:rPr>
          <w:rFonts w:eastAsia="Lucida Sans Unicode" w:cstheme="minorHAnsi"/>
          <w:color w:val="00000A"/>
          <w:sz w:val="24"/>
          <w:szCs w:val="24"/>
          <w:lang w:eastAsia="pt-BR" w:bidi="hi-IN"/>
        </w:rPr>
        <w:t>, respectivamente;</w:t>
      </w:r>
    </w:p>
    <w:p w14:paraId="36A801C1" w14:textId="02EA9070" w:rsidR="006E5682" w:rsidRPr="00BF3545" w:rsidRDefault="006E5682" w:rsidP="00BB0A19">
      <w:pPr>
        <w:pStyle w:val="PargrafodaLista"/>
        <w:numPr>
          <w:ilvl w:val="1"/>
          <w:numId w:val="21"/>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o representado.</w:t>
      </w:r>
    </w:p>
    <w:p w14:paraId="5C141566" w14:textId="65D129E2"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Após a qualificação e antes de iniciado o depoimento, as partes poderão contraditar a testemunha ou arguir circunstâncias</w:t>
      </w:r>
      <w:r w:rsidR="00DD6B58" w:rsidRPr="00BF3545">
        <w:rPr>
          <w:rFonts w:eastAsia="Lucida Sans Unicode" w:cstheme="minorHAnsi"/>
          <w:color w:val="00000A"/>
          <w:sz w:val="24"/>
          <w:szCs w:val="24"/>
          <w:lang w:eastAsia="pt-BR" w:bidi="hi-IN"/>
        </w:rPr>
        <w:t xml:space="preserve"> </w:t>
      </w:r>
      <w:r w:rsidR="006E5682" w:rsidRPr="00BF3545">
        <w:rPr>
          <w:rFonts w:eastAsia="Lucida Sans Unicode" w:cstheme="minorHAnsi"/>
          <w:color w:val="00000A"/>
          <w:sz w:val="24"/>
          <w:szCs w:val="24"/>
          <w:lang w:eastAsia="pt-BR" w:bidi="hi-IN"/>
        </w:rPr>
        <w:t>que a tornem suspeita e/ou impedida de prestar depoimento. O presidente da sessão fará consignar a contradita ou arguição e a resposta da testemunha</w:t>
      </w:r>
      <w:r w:rsidR="00DD6B58" w:rsidRPr="00BF3545">
        <w:rPr>
          <w:rFonts w:eastAsia="Lucida Sans Unicode" w:cstheme="minorHAnsi"/>
          <w:color w:val="00000A"/>
          <w:sz w:val="24"/>
          <w:szCs w:val="24"/>
          <w:lang w:eastAsia="pt-BR" w:bidi="hi-IN"/>
        </w:rPr>
        <w:t>, decidindo pelo acolhimento ou não da contradita.</w:t>
      </w:r>
    </w:p>
    <w:p w14:paraId="707BC307" w14:textId="629FE3DF" w:rsidR="006E5682" w:rsidRPr="00BF3545" w:rsidRDefault="00A172AD"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2F53AA" w:rsidRPr="00BF3545">
        <w:rPr>
          <w:rFonts w:eastAsia="Lucida Sans Unicode" w:cstheme="minorHAnsi"/>
          <w:b/>
          <w:color w:val="00000A"/>
          <w:sz w:val="24"/>
          <w:szCs w:val="24"/>
          <w:lang w:eastAsia="pt-BR" w:bidi="hi-IN"/>
        </w:rPr>
        <w:t>5</w:t>
      </w:r>
      <w:r w:rsidR="002739E1">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Caberá à Comissão de Ética ou a Câmara de Instrução a tomada de depoimentos testemunhais que forem requeridos e admitidos como necessários, ficando as partes obrigadas à condução de suas testemunhas, em número máximo de 3 (três), sob pena de renúncia à prova.</w:t>
      </w:r>
    </w:p>
    <w:p w14:paraId="56F5CE51" w14:textId="2DAE2BBD" w:rsidR="006E5682" w:rsidRPr="00BF3545" w:rsidRDefault="006E5682"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1°</w:t>
      </w:r>
      <w:r w:rsidR="003A071F"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Durante o depoimento caberá à Presidência da Comissão ou da Câmara de Instrução dirigir as perguntas das partes, e receber as respostas, que serão reprod</w:t>
      </w:r>
      <w:r w:rsidR="00A172AD" w:rsidRPr="00BF3545">
        <w:rPr>
          <w:rFonts w:eastAsia="Lucida Sans Unicode" w:cstheme="minorHAnsi"/>
          <w:color w:val="00000A"/>
          <w:sz w:val="24"/>
          <w:szCs w:val="24"/>
          <w:lang w:eastAsia="pt-BR" w:bidi="hi-IN"/>
        </w:rPr>
        <w:t>uzidas em ata, ou gravadas em mídia eletrô</w:t>
      </w:r>
      <w:r w:rsidRPr="00BF3545">
        <w:rPr>
          <w:rFonts w:eastAsia="Lucida Sans Unicode" w:cstheme="minorHAnsi"/>
          <w:color w:val="00000A"/>
          <w:sz w:val="24"/>
          <w:szCs w:val="24"/>
          <w:lang w:eastAsia="pt-BR" w:bidi="hi-IN"/>
        </w:rPr>
        <w:t>nica.</w:t>
      </w:r>
    </w:p>
    <w:p w14:paraId="2EF8CD1F" w14:textId="51DE3E4A" w:rsidR="006E5682" w:rsidRPr="00BF3545" w:rsidRDefault="006E5682"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Encerrada a ata de audiência, a mesma será assinada por todos os presentes, sendo as assinaturas das testemunhas colhidas abaixo de cada depoimento, dispensad</w:t>
      </w:r>
      <w:r w:rsidR="00A172AD" w:rsidRPr="00BF3545">
        <w:rPr>
          <w:rFonts w:eastAsia="Lucida Sans Unicode" w:cstheme="minorHAnsi"/>
          <w:color w:val="00000A"/>
          <w:sz w:val="24"/>
          <w:szCs w:val="24"/>
          <w:lang w:eastAsia="pt-BR" w:bidi="hi-IN"/>
        </w:rPr>
        <w:t>as as assinaturas quando a audiê</w:t>
      </w:r>
      <w:r w:rsidRPr="00BF3545">
        <w:rPr>
          <w:rFonts w:eastAsia="Lucida Sans Unicode" w:cstheme="minorHAnsi"/>
          <w:color w:val="00000A"/>
          <w:sz w:val="24"/>
          <w:szCs w:val="24"/>
          <w:lang w:eastAsia="pt-BR" w:bidi="hi-IN"/>
        </w:rPr>
        <w:t>nci</w:t>
      </w:r>
      <w:r w:rsidR="00A172AD" w:rsidRPr="00BF3545">
        <w:rPr>
          <w:rFonts w:eastAsia="Lucida Sans Unicode" w:cstheme="minorHAnsi"/>
          <w:color w:val="00000A"/>
          <w:sz w:val="24"/>
          <w:szCs w:val="24"/>
          <w:lang w:eastAsia="pt-BR" w:bidi="hi-IN"/>
        </w:rPr>
        <w:t>a tenha ocorrido por meio eletrô</w:t>
      </w:r>
      <w:r w:rsidRPr="00BF3545">
        <w:rPr>
          <w:rFonts w:eastAsia="Lucida Sans Unicode" w:cstheme="minorHAnsi"/>
          <w:color w:val="00000A"/>
          <w:sz w:val="24"/>
          <w:szCs w:val="24"/>
          <w:lang w:eastAsia="pt-BR" w:bidi="hi-IN"/>
        </w:rPr>
        <w:t>nico</w:t>
      </w:r>
      <w:r w:rsidR="00DD6B58"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No</w:t>
      </w:r>
      <w:r w:rsidR="00DD6B58"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caso de recusa, será lavrado o competente termo.</w:t>
      </w:r>
    </w:p>
    <w:p w14:paraId="19E1F3FB" w14:textId="2981D460" w:rsidR="006E5682" w:rsidRPr="00BF3545" w:rsidRDefault="006E5682" w:rsidP="00B61DED">
      <w:pPr>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§3°</w:t>
      </w:r>
      <w:r w:rsidR="003A071F"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O não comparecimento do representado ou de seu procurador à audiência de conciliação e instrução, </w:t>
      </w:r>
      <w:r w:rsidR="00DD6B58" w:rsidRPr="00BF3545">
        <w:rPr>
          <w:rFonts w:eastAsia="Lucida Sans Unicode" w:cstheme="minorHAnsi"/>
          <w:color w:val="00000A"/>
          <w:sz w:val="24"/>
          <w:szCs w:val="24"/>
          <w:lang w:eastAsia="pt-BR" w:bidi="hi-IN"/>
        </w:rPr>
        <w:t xml:space="preserve">caso não apresentada defesa previamente, </w:t>
      </w:r>
      <w:r w:rsidRPr="00BF3545">
        <w:rPr>
          <w:rFonts w:eastAsia="Lucida Sans Unicode" w:cstheme="minorHAnsi"/>
          <w:color w:val="00000A"/>
          <w:sz w:val="24"/>
          <w:szCs w:val="24"/>
          <w:lang w:eastAsia="pt-BR" w:bidi="hi-IN"/>
        </w:rPr>
        <w:t>implicará no prosseguimento do feito a sua revelia</w:t>
      </w:r>
      <w:r w:rsidR="00DD6B58" w:rsidRPr="00BF3545">
        <w:rPr>
          <w:rFonts w:eastAsia="Lucida Sans Unicode" w:cstheme="minorHAnsi"/>
          <w:color w:val="00000A"/>
          <w:sz w:val="24"/>
          <w:szCs w:val="24"/>
          <w:lang w:eastAsia="pt-BR" w:bidi="hi-IN"/>
        </w:rPr>
        <w:t>;</w:t>
      </w:r>
    </w:p>
    <w:p w14:paraId="4D23E0B8" w14:textId="53F40D1D" w:rsidR="00C731F7" w:rsidRPr="00AF2F29" w:rsidRDefault="006E5682" w:rsidP="00B61DED">
      <w:pPr>
        <w:suppressAutoHyphens/>
        <w:spacing w:after="0" w:line="360" w:lineRule="auto"/>
        <w:ind w:firstLine="567"/>
        <w:jc w:val="both"/>
        <w:rPr>
          <w:rFonts w:eastAsia="Lucida Sans Unicode" w:cstheme="minorHAnsi"/>
          <w:sz w:val="24"/>
          <w:szCs w:val="24"/>
          <w:lang w:eastAsia="pt-BR" w:bidi="hi-IN"/>
        </w:rPr>
      </w:pPr>
      <w:r w:rsidRPr="00AF2F29">
        <w:rPr>
          <w:rFonts w:eastAsia="Lucida Sans Unicode" w:cstheme="minorHAnsi"/>
          <w:b/>
          <w:sz w:val="24"/>
          <w:szCs w:val="24"/>
          <w:lang w:eastAsia="pt-BR" w:bidi="hi-IN"/>
        </w:rPr>
        <w:t>§4°</w:t>
      </w:r>
      <w:r w:rsidR="003A071F" w:rsidRPr="00AF2F29">
        <w:rPr>
          <w:rFonts w:eastAsia="Lucida Sans Unicode" w:cstheme="minorHAnsi"/>
          <w:b/>
          <w:sz w:val="24"/>
          <w:szCs w:val="24"/>
          <w:lang w:eastAsia="pt-BR" w:bidi="hi-IN"/>
        </w:rPr>
        <w:t xml:space="preserve"> </w:t>
      </w:r>
      <w:r w:rsidRPr="00AF2F29">
        <w:rPr>
          <w:rFonts w:eastAsia="Lucida Sans Unicode" w:cstheme="minorHAnsi"/>
          <w:sz w:val="24"/>
          <w:szCs w:val="24"/>
          <w:lang w:eastAsia="pt-BR" w:bidi="hi-IN"/>
        </w:rPr>
        <w:t>O não comparecimento do represe</w:t>
      </w:r>
      <w:r w:rsidR="00A172AD" w:rsidRPr="00AF2F29">
        <w:rPr>
          <w:rFonts w:eastAsia="Lucida Sans Unicode" w:cstheme="minorHAnsi"/>
          <w:sz w:val="24"/>
          <w:szCs w:val="24"/>
          <w:lang w:eastAsia="pt-BR" w:bidi="hi-IN"/>
        </w:rPr>
        <w:t>ntante, ou de seus procuradores</w:t>
      </w:r>
      <w:r w:rsidRPr="00AF2F29">
        <w:rPr>
          <w:rFonts w:eastAsia="Lucida Sans Unicode" w:cstheme="minorHAnsi"/>
          <w:sz w:val="24"/>
          <w:szCs w:val="24"/>
          <w:lang w:eastAsia="pt-BR" w:bidi="hi-IN"/>
        </w:rPr>
        <w:t xml:space="preserve"> à audiência de conciliação e</w:t>
      </w:r>
      <w:r w:rsidR="00AF2F29" w:rsidRPr="00AF2F29">
        <w:rPr>
          <w:rFonts w:eastAsia="Lucida Sans Unicode" w:cstheme="minorHAnsi"/>
          <w:sz w:val="24"/>
          <w:szCs w:val="24"/>
          <w:lang w:eastAsia="pt-BR" w:bidi="hi-IN"/>
        </w:rPr>
        <w:t>/ou</w:t>
      </w:r>
      <w:r w:rsidRPr="00AF2F29">
        <w:rPr>
          <w:rFonts w:eastAsia="Lucida Sans Unicode" w:cstheme="minorHAnsi"/>
          <w:sz w:val="24"/>
          <w:szCs w:val="24"/>
          <w:lang w:eastAsia="pt-BR" w:bidi="hi-IN"/>
        </w:rPr>
        <w:t xml:space="preserve"> instrução, implicar</w:t>
      </w:r>
      <w:r w:rsidR="00E26A94" w:rsidRPr="00AF2F29">
        <w:rPr>
          <w:rFonts w:eastAsia="Lucida Sans Unicode" w:cstheme="minorHAnsi"/>
          <w:sz w:val="24"/>
          <w:szCs w:val="24"/>
          <w:lang w:eastAsia="pt-BR" w:bidi="hi-IN"/>
        </w:rPr>
        <w:t>á</w:t>
      </w:r>
      <w:r w:rsidRPr="00AF2F29">
        <w:rPr>
          <w:rFonts w:eastAsia="Lucida Sans Unicode" w:cstheme="minorHAnsi"/>
          <w:sz w:val="24"/>
          <w:szCs w:val="24"/>
          <w:lang w:eastAsia="pt-BR" w:bidi="hi-IN"/>
        </w:rPr>
        <w:t xml:space="preserve"> no arquivamento da representação, </w:t>
      </w:r>
      <w:r w:rsidR="00E26A94" w:rsidRPr="00AF2F29">
        <w:rPr>
          <w:rFonts w:eastAsia="Lucida Sans Unicode" w:cstheme="minorHAnsi"/>
          <w:sz w:val="24"/>
          <w:szCs w:val="24"/>
          <w:lang w:eastAsia="pt-BR" w:bidi="hi-IN"/>
        </w:rPr>
        <w:t>quando se tratar de infração relativa ao relacionamento profissional e paciente</w:t>
      </w:r>
      <w:r w:rsidR="00AF2F29" w:rsidRPr="00AF2F29">
        <w:rPr>
          <w:rFonts w:eastAsia="Lucida Sans Unicode" w:cstheme="minorHAnsi"/>
          <w:sz w:val="24"/>
          <w:szCs w:val="24"/>
          <w:lang w:eastAsia="pt-BR" w:bidi="hi-IN"/>
        </w:rPr>
        <w:t>, exceto quando se tratar de casos de manifesta gravidade.</w:t>
      </w:r>
    </w:p>
    <w:p w14:paraId="617428F4" w14:textId="48341813" w:rsidR="006E5682" w:rsidRPr="00BF3545" w:rsidRDefault="00A172AD"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2739E1">
        <w:rPr>
          <w:rFonts w:eastAsia="Lucida Sans Unicode" w:cstheme="minorHAnsi"/>
          <w:b/>
          <w:color w:val="00000A"/>
          <w:sz w:val="24"/>
          <w:szCs w:val="24"/>
          <w:lang w:eastAsia="pt-BR" w:bidi="hi-IN"/>
        </w:rPr>
        <w:t>59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Quando a audiência for realizada através da plataforma virtual, a mesma será devidamente gravada em áudio e vídeo e juntada aos autos físicos e/ou digitais, através de mídia digital;</w:t>
      </w:r>
    </w:p>
    <w:p w14:paraId="73755D38" w14:textId="7775CEC9" w:rsidR="006E5682" w:rsidRPr="00BF3545" w:rsidRDefault="00A172AD"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2739E1">
        <w:rPr>
          <w:rFonts w:eastAsia="Lucida Sans Unicode" w:cstheme="minorHAnsi"/>
          <w:b/>
          <w:color w:val="00000A"/>
          <w:sz w:val="24"/>
          <w:szCs w:val="24"/>
          <w:lang w:eastAsia="pt-BR" w:bidi="hi-IN"/>
        </w:rPr>
        <w:t>60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Encerrada a instrução, a Comissão ou a Câmara de Instrução, no prazo de até 30 (trinta) dias, emitirá seu parecer final e encaminhará os autos ao Presidente do Conselho.</w:t>
      </w:r>
    </w:p>
    <w:p w14:paraId="4BAB66EB" w14:textId="531749AF"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DD6B58" w:rsidRPr="00BF3545">
        <w:rPr>
          <w:rFonts w:eastAsia="Lucida Sans Unicode" w:cstheme="minorHAnsi"/>
          <w:b/>
          <w:color w:val="00000A"/>
          <w:sz w:val="24"/>
          <w:szCs w:val="24"/>
          <w:lang w:eastAsia="pt-BR" w:bidi="hi-IN"/>
        </w:rPr>
        <w:t>6</w:t>
      </w:r>
      <w:r w:rsidR="002739E1">
        <w:rPr>
          <w:rFonts w:eastAsia="Lucida Sans Unicode" w:cstheme="minorHAnsi"/>
          <w:b/>
          <w:color w:val="00000A"/>
          <w:sz w:val="24"/>
          <w:szCs w:val="24"/>
          <w:lang w:eastAsia="pt-BR" w:bidi="hi-IN"/>
        </w:rPr>
        <w:t>1</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Do parecer fina</w:t>
      </w:r>
      <w:r w:rsidRPr="00BF3545">
        <w:rPr>
          <w:rFonts w:eastAsia="Lucida Sans Unicode" w:cstheme="minorHAnsi"/>
          <w:color w:val="00000A"/>
          <w:sz w:val="24"/>
          <w:szCs w:val="24"/>
          <w:lang w:eastAsia="pt-BR" w:bidi="hi-IN"/>
        </w:rPr>
        <w:t>l será concedido o prazo comum à</w:t>
      </w:r>
      <w:r w:rsidR="006E5682" w:rsidRPr="00BF3545">
        <w:rPr>
          <w:rFonts w:eastAsia="Lucida Sans Unicode" w:cstheme="minorHAnsi"/>
          <w:color w:val="00000A"/>
          <w:sz w:val="24"/>
          <w:szCs w:val="24"/>
          <w:lang w:eastAsia="pt-BR" w:bidi="hi-IN"/>
        </w:rPr>
        <w:t>s partes de 15 (quinze) dias a contar da confirmação do recebimento, para querendo apresentar razões finais.</w:t>
      </w:r>
    </w:p>
    <w:p w14:paraId="0B3C5C33" w14:textId="77777777" w:rsidR="001E6E10" w:rsidRPr="00BF3545" w:rsidRDefault="001E6E10"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6719A675" w14:textId="5C386FD2" w:rsidR="006E5682" w:rsidRPr="00BF3545" w:rsidRDefault="00A172AD"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w:t>
      </w:r>
      <w:r w:rsidR="00C24B13" w:rsidRPr="00BF3545">
        <w:rPr>
          <w:rFonts w:eastAsia="Lucida Sans Unicode" w:cstheme="minorHAnsi"/>
          <w:b/>
          <w:color w:val="00000A"/>
          <w:sz w:val="24"/>
          <w:szCs w:val="24"/>
          <w:lang w:eastAsia="pt-BR" w:bidi="hi-IN"/>
        </w:rPr>
        <w:t>I</w:t>
      </w:r>
    </w:p>
    <w:p w14:paraId="5E13C399"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JULGAMENTO</w:t>
      </w:r>
    </w:p>
    <w:p w14:paraId="3743B068"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AD347DE" w14:textId="29C9B221"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5E55F5" w:rsidRPr="00BF3545">
        <w:rPr>
          <w:rFonts w:eastAsia="Lucida Sans Unicode" w:cstheme="minorHAnsi"/>
          <w:b/>
          <w:color w:val="00000A"/>
          <w:sz w:val="24"/>
          <w:szCs w:val="24"/>
          <w:lang w:eastAsia="pt-BR" w:bidi="hi-IN"/>
        </w:rPr>
        <w:t>6</w:t>
      </w:r>
      <w:r w:rsidR="002739E1">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Presidente do Conselho, após o recebimento do processo devidamente instruído, designará o conselheiro relator, o qual ficará responsável pela elaboração do relatório conclusivo.</w:t>
      </w:r>
    </w:p>
    <w:p w14:paraId="5678F16E"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O relator deverá juntar aos autos o relatório conclusivo até 10 (dez) dias antes da sessão de julgamento.</w:t>
      </w:r>
    </w:p>
    <w:p w14:paraId="4D90016E" w14:textId="1A249C59" w:rsidR="006E5682" w:rsidRPr="00BF3545" w:rsidRDefault="00A172AD"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6</w:t>
      </w:r>
      <w:r w:rsidR="002739E1">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Designado relator, o Presidente do Conselho determinará a inclusão do processo na pauta de julgamento.</w:t>
      </w:r>
    </w:p>
    <w:p w14:paraId="43B845BC" w14:textId="6B6B468C" w:rsidR="006E5682" w:rsidRPr="00BF3545" w:rsidRDefault="00A172AD"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6211A" w:rsidRPr="00BF3545">
        <w:rPr>
          <w:rFonts w:eastAsia="Lucida Sans Unicode" w:cstheme="minorHAnsi"/>
          <w:b/>
          <w:color w:val="00000A"/>
          <w:sz w:val="24"/>
          <w:szCs w:val="24"/>
          <w:lang w:eastAsia="pt-BR" w:bidi="hi-IN"/>
        </w:rPr>
        <w:t>6</w:t>
      </w:r>
      <w:r w:rsidR="00592150">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As partes serão intimadas da data de julgamento, com antecedência mínima de 5 (cinco) dias.</w:t>
      </w:r>
    </w:p>
    <w:p w14:paraId="3F2C4607" w14:textId="421364B4"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6</w:t>
      </w:r>
      <w:r w:rsidR="00592150">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 xml:space="preserve">Os julgamentos de processos éticos poderão ocorrer de forma presencial, virtual ou mista, devendo as partes serem cientificadas da modalidade, quando da intimação para o julgamento. </w:t>
      </w:r>
    </w:p>
    <w:p w14:paraId="208758E1"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Não será realizado o julgamento por videoconferência, quando devidamente comprovado pela parte ou por seu procurador legal, a impossibilidade técnica ou instrumental de sua participação.</w:t>
      </w:r>
    </w:p>
    <w:p w14:paraId="03697D85" w14:textId="776AB152"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Caberá às partes e aos participantes do julgamento por videoconferência o ônus pelo fornecimento de informações atinentes a seu e-mail e telefone, até 24</w:t>
      </w:r>
      <w:r w:rsidR="008760FB" w:rsidRPr="00BF3545">
        <w:rPr>
          <w:rFonts w:eastAsia="Lucida Sans Unicode" w:cstheme="minorHAnsi"/>
          <w:color w:val="00000A"/>
          <w:sz w:val="24"/>
          <w:szCs w:val="24"/>
          <w:lang w:eastAsia="pt-BR" w:bidi="hi-IN"/>
        </w:rPr>
        <w:t xml:space="preserve"> (vinte e quatro)</w:t>
      </w:r>
      <w:r w:rsidRPr="00BF3545">
        <w:rPr>
          <w:rFonts w:eastAsia="Lucida Sans Unicode" w:cstheme="minorHAnsi"/>
          <w:color w:val="00000A"/>
          <w:sz w:val="24"/>
          <w:szCs w:val="24"/>
          <w:lang w:eastAsia="pt-BR" w:bidi="hi-IN"/>
        </w:rPr>
        <w:t xml:space="preserve"> horas da realização do julgamento;</w:t>
      </w:r>
    </w:p>
    <w:p w14:paraId="0100F943"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§3º </w:t>
      </w:r>
      <w:r w:rsidRPr="00BF3545">
        <w:rPr>
          <w:rFonts w:eastAsia="Lucida Sans Unicode" w:cstheme="minorHAnsi"/>
          <w:color w:val="00000A"/>
          <w:sz w:val="24"/>
          <w:szCs w:val="24"/>
          <w:lang w:eastAsia="pt-BR" w:bidi="hi-IN"/>
        </w:rPr>
        <w:t xml:space="preserve">A secretaria do Conselho disponibilizará às partes e/ou aos procuradores outro meio de contato, por e-mail e/ou telefone, para o esclarecimento de eventuais dúvidas ou comunicação de problemas de acesso ao ambiente virtual. </w:t>
      </w:r>
    </w:p>
    <w:p w14:paraId="1CB61AD9" w14:textId="323459DA"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6</w:t>
      </w:r>
      <w:r w:rsidR="00592150">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Os julgamentos ocorrerão em ambiente privado, com estrita observância ao princípio da confidencialidade.</w:t>
      </w:r>
    </w:p>
    <w:p w14:paraId="171A2B3C" w14:textId="353290C9"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6</w:t>
      </w:r>
      <w:r w:rsidR="00592150">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No dia e hora designados para o julgamento, reunido o Plenário do Conselho, o Presidente declarará aberta a sessão</w:t>
      </w:r>
      <w:r w:rsidR="0057520A" w:rsidRPr="00BF3545">
        <w:rPr>
          <w:rFonts w:eastAsia="Lucida Sans Unicode" w:cstheme="minorHAnsi"/>
          <w:color w:val="00000A"/>
          <w:sz w:val="24"/>
          <w:szCs w:val="24"/>
          <w:lang w:eastAsia="pt-BR" w:bidi="hi-IN"/>
        </w:rPr>
        <w:t xml:space="preserve"> e</w:t>
      </w:r>
      <w:r w:rsidR="006E5682" w:rsidRPr="00BF3545">
        <w:rPr>
          <w:rFonts w:eastAsia="Lucida Sans Unicode" w:cstheme="minorHAnsi"/>
          <w:color w:val="00000A"/>
          <w:sz w:val="24"/>
          <w:szCs w:val="24"/>
          <w:lang w:eastAsia="pt-BR" w:bidi="hi-IN"/>
        </w:rPr>
        <w:t xml:space="preserve"> convidará as partes a ocuparem seus lugares.</w:t>
      </w:r>
    </w:p>
    <w:p w14:paraId="3673790D" w14:textId="62FBF8D6" w:rsidR="006E5682" w:rsidRPr="00BF3545" w:rsidRDefault="00A172AD"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6</w:t>
      </w:r>
      <w:r w:rsidR="00592150">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Aberto o Julgamento, o presidente da sessão iniciará a gravação</w:t>
      </w:r>
      <w:r w:rsidR="0057520A" w:rsidRPr="00BF3545">
        <w:rPr>
          <w:rFonts w:eastAsia="Lucida Sans Unicode" w:cstheme="minorHAnsi"/>
          <w:color w:val="00000A"/>
          <w:sz w:val="24"/>
          <w:szCs w:val="24"/>
          <w:lang w:eastAsia="pt-BR" w:bidi="hi-IN"/>
        </w:rPr>
        <w:t>,</w:t>
      </w:r>
      <w:r w:rsidR="006E5682" w:rsidRPr="00BF3545">
        <w:rPr>
          <w:rFonts w:eastAsia="Lucida Sans Unicode" w:cstheme="minorHAnsi"/>
          <w:color w:val="00000A"/>
          <w:sz w:val="24"/>
          <w:szCs w:val="24"/>
          <w:lang w:eastAsia="pt-BR" w:bidi="hi-IN"/>
        </w:rPr>
        <w:t xml:space="preserve"> quando virtual, e se identificará aos presentes, mencionará o número do processo e fará a chamada nominal das partes e de seus procuradores, solicitando a identificação destes por meio da exibição de documento de identificação pessoal com foto, certificando-se de que participam do julgamento.</w:t>
      </w:r>
    </w:p>
    <w:p w14:paraId="06F7C83C" w14:textId="5B9DB623"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592150">
        <w:rPr>
          <w:rFonts w:eastAsia="Lucida Sans Unicode" w:cstheme="minorHAnsi"/>
          <w:b/>
          <w:color w:val="00000A"/>
          <w:sz w:val="24"/>
          <w:szCs w:val="24"/>
          <w:lang w:eastAsia="pt-BR" w:bidi="hi-IN"/>
        </w:rPr>
        <w:t>69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Após, será imediatamente dada a palavra ao relator do processo para leitura de seu relatório-conclusivo, no qual, obrigatoriamente, deverá constar resumo do fato imputado, da defesa, da instrução realizada e das provas colhidas.</w:t>
      </w:r>
    </w:p>
    <w:p w14:paraId="6AC95779" w14:textId="49CFA7BD"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DF33B7"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Terminada a leitura do relatório conclusivo, o Presidente do Conselho Regional dará a palavra, para sustentação das alegações, em primeiro lugar ao representante ou seu procurador e, em seguida ao representado ou seu procurador.</w:t>
      </w:r>
    </w:p>
    <w:p w14:paraId="492DA735" w14:textId="0B5BF49B"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§1°</w:t>
      </w:r>
      <w:r w:rsidR="0057520A" w:rsidRPr="00BF3545">
        <w:rPr>
          <w:rFonts w:eastAsia="Lucida Sans Unicode" w:cstheme="minorHAnsi"/>
          <w:b/>
          <w:color w:val="00000A"/>
          <w:sz w:val="24"/>
          <w:szCs w:val="24"/>
          <w:lang w:eastAsia="pt-BR" w:bidi="hi-IN"/>
        </w:rPr>
        <w:t xml:space="preserve"> </w:t>
      </w:r>
      <w:r w:rsidR="00431387" w:rsidRPr="00BF3545">
        <w:rPr>
          <w:rFonts w:eastAsia="Lucida Sans Unicode" w:cstheme="minorHAnsi"/>
          <w:color w:val="00000A"/>
          <w:sz w:val="24"/>
          <w:szCs w:val="24"/>
          <w:lang w:eastAsia="pt-BR" w:bidi="hi-IN"/>
        </w:rPr>
        <w:t>o</w:t>
      </w:r>
      <w:r w:rsidRPr="00BF3545">
        <w:rPr>
          <w:rFonts w:eastAsia="Lucida Sans Unicode" w:cstheme="minorHAnsi"/>
          <w:color w:val="00000A"/>
          <w:sz w:val="24"/>
          <w:szCs w:val="24"/>
          <w:lang w:eastAsia="pt-BR" w:bidi="hi-IN"/>
        </w:rPr>
        <w:t xml:space="preserve"> tempo para realização de sustentação oral por cada uma das partes é de no máximo 10 (dez) minutos</w:t>
      </w:r>
      <w:r w:rsidR="00431387" w:rsidRPr="00BF3545">
        <w:rPr>
          <w:rFonts w:eastAsia="Lucida Sans Unicode" w:cstheme="minorHAnsi"/>
          <w:color w:val="00000A"/>
          <w:sz w:val="24"/>
          <w:szCs w:val="24"/>
          <w:lang w:eastAsia="pt-BR" w:bidi="hi-IN"/>
        </w:rPr>
        <w:t>;</w:t>
      </w:r>
    </w:p>
    <w:p w14:paraId="7774659B" w14:textId="26B6DDF4"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§2°</w:t>
      </w:r>
      <w:r w:rsidR="0057520A" w:rsidRPr="00BF3545">
        <w:rPr>
          <w:rFonts w:eastAsia="Lucida Sans Unicode" w:cstheme="minorHAnsi"/>
          <w:b/>
          <w:color w:val="00000A"/>
          <w:sz w:val="24"/>
          <w:szCs w:val="24"/>
          <w:lang w:eastAsia="pt-BR" w:bidi="hi-IN"/>
        </w:rPr>
        <w:t xml:space="preserve"> </w:t>
      </w:r>
      <w:r w:rsidR="00431387" w:rsidRPr="00BF3545">
        <w:rPr>
          <w:rFonts w:eastAsia="Lucida Sans Unicode" w:cstheme="minorHAnsi"/>
          <w:color w:val="00000A"/>
          <w:sz w:val="24"/>
          <w:szCs w:val="24"/>
          <w:lang w:eastAsia="pt-BR" w:bidi="hi-IN"/>
        </w:rPr>
        <w:t>s</w:t>
      </w:r>
      <w:r w:rsidRPr="00BF3545">
        <w:rPr>
          <w:rFonts w:eastAsia="Lucida Sans Unicode" w:cstheme="minorHAnsi"/>
          <w:color w:val="00000A"/>
          <w:sz w:val="24"/>
          <w:szCs w:val="24"/>
          <w:lang w:eastAsia="pt-BR" w:bidi="hi-IN"/>
        </w:rPr>
        <w:t>e houver mais de um representado, no mesmo processo, o tempo será de 10 (dez) minutos divididos entre si</w:t>
      </w:r>
      <w:r w:rsidR="00431387" w:rsidRPr="00BF3545">
        <w:rPr>
          <w:rFonts w:eastAsia="Lucida Sans Unicode" w:cstheme="minorHAnsi"/>
          <w:color w:val="00000A"/>
          <w:sz w:val="24"/>
          <w:szCs w:val="24"/>
          <w:lang w:eastAsia="pt-BR" w:bidi="hi-IN"/>
        </w:rPr>
        <w:t>;</w:t>
      </w:r>
      <w:r w:rsidRPr="00BF3545">
        <w:rPr>
          <w:rFonts w:eastAsia="Lucida Sans Unicode" w:cstheme="minorHAnsi"/>
          <w:b/>
          <w:color w:val="00000A"/>
          <w:sz w:val="24"/>
          <w:szCs w:val="24"/>
          <w:lang w:eastAsia="pt-BR" w:bidi="hi-IN"/>
        </w:rPr>
        <w:t xml:space="preserve"> </w:t>
      </w:r>
    </w:p>
    <w:p w14:paraId="476AE4D8" w14:textId="5412097E"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§3°</w:t>
      </w:r>
      <w:r w:rsidR="0057520A" w:rsidRPr="00BF3545">
        <w:rPr>
          <w:rFonts w:eastAsia="Lucida Sans Unicode" w:cstheme="minorHAnsi"/>
          <w:b/>
          <w:color w:val="00000A"/>
          <w:sz w:val="24"/>
          <w:szCs w:val="24"/>
          <w:lang w:eastAsia="pt-BR" w:bidi="hi-IN"/>
        </w:rPr>
        <w:t xml:space="preserve"> </w:t>
      </w:r>
      <w:r w:rsidR="00431387" w:rsidRPr="00BF3545">
        <w:rPr>
          <w:rFonts w:eastAsia="Lucida Sans Unicode" w:cstheme="minorHAnsi"/>
          <w:color w:val="00000A"/>
          <w:sz w:val="24"/>
          <w:szCs w:val="24"/>
          <w:lang w:eastAsia="pt-BR" w:bidi="hi-IN"/>
        </w:rPr>
        <w:t>d</w:t>
      </w:r>
      <w:r w:rsidRPr="00BF3545">
        <w:rPr>
          <w:rFonts w:eastAsia="Lucida Sans Unicode" w:cstheme="minorHAnsi"/>
          <w:color w:val="00000A"/>
          <w:sz w:val="24"/>
          <w:szCs w:val="24"/>
          <w:lang w:eastAsia="pt-BR" w:bidi="hi-IN"/>
        </w:rPr>
        <w:t>urante as alegações não poderão ser dados apartes.</w:t>
      </w:r>
    </w:p>
    <w:p w14:paraId="47EF1D34" w14:textId="7181D4B4"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DF33B7"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1</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Concluída a sustentação oral e decidida qualquer questão de ordem levantada pelas partes, o Plenário do Conselho passará a deliberar em sessão aberta às partes e procuradores, podendo qualquer dos membros do Conselho pedir ao relator esclarecimentos que se relacionem com fato sob julgamento.</w:t>
      </w:r>
    </w:p>
    <w:p w14:paraId="3B401F0B" w14:textId="09DF1B51"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DF33B7"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Havendo o pedido de vistas por Conselheiro, este deverá apresentar sua manifestação em até 05 (cinco) dias, devendo o processo ser pautado para a sessão seguinte, com a intimação das partes.</w:t>
      </w:r>
    </w:p>
    <w:p w14:paraId="25F3C9F5"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00E04D67" w:rsidRPr="00BF3545">
        <w:rPr>
          <w:rFonts w:eastAsia="Lucida Sans Unicode" w:cstheme="minorHAnsi"/>
          <w:color w:val="00000A"/>
          <w:sz w:val="24"/>
          <w:szCs w:val="24"/>
          <w:lang w:eastAsia="pt-BR" w:bidi="hi-IN"/>
        </w:rPr>
        <w:t>Q</w:t>
      </w:r>
      <w:r w:rsidRPr="00BF3545">
        <w:rPr>
          <w:rFonts w:eastAsia="Lucida Sans Unicode" w:cstheme="minorHAnsi"/>
          <w:color w:val="00000A"/>
          <w:sz w:val="24"/>
          <w:szCs w:val="24"/>
          <w:lang w:eastAsia="pt-BR" w:bidi="hi-IN"/>
        </w:rPr>
        <w:t>uando da apreciação do voto vista, a sessão de julgamento será retomada no estado em que se encontrava.</w:t>
      </w:r>
      <w:r w:rsidRPr="00BF3545">
        <w:rPr>
          <w:rFonts w:eastAsia="Lucida Sans Unicode" w:cstheme="minorHAnsi"/>
          <w:b/>
          <w:color w:val="00000A"/>
          <w:sz w:val="24"/>
          <w:szCs w:val="24"/>
          <w:lang w:eastAsia="pt-BR" w:bidi="hi-IN"/>
        </w:rPr>
        <w:t xml:space="preserve"> </w:t>
      </w:r>
    </w:p>
    <w:p w14:paraId="14977122" w14:textId="405EF1B8" w:rsidR="006E5682" w:rsidRPr="00BF3545" w:rsidRDefault="00E04D67"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Quando o julgamento for realizado por videoconferência, o mesmo será devidamente gravado em áudio e vídeo e juntado aos autos através de mídia digital.</w:t>
      </w:r>
    </w:p>
    <w:p w14:paraId="620F70C1" w14:textId="683CF86E" w:rsidR="00AC470B" w:rsidRPr="00BF3545" w:rsidRDefault="00AC470B" w:rsidP="00AC470B">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 7</w:t>
      </w:r>
      <w:r w:rsidR="00592150">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São hipóteses de absolvição do representado: </w:t>
      </w:r>
    </w:p>
    <w:p w14:paraId="135109A6" w14:textId="41462113" w:rsidR="00AC470B" w:rsidRPr="00BF3545" w:rsidRDefault="00AC470B" w:rsidP="00BB0A19">
      <w:pPr>
        <w:pStyle w:val="PargrafodaLista"/>
        <w:numPr>
          <w:ilvl w:val="3"/>
          <w:numId w:val="24"/>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 inexistência do fato;</w:t>
      </w:r>
    </w:p>
    <w:p w14:paraId="26EBEE36" w14:textId="77777777" w:rsidR="00AC470B" w:rsidRPr="00BF3545" w:rsidRDefault="00AC470B" w:rsidP="00BB0A19">
      <w:pPr>
        <w:pStyle w:val="PargrafodaLista"/>
        <w:numPr>
          <w:ilvl w:val="3"/>
          <w:numId w:val="24"/>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não configurar o fato infração ao Código de Ética;</w:t>
      </w:r>
    </w:p>
    <w:p w14:paraId="441E5D57" w14:textId="77777777" w:rsidR="00AC470B" w:rsidRPr="00BF3545" w:rsidRDefault="00AC470B" w:rsidP="00BB0A19">
      <w:pPr>
        <w:pStyle w:val="PargrafodaLista"/>
        <w:numPr>
          <w:ilvl w:val="3"/>
          <w:numId w:val="24"/>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não existir prova de ter o representado concorrido para infração ao Código de Ética Odontológica;</w:t>
      </w:r>
    </w:p>
    <w:p w14:paraId="5BEFB6A2" w14:textId="77777777" w:rsidR="00AC470B" w:rsidRPr="00BF3545" w:rsidRDefault="00AC470B" w:rsidP="00BB0A19">
      <w:pPr>
        <w:pStyle w:val="PargrafodaLista"/>
        <w:numPr>
          <w:ilvl w:val="3"/>
          <w:numId w:val="24"/>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existir circunstância que exclua a ilicitude do fato ou a culpabilidade ou a imputabilidade do agente;</w:t>
      </w:r>
    </w:p>
    <w:p w14:paraId="6FC95D82" w14:textId="77777777" w:rsidR="00AC470B" w:rsidRPr="00BF3545" w:rsidRDefault="00AC470B" w:rsidP="00BB0A19">
      <w:pPr>
        <w:pStyle w:val="PargrafodaLista"/>
        <w:numPr>
          <w:ilvl w:val="3"/>
          <w:numId w:val="24"/>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estar extinta a punibilidade.</w:t>
      </w:r>
    </w:p>
    <w:p w14:paraId="47AB6466" w14:textId="32D83E1A" w:rsidR="00AD38E0" w:rsidRPr="00BF3545" w:rsidRDefault="00AD38E0" w:rsidP="00AD38E0">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Art.7</w:t>
      </w:r>
      <w:r w:rsidR="00592150">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A decisão proferida em processo ético será denominada Acórdão.</w:t>
      </w:r>
    </w:p>
    <w:p w14:paraId="2483513C" w14:textId="3EEDC083"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Acórdão conterá:</w:t>
      </w:r>
    </w:p>
    <w:p w14:paraId="5CD03DE4" w14:textId="77A38873"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número do processo;</w:t>
      </w:r>
    </w:p>
    <w:p w14:paraId="3BE33E87" w14:textId="1172C102"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o nome das partes, qualificação e o número de sua inscrição no C</w:t>
      </w:r>
      <w:r w:rsidR="00E04D67" w:rsidRPr="00BF3545">
        <w:rPr>
          <w:rFonts w:eastAsia="Lucida Sans Unicode" w:cstheme="minorHAnsi"/>
          <w:color w:val="00000A"/>
          <w:sz w:val="24"/>
          <w:szCs w:val="24"/>
          <w:lang w:eastAsia="pt-BR" w:bidi="hi-IN"/>
        </w:rPr>
        <w:t>onselho Regional</w:t>
      </w:r>
      <w:r w:rsidRPr="00BF3545">
        <w:rPr>
          <w:rFonts w:eastAsia="Lucida Sans Unicode" w:cstheme="minorHAnsi"/>
          <w:color w:val="00000A"/>
          <w:sz w:val="24"/>
          <w:szCs w:val="24"/>
          <w:lang w:eastAsia="pt-BR" w:bidi="hi-IN"/>
        </w:rPr>
        <w:t>;</w:t>
      </w:r>
    </w:p>
    <w:p w14:paraId="17E28DB3" w14:textId="5810ED5B"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 exposição sucinta da representação e da defesa;</w:t>
      </w:r>
    </w:p>
    <w:p w14:paraId="6962B888" w14:textId="24050DF3"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 indicação dos motivos de fato e de direito em que se fundamentar a decisão;</w:t>
      </w:r>
    </w:p>
    <w:p w14:paraId="0B4E3591" w14:textId="761E2F1D"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 indicação, de modo expresso, do artigo ou dos artigos do Código de Ética em que se ache incurso o representado;</w:t>
      </w:r>
    </w:p>
    <w:p w14:paraId="5269AE54" w14:textId="3A75F2EF" w:rsidR="006E5682" w:rsidRPr="00BF3545" w:rsidRDefault="006E5682" w:rsidP="00BB0A19">
      <w:pPr>
        <w:pStyle w:val="PargrafodaLista"/>
        <w:numPr>
          <w:ilvl w:val="1"/>
          <w:numId w:val="22"/>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a data e as assinaturas do Presidente e do Secretário</w:t>
      </w:r>
      <w:r w:rsidR="00DF33B7" w:rsidRPr="00BF3545">
        <w:rPr>
          <w:rFonts w:eastAsia="Lucida Sans Unicode" w:cstheme="minorHAnsi"/>
          <w:color w:val="00000A"/>
          <w:sz w:val="24"/>
          <w:szCs w:val="24"/>
          <w:lang w:eastAsia="pt-BR" w:bidi="hi-IN"/>
        </w:rPr>
        <w:t xml:space="preserve"> do Conselho</w:t>
      </w:r>
      <w:r w:rsidRPr="00BF3545">
        <w:rPr>
          <w:rFonts w:eastAsia="Lucida Sans Unicode" w:cstheme="minorHAnsi"/>
          <w:color w:val="00000A"/>
          <w:sz w:val="24"/>
          <w:szCs w:val="24"/>
          <w:lang w:eastAsia="pt-BR" w:bidi="hi-IN"/>
        </w:rPr>
        <w:t>.</w:t>
      </w:r>
    </w:p>
    <w:p w14:paraId="2C3153D7" w14:textId="77E55923" w:rsidR="006E5682" w:rsidRPr="00BF3545" w:rsidRDefault="00E04D67"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7</w:t>
      </w:r>
      <w:r w:rsidR="00592150">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Conselho, se proferir Acórdão condenatório mencionará:</w:t>
      </w:r>
    </w:p>
    <w:p w14:paraId="7B6A3A5D" w14:textId="33A9A6B7" w:rsidR="006E5682" w:rsidRPr="00BF3545" w:rsidRDefault="006E5682" w:rsidP="00BB0A19">
      <w:pPr>
        <w:pStyle w:val="PargrafodaLista"/>
        <w:numPr>
          <w:ilvl w:val="1"/>
          <w:numId w:val="23"/>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 circunstâncias apuradas e tudo o mais que deva ser levado em conta na fixação da pena Odontológica;</w:t>
      </w:r>
    </w:p>
    <w:p w14:paraId="354E0B21" w14:textId="427DD8D1" w:rsidR="006E5682" w:rsidRPr="00BF3545" w:rsidRDefault="006E5682" w:rsidP="00BB0A19">
      <w:pPr>
        <w:pStyle w:val="PargrafodaLista"/>
        <w:numPr>
          <w:ilvl w:val="1"/>
          <w:numId w:val="23"/>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 circunstâncias agravantes ou atenuantes definidas no Código de Ética Odontológica;</w:t>
      </w:r>
    </w:p>
    <w:p w14:paraId="0E0DC8E2" w14:textId="29F6D6AE" w:rsidR="006E5682" w:rsidRPr="00BF3545" w:rsidRDefault="006E5682" w:rsidP="00BB0A19">
      <w:pPr>
        <w:pStyle w:val="PargrafodaLista"/>
        <w:numPr>
          <w:ilvl w:val="1"/>
          <w:numId w:val="23"/>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as penas impostas.</w:t>
      </w:r>
      <w:r w:rsidRPr="00BF3545">
        <w:rPr>
          <w:rFonts w:eastAsia="Lucida Sans Unicode" w:cstheme="minorHAnsi"/>
          <w:b/>
          <w:color w:val="00000A"/>
          <w:sz w:val="24"/>
          <w:szCs w:val="24"/>
          <w:lang w:eastAsia="pt-BR" w:bidi="hi-IN"/>
        </w:rPr>
        <w:t xml:space="preserve"> </w:t>
      </w:r>
    </w:p>
    <w:p w14:paraId="30BB6778" w14:textId="49C79C73" w:rsidR="00044144" w:rsidRPr="00BF3545" w:rsidRDefault="00CF283D" w:rsidP="00BB0A19">
      <w:pPr>
        <w:pStyle w:val="PargrafodaLista"/>
        <w:numPr>
          <w:ilvl w:val="1"/>
          <w:numId w:val="23"/>
        </w:numPr>
        <w:tabs>
          <w:tab w:val="left" w:pos="0"/>
        </w:tabs>
        <w:suppressAutoHyphens/>
        <w:spacing w:after="0" w:line="360" w:lineRule="auto"/>
        <w:jc w:val="both"/>
        <w:rPr>
          <w:rFonts w:eastAsia="Lucida Sans Unicode" w:cstheme="minorHAnsi"/>
          <w:bCs/>
          <w:color w:val="00000A"/>
          <w:sz w:val="24"/>
          <w:szCs w:val="24"/>
          <w:lang w:eastAsia="pt-BR" w:bidi="hi-IN"/>
        </w:rPr>
      </w:pPr>
      <w:r w:rsidRPr="00BF3545">
        <w:rPr>
          <w:rFonts w:eastAsia="Lucida Sans Unicode" w:cstheme="minorHAnsi"/>
          <w:bCs/>
          <w:color w:val="00000A"/>
          <w:sz w:val="24"/>
          <w:szCs w:val="24"/>
          <w:lang w:eastAsia="pt-BR" w:bidi="hi-IN"/>
        </w:rPr>
        <w:t>pena pecuniária que será o equivalente ao valor da anuidade vigente à época do julgamento.</w:t>
      </w:r>
    </w:p>
    <w:p w14:paraId="1AC04ED8" w14:textId="034DCA3A" w:rsidR="00BF3545" w:rsidRPr="00592150" w:rsidRDefault="00D903BB" w:rsidP="00D903BB">
      <w:pPr>
        <w:pStyle w:val="Corpodetexto"/>
        <w:spacing w:line="360" w:lineRule="auto"/>
        <w:ind w:left="567"/>
        <w:jc w:val="both"/>
        <w:rPr>
          <w:rFonts w:asciiTheme="minorHAnsi" w:hAnsiTheme="minorHAnsi" w:cstheme="minorHAnsi"/>
        </w:rPr>
      </w:pPr>
      <w:r w:rsidRPr="00592150">
        <w:rPr>
          <w:rFonts w:asciiTheme="minorHAnsi" w:hAnsiTheme="minorHAnsi" w:cstheme="minorHAnsi"/>
          <w:b/>
          <w:bCs/>
        </w:rPr>
        <w:t>Art.7</w:t>
      </w:r>
      <w:r w:rsidR="00592150" w:rsidRPr="00592150">
        <w:rPr>
          <w:rFonts w:asciiTheme="minorHAnsi" w:hAnsiTheme="minorHAnsi" w:cstheme="minorHAnsi"/>
          <w:b/>
          <w:bCs/>
        </w:rPr>
        <w:t>8</w:t>
      </w:r>
      <w:r w:rsidRPr="00592150">
        <w:rPr>
          <w:rFonts w:asciiTheme="minorHAnsi" w:hAnsiTheme="minorHAnsi" w:cstheme="minorHAnsi"/>
          <w:b/>
          <w:bCs/>
        </w:rPr>
        <w:t>º</w:t>
      </w:r>
      <w:r w:rsidR="00BF3545" w:rsidRPr="00592150">
        <w:rPr>
          <w:rFonts w:asciiTheme="minorHAnsi" w:hAnsiTheme="minorHAnsi" w:cstheme="minorHAnsi"/>
          <w:b/>
          <w:bCs/>
        </w:rPr>
        <w:t xml:space="preserve"> </w:t>
      </w:r>
      <w:r w:rsidRPr="00592150">
        <w:rPr>
          <w:rFonts w:asciiTheme="minorHAnsi" w:eastAsia="Lucida Sans Unicode" w:hAnsiTheme="minorHAnsi" w:cstheme="minorHAnsi"/>
          <w:lang w:eastAsia="pt-BR" w:bidi="hi-IN"/>
        </w:rPr>
        <w:t>O Conselho, se proferir Acórdão absol</w:t>
      </w:r>
      <w:r w:rsidR="00B111D5" w:rsidRPr="00592150">
        <w:rPr>
          <w:rFonts w:asciiTheme="minorHAnsi" w:eastAsia="Lucida Sans Unicode" w:hAnsiTheme="minorHAnsi" w:cstheme="minorHAnsi"/>
          <w:lang w:eastAsia="pt-BR" w:bidi="hi-IN"/>
        </w:rPr>
        <w:t>utório</w:t>
      </w:r>
      <w:r w:rsidRPr="00592150">
        <w:rPr>
          <w:rFonts w:asciiTheme="minorHAnsi" w:eastAsia="Lucida Sans Unicode" w:hAnsiTheme="minorHAnsi" w:cstheme="minorHAnsi"/>
          <w:lang w:eastAsia="pt-BR" w:bidi="hi-IN"/>
        </w:rPr>
        <w:t xml:space="preserve"> mencionará</w:t>
      </w:r>
      <w:r w:rsidR="00BF3545" w:rsidRPr="00592150">
        <w:rPr>
          <w:rFonts w:asciiTheme="minorHAnsi" w:hAnsiTheme="minorHAnsi" w:cstheme="minorHAnsi"/>
        </w:rPr>
        <w:t>:</w:t>
      </w:r>
    </w:p>
    <w:p w14:paraId="5C6C49C0" w14:textId="77777777" w:rsidR="00BF3545" w:rsidRPr="00592150" w:rsidRDefault="00BF3545" w:rsidP="00BB0A19">
      <w:pPr>
        <w:pStyle w:val="Corpodetexto"/>
        <w:numPr>
          <w:ilvl w:val="0"/>
          <w:numId w:val="30"/>
        </w:numPr>
        <w:spacing w:line="360" w:lineRule="auto"/>
        <w:ind w:left="1134" w:firstLine="0"/>
        <w:jc w:val="both"/>
        <w:rPr>
          <w:rFonts w:asciiTheme="minorHAnsi" w:hAnsiTheme="minorHAnsi" w:cstheme="minorHAnsi"/>
        </w:rPr>
      </w:pPr>
      <w:r w:rsidRPr="00592150">
        <w:rPr>
          <w:rFonts w:asciiTheme="minorHAnsi" w:hAnsiTheme="minorHAnsi" w:cstheme="minorHAnsi"/>
        </w:rPr>
        <w:t>não constituir o fato infração ao Código de</w:t>
      </w:r>
      <w:r w:rsidRPr="00592150">
        <w:rPr>
          <w:rFonts w:asciiTheme="minorHAnsi" w:hAnsiTheme="minorHAnsi" w:cstheme="minorHAnsi"/>
          <w:spacing w:val="-3"/>
        </w:rPr>
        <w:t xml:space="preserve"> </w:t>
      </w:r>
      <w:r w:rsidRPr="00592150">
        <w:rPr>
          <w:rFonts w:asciiTheme="minorHAnsi" w:hAnsiTheme="minorHAnsi" w:cstheme="minorHAnsi"/>
        </w:rPr>
        <w:t>Ética;</w:t>
      </w:r>
    </w:p>
    <w:p w14:paraId="41563586" w14:textId="4306C7D2" w:rsidR="00BF3545" w:rsidRPr="00592150" w:rsidRDefault="00BF3545" w:rsidP="00BB0A19">
      <w:pPr>
        <w:pStyle w:val="Corpodetexto"/>
        <w:numPr>
          <w:ilvl w:val="0"/>
          <w:numId w:val="30"/>
        </w:numPr>
        <w:spacing w:line="360" w:lineRule="auto"/>
        <w:ind w:left="1134" w:firstLine="0"/>
        <w:jc w:val="both"/>
        <w:rPr>
          <w:rFonts w:asciiTheme="minorHAnsi" w:hAnsiTheme="minorHAnsi" w:cstheme="minorHAnsi"/>
        </w:rPr>
      </w:pPr>
      <w:r w:rsidRPr="00592150">
        <w:rPr>
          <w:rFonts w:asciiTheme="minorHAnsi" w:hAnsiTheme="minorHAnsi" w:cstheme="minorHAnsi"/>
        </w:rPr>
        <w:t>não</w:t>
      </w:r>
      <w:r w:rsidRPr="00592150">
        <w:rPr>
          <w:rFonts w:asciiTheme="minorHAnsi" w:hAnsiTheme="minorHAnsi" w:cstheme="minorHAnsi"/>
          <w:spacing w:val="10"/>
        </w:rPr>
        <w:t xml:space="preserve"> </w:t>
      </w:r>
      <w:r w:rsidRPr="00592150">
        <w:rPr>
          <w:rFonts w:asciiTheme="minorHAnsi" w:hAnsiTheme="minorHAnsi" w:cstheme="minorHAnsi"/>
        </w:rPr>
        <w:t>existir</w:t>
      </w:r>
      <w:r w:rsidRPr="00592150">
        <w:rPr>
          <w:rFonts w:asciiTheme="minorHAnsi" w:hAnsiTheme="minorHAnsi" w:cstheme="minorHAnsi"/>
          <w:spacing w:val="10"/>
        </w:rPr>
        <w:t xml:space="preserve"> </w:t>
      </w:r>
      <w:r w:rsidRPr="00592150">
        <w:rPr>
          <w:rFonts w:asciiTheme="minorHAnsi" w:hAnsiTheme="minorHAnsi" w:cstheme="minorHAnsi"/>
        </w:rPr>
        <w:t>prova</w:t>
      </w:r>
      <w:r w:rsidRPr="00592150">
        <w:rPr>
          <w:rFonts w:asciiTheme="minorHAnsi" w:hAnsiTheme="minorHAnsi" w:cstheme="minorHAnsi"/>
          <w:spacing w:val="10"/>
        </w:rPr>
        <w:t xml:space="preserve"> </w:t>
      </w:r>
      <w:r w:rsidRPr="00592150">
        <w:rPr>
          <w:rFonts w:asciiTheme="minorHAnsi" w:hAnsiTheme="minorHAnsi" w:cstheme="minorHAnsi"/>
        </w:rPr>
        <w:t>de</w:t>
      </w:r>
      <w:r w:rsidRPr="00592150">
        <w:rPr>
          <w:rFonts w:asciiTheme="minorHAnsi" w:hAnsiTheme="minorHAnsi" w:cstheme="minorHAnsi"/>
          <w:spacing w:val="7"/>
        </w:rPr>
        <w:t xml:space="preserve"> </w:t>
      </w:r>
      <w:r w:rsidRPr="00592150">
        <w:rPr>
          <w:rFonts w:asciiTheme="minorHAnsi" w:hAnsiTheme="minorHAnsi" w:cstheme="minorHAnsi"/>
        </w:rPr>
        <w:t>ter</w:t>
      </w:r>
      <w:r w:rsidRPr="00592150">
        <w:rPr>
          <w:rFonts w:asciiTheme="minorHAnsi" w:hAnsiTheme="minorHAnsi" w:cstheme="minorHAnsi"/>
          <w:spacing w:val="9"/>
        </w:rPr>
        <w:t xml:space="preserve"> </w:t>
      </w:r>
      <w:r w:rsidRPr="00592150">
        <w:rPr>
          <w:rFonts w:asciiTheme="minorHAnsi" w:hAnsiTheme="minorHAnsi" w:cstheme="minorHAnsi"/>
        </w:rPr>
        <w:t>o</w:t>
      </w:r>
      <w:r w:rsidRPr="00592150">
        <w:rPr>
          <w:rFonts w:asciiTheme="minorHAnsi" w:hAnsiTheme="minorHAnsi" w:cstheme="minorHAnsi"/>
          <w:spacing w:val="11"/>
        </w:rPr>
        <w:t xml:space="preserve"> </w:t>
      </w:r>
      <w:r w:rsidRPr="00592150">
        <w:rPr>
          <w:rFonts w:asciiTheme="minorHAnsi" w:hAnsiTheme="minorHAnsi" w:cstheme="minorHAnsi"/>
        </w:rPr>
        <w:t>representado</w:t>
      </w:r>
      <w:r w:rsidRPr="00592150">
        <w:rPr>
          <w:rFonts w:asciiTheme="minorHAnsi" w:hAnsiTheme="minorHAnsi" w:cstheme="minorHAnsi"/>
          <w:spacing w:val="10"/>
        </w:rPr>
        <w:t xml:space="preserve"> </w:t>
      </w:r>
      <w:r w:rsidRPr="00592150">
        <w:rPr>
          <w:rFonts w:asciiTheme="minorHAnsi" w:hAnsiTheme="minorHAnsi" w:cstheme="minorHAnsi"/>
        </w:rPr>
        <w:t>concorrido</w:t>
      </w:r>
      <w:r w:rsidRPr="00592150">
        <w:rPr>
          <w:rFonts w:asciiTheme="minorHAnsi" w:hAnsiTheme="minorHAnsi" w:cstheme="minorHAnsi"/>
          <w:spacing w:val="11"/>
        </w:rPr>
        <w:t xml:space="preserve"> </w:t>
      </w:r>
      <w:r w:rsidRPr="00592150">
        <w:rPr>
          <w:rFonts w:asciiTheme="minorHAnsi" w:hAnsiTheme="minorHAnsi" w:cstheme="minorHAnsi"/>
        </w:rPr>
        <w:t>para</w:t>
      </w:r>
      <w:r w:rsidRPr="00592150">
        <w:rPr>
          <w:rFonts w:asciiTheme="minorHAnsi" w:hAnsiTheme="minorHAnsi" w:cstheme="minorHAnsi"/>
          <w:spacing w:val="10"/>
        </w:rPr>
        <w:t xml:space="preserve"> </w:t>
      </w:r>
      <w:r w:rsidRPr="00592150">
        <w:rPr>
          <w:rFonts w:asciiTheme="minorHAnsi" w:hAnsiTheme="minorHAnsi" w:cstheme="minorHAnsi"/>
        </w:rPr>
        <w:t>infração</w:t>
      </w:r>
      <w:r w:rsidRPr="00592150">
        <w:rPr>
          <w:rFonts w:asciiTheme="minorHAnsi" w:hAnsiTheme="minorHAnsi" w:cstheme="minorHAnsi"/>
          <w:spacing w:val="10"/>
        </w:rPr>
        <w:t xml:space="preserve"> </w:t>
      </w:r>
      <w:r w:rsidRPr="00592150">
        <w:rPr>
          <w:rFonts w:asciiTheme="minorHAnsi" w:hAnsiTheme="minorHAnsi" w:cstheme="minorHAnsi"/>
        </w:rPr>
        <w:t>ao</w:t>
      </w:r>
      <w:r w:rsidRPr="00592150">
        <w:rPr>
          <w:rFonts w:asciiTheme="minorHAnsi" w:hAnsiTheme="minorHAnsi" w:cstheme="minorHAnsi"/>
          <w:spacing w:val="10"/>
        </w:rPr>
        <w:t xml:space="preserve"> </w:t>
      </w:r>
      <w:r w:rsidRPr="00592150">
        <w:rPr>
          <w:rFonts w:asciiTheme="minorHAnsi" w:hAnsiTheme="minorHAnsi" w:cstheme="minorHAnsi"/>
        </w:rPr>
        <w:t>Código</w:t>
      </w:r>
      <w:r w:rsidRPr="00592150">
        <w:rPr>
          <w:rFonts w:asciiTheme="minorHAnsi" w:hAnsiTheme="minorHAnsi" w:cstheme="minorHAnsi"/>
          <w:spacing w:val="11"/>
        </w:rPr>
        <w:t xml:space="preserve"> </w:t>
      </w:r>
      <w:r w:rsidRPr="00592150">
        <w:rPr>
          <w:rFonts w:asciiTheme="minorHAnsi" w:hAnsiTheme="minorHAnsi" w:cstheme="minorHAnsi"/>
        </w:rPr>
        <w:t>de Ética Odontológica</w:t>
      </w:r>
      <w:r w:rsidR="00141668">
        <w:rPr>
          <w:rFonts w:asciiTheme="minorHAnsi" w:hAnsiTheme="minorHAnsi" w:cstheme="minorHAnsi"/>
        </w:rPr>
        <w:t>;</w:t>
      </w:r>
    </w:p>
    <w:p w14:paraId="2350294D" w14:textId="77777777" w:rsidR="00BF3545" w:rsidRDefault="00BF3545" w:rsidP="00BB0A19">
      <w:pPr>
        <w:pStyle w:val="Corpodetexto"/>
        <w:numPr>
          <w:ilvl w:val="0"/>
          <w:numId w:val="30"/>
        </w:numPr>
        <w:spacing w:line="360" w:lineRule="auto"/>
        <w:ind w:left="1134" w:firstLine="0"/>
        <w:jc w:val="both"/>
        <w:rPr>
          <w:rFonts w:asciiTheme="minorHAnsi" w:hAnsiTheme="minorHAnsi" w:cstheme="minorHAnsi"/>
        </w:rPr>
      </w:pPr>
      <w:r w:rsidRPr="00592150">
        <w:rPr>
          <w:rFonts w:asciiTheme="minorHAnsi" w:hAnsiTheme="minorHAnsi" w:cstheme="minorHAnsi"/>
        </w:rPr>
        <w:t>existir circunstância que exclua a ilicitude do fato ou a culpabilidade ou</w:t>
      </w:r>
      <w:r w:rsidRPr="00592150">
        <w:rPr>
          <w:rFonts w:asciiTheme="minorHAnsi" w:hAnsiTheme="minorHAnsi" w:cstheme="minorHAnsi"/>
          <w:spacing w:val="41"/>
        </w:rPr>
        <w:t xml:space="preserve"> </w:t>
      </w:r>
      <w:r w:rsidRPr="00592150">
        <w:rPr>
          <w:rFonts w:asciiTheme="minorHAnsi" w:hAnsiTheme="minorHAnsi" w:cstheme="minorHAnsi"/>
        </w:rPr>
        <w:t>a imputabilidade do agente;</w:t>
      </w:r>
    </w:p>
    <w:p w14:paraId="40710210" w14:textId="720BFACA" w:rsidR="00592150" w:rsidRPr="00592150" w:rsidRDefault="00592150" w:rsidP="00BB0A19">
      <w:pPr>
        <w:pStyle w:val="Corpodetexto"/>
        <w:numPr>
          <w:ilvl w:val="0"/>
          <w:numId w:val="30"/>
        </w:numPr>
        <w:tabs>
          <w:tab w:val="left" w:pos="0"/>
        </w:tabs>
        <w:suppressAutoHyphens/>
        <w:spacing w:line="360" w:lineRule="auto"/>
        <w:ind w:left="1134" w:firstLine="0"/>
        <w:jc w:val="both"/>
        <w:rPr>
          <w:rFonts w:eastAsia="Lucida Sans Unicode" w:cstheme="minorHAnsi"/>
          <w:b/>
          <w:color w:val="00000A"/>
          <w:lang w:eastAsia="pt-BR" w:bidi="hi-IN"/>
        </w:rPr>
      </w:pPr>
      <w:r w:rsidRPr="00592150">
        <w:rPr>
          <w:rFonts w:asciiTheme="minorHAnsi" w:hAnsiTheme="minorHAnsi" w:cstheme="minorHAnsi"/>
        </w:rPr>
        <w:t>estar extinta a punibilidade.</w:t>
      </w:r>
    </w:p>
    <w:p w14:paraId="526C902B" w14:textId="4A68FFF2" w:rsidR="006E5682" w:rsidRPr="00BF3545" w:rsidRDefault="00592150" w:rsidP="00592150">
      <w:pPr>
        <w:tabs>
          <w:tab w:val="left" w:pos="0"/>
        </w:tabs>
        <w:suppressAutoHyphens/>
        <w:spacing w:after="0" w:line="360" w:lineRule="auto"/>
        <w:jc w:val="both"/>
        <w:rPr>
          <w:rFonts w:eastAsia="Lucida Sans Unicode" w:cstheme="minorHAnsi"/>
          <w:b/>
          <w:color w:val="00000A"/>
          <w:sz w:val="24"/>
          <w:szCs w:val="24"/>
          <w:lang w:eastAsia="pt-BR" w:bidi="hi-IN"/>
        </w:rPr>
      </w:pPr>
      <w:r>
        <w:rPr>
          <w:rFonts w:eastAsia="Lucida Sans Unicode" w:cstheme="minorHAnsi"/>
          <w:b/>
          <w:color w:val="00000A"/>
          <w:sz w:val="24"/>
          <w:szCs w:val="24"/>
          <w:lang w:eastAsia="pt-BR" w:bidi="hi-IN"/>
        </w:rPr>
        <w:tab/>
      </w:r>
      <w:r w:rsidR="009C5E1A" w:rsidRPr="00BF3545">
        <w:rPr>
          <w:rFonts w:eastAsia="Lucida Sans Unicode" w:cstheme="minorHAnsi"/>
          <w:b/>
          <w:color w:val="00000A"/>
          <w:sz w:val="24"/>
          <w:szCs w:val="24"/>
          <w:lang w:eastAsia="pt-BR" w:bidi="hi-IN"/>
        </w:rPr>
        <w:t>Art.</w:t>
      </w:r>
      <w:r w:rsidR="0076211A" w:rsidRPr="00BF3545">
        <w:rPr>
          <w:rFonts w:eastAsia="Lucida Sans Unicode" w:cstheme="minorHAnsi"/>
          <w:b/>
          <w:color w:val="00000A"/>
          <w:sz w:val="24"/>
          <w:szCs w:val="24"/>
          <w:lang w:eastAsia="pt-BR" w:bidi="hi-IN"/>
        </w:rPr>
        <w:t>7</w:t>
      </w:r>
      <w:r w:rsidR="00044144" w:rsidRPr="00BF3545">
        <w:rPr>
          <w:rFonts w:eastAsia="Lucida Sans Unicode" w:cstheme="minorHAnsi"/>
          <w:b/>
          <w:color w:val="00000A"/>
          <w:sz w:val="24"/>
          <w:szCs w:val="24"/>
          <w:lang w:eastAsia="pt-BR" w:bidi="hi-IN"/>
        </w:rPr>
        <w:t>9</w:t>
      </w:r>
      <w:r w:rsidR="009C5E1A"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Quando da condenação às penas de censura pública, </w:t>
      </w:r>
      <w:r w:rsidR="00667637" w:rsidRPr="00BF3545">
        <w:rPr>
          <w:rFonts w:eastAsia="Lucida Sans Unicode" w:cstheme="minorHAnsi"/>
          <w:color w:val="00000A"/>
          <w:sz w:val="24"/>
          <w:szCs w:val="24"/>
          <w:lang w:eastAsia="pt-BR" w:bidi="hi-IN"/>
        </w:rPr>
        <w:t xml:space="preserve">de </w:t>
      </w:r>
      <w:r w:rsidR="006E5682" w:rsidRPr="00BF3545">
        <w:rPr>
          <w:rFonts w:eastAsia="Lucida Sans Unicode" w:cstheme="minorHAnsi"/>
          <w:color w:val="00000A"/>
          <w:sz w:val="24"/>
          <w:szCs w:val="24"/>
          <w:lang w:eastAsia="pt-BR" w:bidi="hi-IN"/>
        </w:rPr>
        <w:t xml:space="preserve">suspensão e </w:t>
      </w:r>
      <w:r w:rsidR="00667637" w:rsidRPr="00BF3545">
        <w:rPr>
          <w:rFonts w:eastAsia="Lucida Sans Unicode" w:cstheme="minorHAnsi"/>
          <w:color w:val="00000A"/>
          <w:sz w:val="24"/>
          <w:szCs w:val="24"/>
          <w:lang w:eastAsia="pt-BR" w:bidi="hi-IN"/>
        </w:rPr>
        <w:t xml:space="preserve">de </w:t>
      </w:r>
      <w:r w:rsidR="006E5682" w:rsidRPr="00BF3545">
        <w:rPr>
          <w:rFonts w:eastAsia="Lucida Sans Unicode" w:cstheme="minorHAnsi"/>
          <w:color w:val="00000A"/>
          <w:sz w:val="24"/>
          <w:szCs w:val="24"/>
          <w:lang w:eastAsia="pt-BR" w:bidi="hi-IN"/>
        </w:rPr>
        <w:t xml:space="preserve">cassação do exercício profissional, o Acórdão deverá ser publicado, em resumo, no endereço eletrônico do </w:t>
      </w:r>
      <w:r w:rsidR="00667637" w:rsidRPr="00BF3545">
        <w:rPr>
          <w:rFonts w:eastAsia="Lucida Sans Unicode" w:cstheme="minorHAnsi"/>
          <w:color w:val="00000A"/>
          <w:sz w:val="24"/>
          <w:szCs w:val="24"/>
          <w:lang w:eastAsia="pt-BR" w:bidi="hi-IN"/>
        </w:rPr>
        <w:t xml:space="preserve">Conselho Regional </w:t>
      </w:r>
      <w:r w:rsidR="006E5682" w:rsidRPr="00BF3545">
        <w:rPr>
          <w:rFonts w:eastAsia="Lucida Sans Unicode" w:cstheme="minorHAnsi"/>
          <w:color w:val="00000A"/>
          <w:sz w:val="24"/>
          <w:szCs w:val="24"/>
          <w:lang w:eastAsia="pt-BR" w:bidi="hi-IN"/>
        </w:rPr>
        <w:t>e na Imprensa Oficial.</w:t>
      </w:r>
    </w:p>
    <w:p w14:paraId="29E3AC78" w14:textId="657932D5"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O condenado fará o ressarcimento das custas e despesas ocasionadas em decorrência do processo.</w:t>
      </w:r>
      <w:r w:rsidR="00EF2006" w:rsidRPr="00BF3545">
        <w:rPr>
          <w:rFonts w:eastAsia="Lucida Sans Unicode" w:cstheme="minorHAnsi"/>
          <w:color w:val="00000A"/>
          <w:sz w:val="24"/>
          <w:szCs w:val="24"/>
          <w:lang w:eastAsia="pt-BR" w:bidi="hi-IN"/>
        </w:rPr>
        <w:t xml:space="preserve"> </w:t>
      </w:r>
    </w:p>
    <w:p w14:paraId="56C99FB4" w14:textId="083518BF"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044144" w:rsidRPr="00BF3545">
        <w:rPr>
          <w:rFonts w:eastAsia="Lucida Sans Unicode" w:cstheme="minorHAnsi"/>
          <w:b/>
          <w:color w:val="00000A"/>
          <w:sz w:val="24"/>
          <w:szCs w:val="24"/>
          <w:lang w:eastAsia="pt-BR" w:bidi="hi-IN"/>
        </w:rPr>
        <w:t>80</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Proclamado o resultado do julgamento pelo Presidente, serão as partes notificadas do Acórdão,</w:t>
      </w:r>
      <w:r w:rsidR="00CC012C" w:rsidRPr="00BF3545">
        <w:rPr>
          <w:rFonts w:eastAsia="Lucida Sans Unicode" w:cstheme="minorHAnsi"/>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anexada cópia do inteiro teor do mesmo.</w:t>
      </w:r>
    </w:p>
    <w:p w14:paraId="0111ACCD" w14:textId="617B0429"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044144" w:rsidRPr="00BF3545">
        <w:rPr>
          <w:rFonts w:eastAsia="Lucida Sans Unicode" w:cstheme="minorHAnsi"/>
          <w:b/>
          <w:color w:val="00000A"/>
          <w:sz w:val="24"/>
          <w:szCs w:val="24"/>
          <w:lang w:eastAsia="pt-BR" w:bidi="hi-IN"/>
        </w:rPr>
        <w:t>81</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Será lavrada ata circunstanciada de todas as ocorrências da sessão de julgamento.</w:t>
      </w:r>
    </w:p>
    <w:p w14:paraId="1E1EDD03"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11179D6" w14:textId="03067AB4" w:rsidR="009C5E1A" w:rsidRPr="00BF3545" w:rsidRDefault="009C5E1A"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w:t>
      </w:r>
      <w:r w:rsidR="00CC012C" w:rsidRPr="00BF3545">
        <w:rPr>
          <w:rFonts w:eastAsia="Lucida Sans Unicode" w:cstheme="minorHAnsi"/>
          <w:b/>
          <w:color w:val="00000A"/>
          <w:sz w:val="24"/>
          <w:szCs w:val="24"/>
          <w:lang w:eastAsia="pt-BR" w:bidi="hi-IN"/>
        </w:rPr>
        <w:t>II</w:t>
      </w:r>
    </w:p>
    <w:p w14:paraId="367BB922"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RECURSO AO CONSELHO FEDERAL DE ODONTOLOGIA</w:t>
      </w:r>
    </w:p>
    <w:p w14:paraId="437A19E4" w14:textId="77777777" w:rsidR="006E5682" w:rsidRPr="00BF3545" w:rsidRDefault="006E5682" w:rsidP="00B61DED">
      <w:pPr>
        <w:tabs>
          <w:tab w:val="left" w:pos="708"/>
        </w:tabs>
        <w:suppressAutoHyphens/>
        <w:spacing w:after="0" w:line="360" w:lineRule="auto"/>
        <w:jc w:val="both"/>
        <w:rPr>
          <w:rFonts w:eastAsia="Lucida Sans Unicode" w:cstheme="minorHAnsi"/>
          <w:b/>
          <w:color w:val="00000A"/>
          <w:sz w:val="24"/>
          <w:szCs w:val="24"/>
          <w:lang w:eastAsia="pt-BR" w:bidi="hi-IN"/>
        </w:rPr>
      </w:pPr>
    </w:p>
    <w:p w14:paraId="3E401B64" w14:textId="7960AA49"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044144" w:rsidRPr="00BF3545">
        <w:rPr>
          <w:rFonts w:eastAsia="Lucida Sans Unicode" w:cstheme="minorHAnsi"/>
          <w:b/>
          <w:color w:val="00000A"/>
          <w:sz w:val="24"/>
          <w:szCs w:val="24"/>
          <w:lang w:eastAsia="pt-BR" w:bidi="hi-IN"/>
        </w:rPr>
        <w:t>82</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Das decisões dos Conselhos Regionais caberá recurso ao Conselho Federal, no prazo de 15 (quinze) dias, a contar da intimação dos interessados.</w:t>
      </w:r>
    </w:p>
    <w:p w14:paraId="3C67A3D2"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 </w:t>
      </w:r>
      <w:r w:rsidRPr="00BF3545">
        <w:rPr>
          <w:rFonts w:eastAsia="Lucida Sans Unicode" w:cstheme="minorHAnsi"/>
          <w:color w:val="00000A"/>
          <w:sz w:val="24"/>
          <w:szCs w:val="24"/>
          <w:lang w:eastAsia="pt-BR" w:bidi="hi-IN"/>
        </w:rPr>
        <w:t>Quando cominada penalidade de multa, não se exigirá prévio pagamento para admissibilidade de recurso administrativo, devendo este ser submetido à apreciação do Conselho Federal nos termos deste Código.</w:t>
      </w:r>
    </w:p>
    <w:p w14:paraId="6F04769E" w14:textId="0CA79C6F"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044144" w:rsidRPr="00BF3545">
        <w:rPr>
          <w:rFonts w:eastAsia="Lucida Sans Unicode" w:cstheme="minorHAnsi"/>
          <w:b/>
          <w:color w:val="00000A"/>
          <w:sz w:val="24"/>
          <w:szCs w:val="24"/>
          <w:lang w:eastAsia="pt-BR" w:bidi="hi-IN"/>
        </w:rPr>
        <w:t>83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Aplicada a pena de cassação do exercício profissional</w:t>
      </w:r>
      <w:r w:rsidR="0071768D">
        <w:rPr>
          <w:rFonts w:eastAsia="Lucida Sans Unicode" w:cstheme="minorHAnsi"/>
          <w:color w:val="00000A"/>
          <w:sz w:val="24"/>
          <w:szCs w:val="24"/>
          <w:lang w:eastAsia="pt-BR" w:bidi="hi-IN"/>
        </w:rPr>
        <w:t xml:space="preserve"> </w:t>
      </w:r>
      <w:r w:rsidR="0071768D">
        <w:rPr>
          <w:rFonts w:eastAsia="Lucida Sans Unicode" w:cstheme="minorHAnsi"/>
          <w:i/>
          <w:iCs/>
          <w:color w:val="00000A"/>
          <w:sz w:val="24"/>
          <w:szCs w:val="24"/>
          <w:lang w:eastAsia="pt-BR" w:bidi="hi-IN"/>
        </w:rPr>
        <w:t xml:space="preserve">ad referendum </w:t>
      </w:r>
      <w:r w:rsidR="0071768D">
        <w:rPr>
          <w:rFonts w:eastAsia="Lucida Sans Unicode" w:cstheme="minorHAnsi"/>
          <w:color w:val="00000A"/>
          <w:sz w:val="24"/>
          <w:szCs w:val="24"/>
          <w:lang w:eastAsia="pt-BR" w:bidi="hi-IN"/>
        </w:rPr>
        <w:t>do Conselho Federal de Odontologia</w:t>
      </w:r>
      <w:r w:rsidR="006E5682" w:rsidRPr="00BF3545">
        <w:rPr>
          <w:rFonts w:eastAsia="Lucida Sans Unicode" w:cstheme="minorHAnsi"/>
          <w:color w:val="00000A"/>
          <w:sz w:val="24"/>
          <w:szCs w:val="24"/>
          <w:lang w:eastAsia="pt-BR" w:bidi="hi-IN"/>
        </w:rPr>
        <w:t xml:space="preserve">, o Conselho Regional remeterá, </w:t>
      </w:r>
      <w:r w:rsidR="00CC012C" w:rsidRPr="00BF3545">
        <w:rPr>
          <w:rFonts w:eastAsia="Lucida Sans Unicode" w:cstheme="minorHAnsi"/>
          <w:iCs/>
          <w:color w:val="00000A"/>
          <w:sz w:val="24"/>
          <w:szCs w:val="24"/>
          <w:lang w:eastAsia="pt-BR" w:bidi="hi-IN"/>
        </w:rPr>
        <w:t>de Ofício</w:t>
      </w:r>
      <w:r w:rsidR="006E5682" w:rsidRPr="00BF3545">
        <w:rPr>
          <w:rFonts w:eastAsia="Lucida Sans Unicode" w:cstheme="minorHAnsi"/>
          <w:color w:val="00000A"/>
          <w:sz w:val="24"/>
          <w:szCs w:val="24"/>
          <w:lang w:eastAsia="pt-BR" w:bidi="hi-IN"/>
        </w:rPr>
        <w:t>, os autos</w:t>
      </w:r>
      <w:r w:rsidR="0071768D">
        <w:rPr>
          <w:rFonts w:eastAsia="Lucida Sans Unicode" w:cstheme="minorHAnsi"/>
          <w:color w:val="00000A"/>
          <w:sz w:val="24"/>
          <w:szCs w:val="24"/>
          <w:lang w:eastAsia="pt-BR" w:bidi="hi-IN"/>
        </w:rPr>
        <w:t>.</w:t>
      </w:r>
    </w:p>
    <w:p w14:paraId="1947889B" w14:textId="2E84ADB1"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Só terão efeito suspensivo os recursos das decisões que </w:t>
      </w:r>
      <w:r w:rsidR="00646A35" w:rsidRPr="00BF3545">
        <w:rPr>
          <w:rFonts w:eastAsia="Lucida Sans Unicode" w:cstheme="minorHAnsi"/>
          <w:color w:val="00000A"/>
          <w:sz w:val="24"/>
          <w:szCs w:val="24"/>
          <w:lang w:eastAsia="pt-BR" w:bidi="hi-IN"/>
        </w:rPr>
        <w:t>haja</w:t>
      </w:r>
      <w:r w:rsidR="006E5682" w:rsidRPr="00BF3545">
        <w:rPr>
          <w:rFonts w:eastAsia="Lucida Sans Unicode" w:cstheme="minorHAnsi"/>
          <w:color w:val="00000A"/>
          <w:sz w:val="24"/>
          <w:szCs w:val="24"/>
          <w:lang w:eastAsia="pt-BR" w:bidi="hi-IN"/>
        </w:rPr>
        <w:t xml:space="preserve"> imposto pena de censura pública, </w:t>
      </w:r>
      <w:r w:rsidR="000E7D8B" w:rsidRPr="00BF3545">
        <w:rPr>
          <w:rFonts w:eastAsia="Lucida Sans Unicode" w:cstheme="minorHAnsi"/>
          <w:color w:val="00000A"/>
          <w:sz w:val="24"/>
          <w:szCs w:val="24"/>
          <w:lang w:eastAsia="pt-BR" w:bidi="hi-IN"/>
        </w:rPr>
        <w:t xml:space="preserve">de </w:t>
      </w:r>
      <w:r w:rsidR="006E5682" w:rsidRPr="00BF3545">
        <w:rPr>
          <w:rFonts w:eastAsia="Lucida Sans Unicode" w:cstheme="minorHAnsi"/>
          <w:color w:val="00000A"/>
          <w:sz w:val="24"/>
          <w:szCs w:val="24"/>
          <w:lang w:eastAsia="pt-BR" w:bidi="hi-IN"/>
        </w:rPr>
        <w:t xml:space="preserve">suspensão ou </w:t>
      </w:r>
      <w:r w:rsidR="000E7D8B" w:rsidRPr="00BF3545">
        <w:rPr>
          <w:rFonts w:eastAsia="Lucida Sans Unicode" w:cstheme="minorHAnsi"/>
          <w:color w:val="00000A"/>
          <w:sz w:val="24"/>
          <w:szCs w:val="24"/>
          <w:lang w:eastAsia="pt-BR" w:bidi="hi-IN"/>
        </w:rPr>
        <w:t xml:space="preserve">de </w:t>
      </w:r>
      <w:r w:rsidR="006E5682" w:rsidRPr="00BF3545">
        <w:rPr>
          <w:rFonts w:eastAsia="Lucida Sans Unicode" w:cstheme="minorHAnsi"/>
          <w:color w:val="00000A"/>
          <w:sz w:val="24"/>
          <w:szCs w:val="24"/>
          <w:lang w:eastAsia="pt-BR" w:bidi="hi-IN"/>
        </w:rPr>
        <w:t>cassação do exercício profissional.</w:t>
      </w:r>
    </w:p>
    <w:p w14:paraId="6FFA2F08" w14:textId="6ED9236C" w:rsidR="006E5682" w:rsidRPr="00BF3545" w:rsidRDefault="009C5E1A"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recurso será interposto, por escrito, formulado de modo claro e objetivo, devendo ser apresentado na Secretaria do Conselho Regional, que certificará no processo a data de sua entrada e fornecerá protocolo ao recorrente.</w:t>
      </w:r>
      <w:r w:rsidR="006E5682" w:rsidRPr="00BF3545">
        <w:rPr>
          <w:rFonts w:eastAsia="Lucida Sans Unicode" w:cstheme="minorHAnsi"/>
          <w:b/>
          <w:color w:val="00000A"/>
          <w:sz w:val="24"/>
          <w:szCs w:val="24"/>
          <w:lang w:eastAsia="pt-BR" w:bidi="hi-IN"/>
        </w:rPr>
        <w:t xml:space="preserve"> </w:t>
      </w:r>
    </w:p>
    <w:p w14:paraId="3752E6F1" w14:textId="45DD36F4" w:rsidR="006E5682" w:rsidRDefault="009C5E1A"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Recebido o recurso, o Conselho Regional certificará nos autos acerca da tempestividade, notificando a parte contraria, se houver, para querendo, dentro de 15 (quinze) dias, apresentar contrarrazões.</w:t>
      </w:r>
    </w:p>
    <w:p w14:paraId="7FB050C5" w14:textId="40EE5CD5"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9C5E1A" w:rsidRPr="00BF3545">
        <w:rPr>
          <w:rFonts w:eastAsia="Lucida Sans Unicode" w:cstheme="minorHAnsi"/>
          <w:b/>
          <w:color w:val="00000A"/>
          <w:sz w:val="24"/>
          <w:szCs w:val="24"/>
          <w:lang w:eastAsia="pt-BR" w:bidi="hi-IN"/>
        </w:rPr>
        <w: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7</w:t>
      </w:r>
      <w:r w:rsidR="009C5E1A"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Decorrido o prazo referido no artigo anterior, o Presidente do Conselho Regional determinará a remessa do recurso ao Conselho Federal, com ou sem contrarrazões.</w:t>
      </w:r>
    </w:p>
    <w:p w14:paraId="2A179C5E"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Os autos serão encaminhados, de forma eletrônica, na sua integralidade ao Conselho Federal.</w:t>
      </w:r>
    </w:p>
    <w:p w14:paraId="4E8D7439" w14:textId="6734812E"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 Presidente do Conselho Federal, após o recebimento do processo, designará o conselheiro relator, o qual ficará responsável pela elaboração do relatório conclusivo.</w:t>
      </w:r>
    </w:p>
    <w:p w14:paraId="23B09EBA" w14:textId="2176E22B"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§1º </w:t>
      </w:r>
      <w:r w:rsidRPr="00BF3545">
        <w:rPr>
          <w:rFonts w:eastAsia="Lucida Sans Unicode" w:cstheme="minorHAnsi"/>
          <w:color w:val="00000A"/>
          <w:sz w:val="24"/>
          <w:szCs w:val="24"/>
          <w:lang w:eastAsia="pt-BR" w:bidi="hi-IN"/>
        </w:rPr>
        <w:t xml:space="preserve">O relator designado pelo Presidente do </w:t>
      </w:r>
      <w:r w:rsidR="000A0EAC" w:rsidRPr="00BF3545">
        <w:rPr>
          <w:rFonts w:eastAsia="Lucida Sans Unicode" w:cstheme="minorHAnsi"/>
          <w:color w:val="00000A"/>
          <w:sz w:val="24"/>
          <w:szCs w:val="24"/>
          <w:lang w:eastAsia="pt-BR" w:bidi="hi-IN"/>
        </w:rPr>
        <w:t>Conselho Federal</w:t>
      </w:r>
      <w:r w:rsidRPr="00BF3545">
        <w:rPr>
          <w:rFonts w:eastAsia="Lucida Sans Unicode" w:cstheme="minorHAnsi"/>
          <w:color w:val="00000A"/>
          <w:sz w:val="24"/>
          <w:szCs w:val="24"/>
          <w:lang w:eastAsia="pt-BR" w:bidi="hi-IN"/>
        </w:rPr>
        <w:t>, poderá, a qualquer tempo, para seu livre convencimento, requisitar informações.</w:t>
      </w:r>
    </w:p>
    <w:p w14:paraId="49C60E40"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§2º </w:t>
      </w:r>
      <w:r w:rsidRPr="00BF3545">
        <w:rPr>
          <w:rFonts w:eastAsia="Lucida Sans Unicode" w:cstheme="minorHAnsi"/>
          <w:color w:val="00000A"/>
          <w:sz w:val="24"/>
          <w:szCs w:val="24"/>
          <w:lang w:eastAsia="pt-BR" w:bidi="hi-IN"/>
        </w:rPr>
        <w:t>O relator deverá juntar aos autos o relatório conclusivo até 30 (trinta) dias antes da sessão de julgamento.</w:t>
      </w:r>
    </w:p>
    <w:p w14:paraId="5EEE025A" w14:textId="171FF2F8"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16208A" w:rsidRPr="00BF3545">
        <w:rPr>
          <w:rFonts w:eastAsia="Lucida Sans Unicode" w:cstheme="minorHAnsi"/>
          <w:b/>
          <w:color w:val="00000A"/>
          <w:sz w:val="24"/>
          <w:szCs w:val="24"/>
          <w:lang w:eastAsia="pt-BR" w:bidi="hi-IN"/>
        </w:rPr>
        <w:t>8</w:t>
      </w:r>
      <w:r w:rsidR="00044144" w:rsidRPr="00BF3545">
        <w:rPr>
          <w:rFonts w:eastAsia="Lucida Sans Unicode" w:cstheme="minorHAnsi"/>
          <w:b/>
          <w:color w:val="00000A"/>
          <w:sz w:val="24"/>
          <w:szCs w:val="24"/>
          <w:lang w:eastAsia="pt-BR" w:bidi="hi-IN"/>
        </w:rPr>
        <w:t>9</w:t>
      </w:r>
      <w:r w:rsidRPr="00BF3545">
        <w:rPr>
          <w:rFonts w:eastAsia="Lucida Sans Unicode" w:cstheme="minorHAnsi"/>
          <w:b/>
          <w:color w:val="00000A"/>
          <w:sz w:val="24"/>
          <w:szCs w:val="24"/>
          <w:lang w:eastAsia="pt-BR" w:bidi="hi-IN"/>
        </w:rPr>
        <w:t xml:space="preserve">º </w:t>
      </w:r>
      <w:r w:rsidR="006E5682" w:rsidRPr="00BF3545">
        <w:rPr>
          <w:rFonts w:eastAsia="Lucida Sans Unicode" w:cstheme="minorHAnsi"/>
          <w:color w:val="00000A"/>
          <w:sz w:val="24"/>
          <w:szCs w:val="24"/>
          <w:lang w:eastAsia="pt-BR" w:bidi="hi-IN"/>
        </w:rPr>
        <w:t>Designado relator, o Presidente do Conselho Federal determinará a inclusão do processo na pauta de julgamento.</w:t>
      </w:r>
    </w:p>
    <w:p w14:paraId="1D768AEC" w14:textId="7EBC413E"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044144" w:rsidRPr="00BF3545">
        <w:rPr>
          <w:rFonts w:eastAsia="Lucida Sans Unicode" w:cstheme="minorHAnsi"/>
          <w:b/>
          <w:color w:val="00000A"/>
          <w:sz w:val="24"/>
          <w:szCs w:val="24"/>
          <w:lang w:eastAsia="pt-BR" w:bidi="hi-IN"/>
        </w:rPr>
        <w:t>90</w:t>
      </w:r>
      <w:r w:rsidRPr="00BF3545">
        <w:rPr>
          <w:rFonts w:eastAsia="Lucida Sans Unicode" w:cstheme="minorHAnsi"/>
          <w:b/>
          <w:color w:val="00000A"/>
          <w:sz w:val="24"/>
          <w:szCs w:val="24"/>
          <w:lang w:eastAsia="pt-BR" w:bidi="hi-IN"/>
        </w:rPr>
        <w:t>º</w:t>
      </w:r>
      <w:r w:rsidR="00044144"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As partes serão intimadas da data de julgamento, com antecedência mínima de 5 (cinco) dias.</w:t>
      </w:r>
    </w:p>
    <w:p w14:paraId="3DB445DF" w14:textId="20C19664"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D5505" w:rsidRPr="00BF3545">
        <w:rPr>
          <w:rFonts w:eastAsia="Lucida Sans Unicode" w:cstheme="minorHAnsi"/>
          <w:b/>
          <w:color w:val="00000A"/>
          <w:sz w:val="24"/>
          <w:szCs w:val="24"/>
          <w:lang w:eastAsia="pt-BR" w:bidi="hi-IN"/>
        </w:rPr>
        <w:t>91</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sessão de julgamento dos processos no Conselho Federal obedecerá ao mesmo ritual estabelecido para o julgamento nos Conselhos Regionais.</w:t>
      </w:r>
      <w:r w:rsidR="006E5682" w:rsidRPr="00BF3545">
        <w:rPr>
          <w:rFonts w:eastAsia="Lucida Sans Unicode" w:cstheme="minorHAnsi"/>
          <w:b/>
          <w:color w:val="00000A"/>
          <w:sz w:val="24"/>
          <w:szCs w:val="24"/>
          <w:lang w:eastAsia="pt-BR" w:bidi="hi-IN"/>
        </w:rPr>
        <w:t xml:space="preserve"> </w:t>
      </w:r>
    </w:p>
    <w:p w14:paraId="5C252E29" w14:textId="77777777" w:rsidR="00217EF0" w:rsidRPr="00BF3545" w:rsidRDefault="00217EF0"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1968C8D1" w14:textId="5C7C5B82" w:rsidR="00217EF0" w:rsidRPr="00BF3545" w:rsidRDefault="00217EF0"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XI</w:t>
      </w:r>
      <w:r w:rsidR="000A0EAC" w:rsidRPr="00BF3545">
        <w:rPr>
          <w:rFonts w:eastAsia="Lucida Sans Unicode" w:cstheme="minorHAnsi"/>
          <w:b/>
          <w:color w:val="00000A"/>
          <w:sz w:val="24"/>
          <w:szCs w:val="24"/>
          <w:lang w:eastAsia="pt-BR" w:bidi="hi-IN"/>
        </w:rPr>
        <w:t>II</w:t>
      </w:r>
    </w:p>
    <w:p w14:paraId="63ECBF4F"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DO RECURSO DE REVISÃO</w:t>
      </w:r>
    </w:p>
    <w:p w14:paraId="0C741B2F"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5D43999D" w14:textId="20D2AFCA"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D5505" w:rsidRPr="00BF3545">
        <w:rPr>
          <w:rFonts w:eastAsia="Lucida Sans Unicode" w:cstheme="minorHAnsi"/>
          <w:b/>
          <w:color w:val="00000A"/>
          <w:sz w:val="24"/>
          <w:szCs w:val="24"/>
          <w:lang w:eastAsia="pt-BR" w:bidi="hi-IN"/>
        </w:rPr>
        <w:t>92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Das decisões do Conselho Federal caberá recurso de revisão, quando:</w:t>
      </w:r>
      <w:r w:rsidR="006E5682" w:rsidRPr="00BF3545">
        <w:rPr>
          <w:rFonts w:eastAsia="Lucida Sans Unicode" w:cstheme="minorHAnsi"/>
          <w:b/>
          <w:color w:val="00000A"/>
          <w:sz w:val="24"/>
          <w:szCs w:val="24"/>
          <w:lang w:eastAsia="pt-BR" w:bidi="hi-IN"/>
        </w:rPr>
        <w:t xml:space="preserve"> </w:t>
      </w:r>
    </w:p>
    <w:p w14:paraId="0568F714" w14:textId="1FD37169" w:rsidR="006E5682" w:rsidRPr="00AC1802" w:rsidRDefault="006E5682" w:rsidP="00BB0A19">
      <w:pPr>
        <w:pStyle w:val="PargrafodaLista"/>
        <w:numPr>
          <w:ilvl w:val="1"/>
          <w:numId w:val="25"/>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surgirem fatos novos ou circunstâncias relevantes suscetíveis de justificar a inadequação da sanção aplicada;</w:t>
      </w:r>
    </w:p>
    <w:p w14:paraId="26DB61FB" w14:textId="68665339" w:rsidR="006E5682" w:rsidRPr="00AC1802" w:rsidRDefault="006E5682" w:rsidP="00BB0A19">
      <w:pPr>
        <w:pStyle w:val="PargrafodaLista"/>
        <w:numPr>
          <w:ilvl w:val="1"/>
          <w:numId w:val="25"/>
        </w:numPr>
        <w:tabs>
          <w:tab w:val="left" w:pos="0"/>
        </w:tabs>
        <w:suppressAutoHyphens/>
        <w:spacing w:after="0" w:line="360" w:lineRule="auto"/>
        <w:jc w:val="both"/>
        <w:rPr>
          <w:rFonts w:eastAsia="Lucida Sans Unicode" w:cstheme="minorHAnsi"/>
          <w:b/>
          <w:color w:val="00000A"/>
          <w:sz w:val="24"/>
          <w:szCs w:val="24"/>
          <w:lang w:eastAsia="pt-BR" w:bidi="hi-IN"/>
        </w:rPr>
      </w:pPr>
      <w:r w:rsidRPr="00AC1802">
        <w:rPr>
          <w:rFonts w:eastAsia="Lucida Sans Unicode" w:cstheme="minorHAnsi"/>
          <w:color w:val="00000A"/>
          <w:sz w:val="24"/>
          <w:szCs w:val="24"/>
          <w:lang w:eastAsia="pt-BR" w:bidi="hi-IN"/>
        </w:rPr>
        <w:t>as mesmas determinarem a cassação do mandato de Conselheiros Regionais ou Federais</w:t>
      </w:r>
      <w:r w:rsidR="00AC1802" w:rsidRPr="00AC1802">
        <w:rPr>
          <w:rFonts w:eastAsia="Lucida Sans Unicode" w:cstheme="minorHAnsi"/>
          <w:color w:val="00000A"/>
          <w:sz w:val="24"/>
          <w:szCs w:val="24"/>
          <w:lang w:eastAsia="pt-BR" w:bidi="hi-IN"/>
        </w:rPr>
        <w:t>;</w:t>
      </w:r>
    </w:p>
    <w:p w14:paraId="22366ACA" w14:textId="5A96F840" w:rsidR="00A77C99" w:rsidRPr="00BF3545" w:rsidRDefault="00AC1802" w:rsidP="00BB0A19">
      <w:pPr>
        <w:pStyle w:val="PargrafodaLista"/>
        <w:numPr>
          <w:ilvl w:val="1"/>
          <w:numId w:val="25"/>
        </w:numPr>
        <w:tabs>
          <w:tab w:val="left" w:pos="0"/>
        </w:tabs>
        <w:suppressAutoHyphens/>
        <w:spacing w:after="0" w:line="360" w:lineRule="auto"/>
        <w:jc w:val="both"/>
        <w:rPr>
          <w:rFonts w:eastAsia="Lucida Sans Unicode" w:cstheme="minorHAnsi"/>
          <w:b/>
          <w:color w:val="00000A"/>
          <w:sz w:val="24"/>
          <w:szCs w:val="24"/>
          <w:lang w:eastAsia="pt-BR" w:bidi="hi-IN"/>
        </w:rPr>
      </w:pPr>
      <w:r>
        <w:rPr>
          <w:rFonts w:eastAsia="Lucida Sans Unicode" w:cstheme="minorHAnsi"/>
          <w:bCs/>
          <w:color w:val="00000A"/>
          <w:sz w:val="24"/>
          <w:szCs w:val="24"/>
          <w:lang w:eastAsia="pt-BR" w:bidi="hi-IN"/>
        </w:rPr>
        <w:t>q</w:t>
      </w:r>
      <w:r w:rsidR="00A77C99">
        <w:rPr>
          <w:rFonts w:eastAsia="Lucida Sans Unicode" w:cstheme="minorHAnsi"/>
          <w:bCs/>
          <w:color w:val="00000A"/>
          <w:sz w:val="24"/>
          <w:szCs w:val="24"/>
          <w:lang w:eastAsia="pt-BR" w:bidi="hi-IN"/>
        </w:rPr>
        <w:t>uando</w:t>
      </w:r>
      <w:r>
        <w:rPr>
          <w:rFonts w:eastAsia="Lucida Sans Unicode" w:cstheme="minorHAnsi"/>
          <w:bCs/>
          <w:color w:val="00000A"/>
          <w:sz w:val="24"/>
          <w:szCs w:val="24"/>
          <w:lang w:eastAsia="pt-BR" w:bidi="hi-IN"/>
        </w:rPr>
        <w:t xml:space="preserve"> </w:t>
      </w:r>
      <w:r w:rsidR="00A77C99">
        <w:rPr>
          <w:rFonts w:eastAsia="Lucida Sans Unicode" w:cstheme="minorHAnsi"/>
          <w:bCs/>
          <w:color w:val="00000A"/>
          <w:sz w:val="24"/>
          <w:szCs w:val="24"/>
          <w:lang w:eastAsia="pt-BR" w:bidi="hi-IN"/>
        </w:rPr>
        <w:t>co</w:t>
      </w:r>
      <w:r>
        <w:rPr>
          <w:rFonts w:eastAsia="Lucida Sans Unicode" w:cstheme="minorHAnsi"/>
          <w:bCs/>
          <w:color w:val="00000A"/>
          <w:sz w:val="24"/>
          <w:szCs w:val="24"/>
          <w:lang w:eastAsia="pt-BR" w:bidi="hi-IN"/>
        </w:rPr>
        <w:t>minadas as</w:t>
      </w:r>
      <w:r w:rsidR="00A77C99">
        <w:rPr>
          <w:rFonts w:eastAsia="Lucida Sans Unicode" w:cstheme="minorHAnsi"/>
          <w:bCs/>
          <w:color w:val="00000A"/>
          <w:sz w:val="24"/>
          <w:szCs w:val="24"/>
          <w:lang w:eastAsia="pt-BR" w:bidi="hi-IN"/>
        </w:rPr>
        <w:t xml:space="preserve"> penas de suspensão </w:t>
      </w:r>
      <w:r>
        <w:rPr>
          <w:rFonts w:eastAsia="Lucida Sans Unicode" w:cstheme="minorHAnsi"/>
          <w:bCs/>
          <w:color w:val="00000A"/>
          <w:sz w:val="24"/>
          <w:szCs w:val="24"/>
          <w:lang w:eastAsia="pt-BR" w:bidi="hi-IN"/>
        </w:rPr>
        <w:t>ou</w:t>
      </w:r>
      <w:r w:rsidR="00A77C99">
        <w:rPr>
          <w:rFonts w:eastAsia="Lucida Sans Unicode" w:cstheme="minorHAnsi"/>
          <w:bCs/>
          <w:color w:val="00000A"/>
          <w:sz w:val="24"/>
          <w:szCs w:val="24"/>
          <w:lang w:eastAsia="pt-BR" w:bidi="hi-IN"/>
        </w:rPr>
        <w:t xml:space="preserve"> cassação do exercício profissional. </w:t>
      </w:r>
    </w:p>
    <w:p w14:paraId="494A9800" w14:textId="7E13600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O prazo para interposição do recurso que trata o caput será de 15 (quinze) dias</w:t>
      </w:r>
      <w:r w:rsidR="00CD5505"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contados da notificação do acórdão.</w:t>
      </w:r>
    </w:p>
    <w:p w14:paraId="5BFFA07A" w14:textId="09A25B0B" w:rsidR="006E5682" w:rsidRPr="00BF3545" w:rsidRDefault="00217EF0"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D5505" w:rsidRPr="00BF3545">
        <w:rPr>
          <w:rFonts w:eastAsia="Lucida Sans Unicode" w:cstheme="minorHAnsi"/>
          <w:b/>
          <w:color w:val="00000A"/>
          <w:sz w:val="24"/>
          <w:szCs w:val="24"/>
          <w:lang w:eastAsia="pt-BR" w:bidi="hi-IN"/>
        </w:rPr>
        <w:t>93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Proferida a decisão, os autos baixarão, quando for o caso, ao Conselho Regional para execução do julgado.</w:t>
      </w:r>
    </w:p>
    <w:p w14:paraId="78BC43E1" w14:textId="77777777" w:rsidR="006E5682" w:rsidRPr="00BF3545" w:rsidRDefault="00217EF0"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Parágrafo único</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Quando houver recurso, a certificação do trânsito em julgado será emitida pelo C</w:t>
      </w:r>
      <w:r w:rsidRPr="00BF3545">
        <w:rPr>
          <w:rFonts w:eastAsia="Lucida Sans Unicode" w:cstheme="minorHAnsi"/>
          <w:color w:val="00000A"/>
          <w:sz w:val="24"/>
          <w:szCs w:val="24"/>
          <w:lang w:eastAsia="pt-BR" w:bidi="hi-IN"/>
        </w:rPr>
        <w:t xml:space="preserve">onselho </w:t>
      </w:r>
      <w:r w:rsidR="006E5682" w:rsidRPr="00BF3545">
        <w:rPr>
          <w:rFonts w:eastAsia="Lucida Sans Unicode" w:cstheme="minorHAnsi"/>
          <w:color w:val="00000A"/>
          <w:sz w:val="24"/>
          <w:szCs w:val="24"/>
          <w:lang w:eastAsia="pt-BR" w:bidi="hi-IN"/>
        </w:rPr>
        <w:t>F</w:t>
      </w:r>
      <w:r w:rsidRPr="00BF3545">
        <w:rPr>
          <w:rFonts w:eastAsia="Lucida Sans Unicode" w:cstheme="minorHAnsi"/>
          <w:color w:val="00000A"/>
          <w:sz w:val="24"/>
          <w:szCs w:val="24"/>
          <w:lang w:eastAsia="pt-BR" w:bidi="hi-IN"/>
        </w:rPr>
        <w:t xml:space="preserve">ederal de </w:t>
      </w:r>
      <w:r w:rsidR="006E5682" w:rsidRPr="00BF3545">
        <w:rPr>
          <w:rFonts w:eastAsia="Lucida Sans Unicode" w:cstheme="minorHAnsi"/>
          <w:color w:val="00000A"/>
          <w:sz w:val="24"/>
          <w:szCs w:val="24"/>
          <w:lang w:eastAsia="pt-BR" w:bidi="hi-IN"/>
        </w:rPr>
        <w:t>O</w:t>
      </w:r>
      <w:r w:rsidRPr="00BF3545">
        <w:rPr>
          <w:rFonts w:eastAsia="Lucida Sans Unicode" w:cstheme="minorHAnsi"/>
          <w:color w:val="00000A"/>
          <w:sz w:val="24"/>
          <w:szCs w:val="24"/>
          <w:lang w:eastAsia="pt-BR" w:bidi="hi-IN"/>
        </w:rPr>
        <w:t>dontologia</w:t>
      </w:r>
      <w:r w:rsidR="006E5682" w:rsidRPr="00BF3545">
        <w:rPr>
          <w:rFonts w:eastAsia="Lucida Sans Unicode" w:cstheme="minorHAnsi"/>
          <w:color w:val="00000A"/>
          <w:sz w:val="24"/>
          <w:szCs w:val="24"/>
          <w:lang w:eastAsia="pt-BR" w:bidi="hi-IN"/>
        </w:rPr>
        <w:t>.</w:t>
      </w:r>
    </w:p>
    <w:p w14:paraId="4F9512C7" w14:textId="77777777" w:rsidR="00CD5505" w:rsidRDefault="00CD5505"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533A2F0" w14:textId="6DA409D7" w:rsidR="000B59A7" w:rsidRPr="00BF3545" w:rsidRDefault="000B59A7"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XI</w:t>
      </w:r>
      <w:r w:rsidR="005B110E" w:rsidRPr="00BF3545">
        <w:rPr>
          <w:rFonts w:eastAsia="Lucida Sans Unicode" w:cstheme="minorHAnsi"/>
          <w:b/>
          <w:color w:val="00000A"/>
          <w:sz w:val="24"/>
          <w:szCs w:val="24"/>
          <w:lang w:eastAsia="pt-BR" w:bidi="hi-IN"/>
        </w:rPr>
        <w:t>V</w:t>
      </w:r>
    </w:p>
    <w:p w14:paraId="28FE948D"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EXECUÇÃO DAS PENALIDADES</w:t>
      </w:r>
    </w:p>
    <w:p w14:paraId="4995A403"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CC1E92D" w14:textId="6E309B24" w:rsidR="006E5682" w:rsidRPr="00BF3545" w:rsidRDefault="00DC495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4F7544" w:rsidRPr="00BF3545">
        <w:rPr>
          <w:rFonts w:eastAsia="Lucida Sans Unicode" w:cstheme="minorHAnsi"/>
          <w:b/>
          <w:color w:val="00000A"/>
          <w:sz w:val="24"/>
          <w:szCs w:val="24"/>
          <w:lang w:eastAsia="pt-BR" w:bidi="hi-IN"/>
        </w:rPr>
        <w:t>9</w:t>
      </w:r>
      <w:r w:rsidR="00CD5505"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decisão será executada pelo </w:t>
      </w:r>
      <w:r w:rsidR="005B110E" w:rsidRPr="00BF3545">
        <w:rPr>
          <w:rFonts w:eastAsia="Lucida Sans Unicode" w:cstheme="minorHAnsi"/>
          <w:color w:val="00000A"/>
          <w:sz w:val="24"/>
          <w:szCs w:val="24"/>
          <w:lang w:eastAsia="pt-BR" w:bidi="hi-IN"/>
        </w:rPr>
        <w:t>Conselho Regional</w:t>
      </w:r>
      <w:r w:rsidR="006E5682" w:rsidRPr="00BF3545">
        <w:rPr>
          <w:rFonts w:eastAsia="Lucida Sans Unicode" w:cstheme="minorHAnsi"/>
          <w:color w:val="00000A"/>
          <w:sz w:val="24"/>
          <w:szCs w:val="24"/>
          <w:lang w:eastAsia="pt-BR" w:bidi="hi-IN"/>
        </w:rPr>
        <w:t xml:space="preserve">, no prazo de até 60 (sessenta) dias, a partir da certificação do trânsito em julgado pelo </w:t>
      </w:r>
      <w:r w:rsidR="00F70245" w:rsidRPr="00BF3545">
        <w:rPr>
          <w:rFonts w:eastAsia="Lucida Sans Unicode" w:cstheme="minorHAnsi"/>
          <w:color w:val="00000A"/>
          <w:sz w:val="24"/>
          <w:szCs w:val="24"/>
          <w:lang w:eastAsia="pt-BR" w:bidi="hi-IN"/>
        </w:rPr>
        <w:t>Conselho</w:t>
      </w:r>
      <w:r w:rsidR="006E5682" w:rsidRPr="00BF3545">
        <w:rPr>
          <w:rFonts w:eastAsia="Lucida Sans Unicode" w:cstheme="minorHAnsi"/>
          <w:color w:val="00000A"/>
          <w:sz w:val="24"/>
          <w:szCs w:val="24"/>
          <w:lang w:eastAsia="pt-BR" w:bidi="hi-IN"/>
        </w:rPr>
        <w:t>.</w:t>
      </w:r>
    </w:p>
    <w:p w14:paraId="061B0DE9" w14:textId="2B471E49" w:rsidR="006E5682" w:rsidRPr="00BF3545" w:rsidRDefault="00DC495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4F7544" w:rsidRPr="00BF3545">
        <w:rPr>
          <w:rFonts w:eastAsia="Lucida Sans Unicode" w:cstheme="minorHAnsi"/>
          <w:b/>
          <w:color w:val="00000A"/>
          <w:sz w:val="24"/>
          <w:szCs w:val="24"/>
          <w:lang w:eastAsia="pt-BR" w:bidi="hi-IN"/>
        </w:rPr>
        <w:t>9</w:t>
      </w:r>
      <w:r w:rsidR="00CD5505" w:rsidRPr="00BF3545">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execução </w:t>
      </w:r>
      <w:r w:rsidR="0023306D" w:rsidRPr="00BF3545">
        <w:rPr>
          <w:rFonts w:eastAsia="Lucida Sans Unicode" w:cstheme="minorHAnsi"/>
          <w:color w:val="00000A"/>
          <w:sz w:val="24"/>
          <w:szCs w:val="24"/>
          <w:lang w:eastAsia="pt-BR" w:bidi="hi-IN"/>
        </w:rPr>
        <w:t>da penalidade imposta</w:t>
      </w:r>
      <w:r w:rsidR="006E5682" w:rsidRPr="00BF3545">
        <w:rPr>
          <w:rFonts w:eastAsia="Lucida Sans Unicode" w:cstheme="minorHAnsi"/>
          <w:color w:val="00000A"/>
          <w:sz w:val="24"/>
          <w:szCs w:val="24"/>
          <w:lang w:eastAsia="pt-BR" w:bidi="hi-IN"/>
        </w:rPr>
        <w:t xml:space="preserve"> será processada nos estritos termos do acórdão, devendo ser anotada nos registros do profissional </w:t>
      </w:r>
      <w:r w:rsidR="009D0115" w:rsidRPr="00BF3545">
        <w:rPr>
          <w:rFonts w:eastAsia="Lucida Sans Unicode" w:cstheme="minorHAnsi"/>
          <w:color w:val="00000A"/>
          <w:sz w:val="24"/>
          <w:szCs w:val="24"/>
          <w:lang w:eastAsia="pt-BR" w:bidi="hi-IN"/>
        </w:rPr>
        <w:t>penalizado</w:t>
      </w:r>
      <w:r w:rsidR="006E5682" w:rsidRPr="00BF3545">
        <w:rPr>
          <w:rFonts w:eastAsia="Lucida Sans Unicode" w:cstheme="minorHAnsi"/>
          <w:color w:val="00000A"/>
          <w:sz w:val="24"/>
          <w:szCs w:val="24"/>
          <w:lang w:eastAsia="pt-BR" w:bidi="hi-IN"/>
        </w:rPr>
        <w:t>, sendo o mesmo comunicado oficialmente.</w:t>
      </w:r>
    </w:p>
    <w:p w14:paraId="56F15DB6" w14:textId="70D65627" w:rsidR="006E5682" w:rsidRPr="00BF3545" w:rsidRDefault="00DC495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4F7544" w:rsidRPr="00BF3545">
        <w:rPr>
          <w:rFonts w:eastAsia="Lucida Sans Unicode" w:cstheme="minorHAnsi"/>
          <w:b/>
          <w:color w:val="00000A"/>
          <w:sz w:val="24"/>
          <w:szCs w:val="24"/>
          <w:lang w:eastAsia="pt-BR" w:bidi="hi-IN"/>
        </w:rPr>
        <w:t>9</w:t>
      </w:r>
      <w:r w:rsidR="00CD5505"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Quando no acórdão houver mais de um profissional condenado e apenas um ou alguns recorrerem, a execução da </w:t>
      </w:r>
      <w:r w:rsidR="009D0115" w:rsidRPr="00BF3545">
        <w:rPr>
          <w:rFonts w:eastAsia="Lucida Sans Unicode" w:cstheme="minorHAnsi"/>
          <w:color w:val="00000A"/>
          <w:sz w:val="24"/>
          <w:szCs w:val="24"/>
          <w:lang w:eastAsia="pt-BR" w:bidi="hi-IN"/>
        </w:rPr>
        <w:t>penalidade</w:t>
      </w:r>
      <w:r w:rsidR="006E5682" w:rsidRPr="00BF3545">
        <w:rPr>
          <w:rFonts w:eastAsia="Lucida Sans Unicode" w:cstheme="minorHAnsi"/>
          <w:color w:val="00000A"/>
          <w:sz w:val="24"/>
          <w:szCs w:val="24"/>
          <w:lang w:eastAsia="pt-BR" w:bidi="hi-IN"/>
        </w:rPr>
        <w:t xml:space="preserve"> daquele que não recorreu deverá aguardar o resultado do recurso para que o seu cumprimento seja feito em um único momento.</w:t>
      </w:r>
    </w:p>
    <w:p w14:paraId="49F93D97" w14:textId="5EA81300" w:rsidR="006E5682" w:rsidRPr="00BF3545" w:rsidRDefault="00DC4952" w:rsidP="009D0115">
      <w:pPr>
        <w:tabs>
          <w:tab w:val="left" w:pos="0"/>
        </w:tabs>
        <w:suppressAutoHyphens/>
        <w:spacing w:after="0" w:line="360" w:lineRule="auto"/>
        <w:ind w:firstLine="567"/>
        <w:jc w:val="both"/>
        <w:rPr>
          <w:rFonts w:eastAsia="Lucida Sans Unicode" w:cstheme="minorHAnsi"/>
          <w:sz w:val="24"/>
          <w:szCs w:val="24"/>
          <w:lang w:eastAsia="pt-BR" w:bidi="hi-IN"/>
        </w:rPr>
      </w:pPr>
      <w:r w:rsidRPr="00BF3545">
        <w:rPr>
          <w:rFonts w:eastAsia="Lucida Sans Unicode" w:cstheme="minorHAnsi"/>
          <w:b/>
          <w:color w:val="00000A"/>
          <w:sz w:val="24"/>
          <w:szCs w:val="24"/>
          <w:lang w:eastAsia="pt-BR" w:bidi="hi-IN"/>
        </w:rPr>
        <w:t>Art.</w:t>
      </w:r>
      <w:r w:rsidR="004F7544" w:rsidRPr="00BF3545">
        <w:rPr>
          <w:rFonts w:eastAsia="Lucida Sans Unicode" w:cstheme="minorHAnsi"/>
          <w:b/>
          <w:color w:val="00000A"/>
          <w:sz w:val="24"/>
          <w:szCs w:val="24"/>
          <w:lang w:eastAsia="pt-BR" w:bidi="hi-IN"/>
        </w:rPr>
        <w:t>9</w:t>
      </w:r>
      <w:r w:rsidR="00CD5505" w:rsidRPr="00BF3545">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Nas hipóteses de suspensão e de cassação do exercício profissional, o Conselho Regional notificará, por escrito, o interessado, recolherá sua carteira profissional</w:t>
      </w:r>
      <w:r w:rsidR="00981E7F" w:rsidRPr="00BF3545">
        <w:rPr>
          <w:rFonts w:eastAsia="Lucida Sans Unicode" w:cstheme="minorHAnsi"/>
          <w:color w:val="00000A"/>
          <w:sz w:val="24"/>
          <w:szCs w:val="24"/>
          <w:lang w:eastAsia="pt-BR" w:bidi="hi-IN"/>
        </w:rPr>
        <w:t xml:space="preserve">, </w:t>
      </w:r>
      <w:r w:rsidR="00981E7F" w:rsidRPr="00BF3545">
        <w:rPr>
          <w:rFonts w:eastAsia="Lucida Sans Unicode" w:cstheme="minorHAnsi"/>
          <w:sz w:val="24"/>
          <w:szCs w:val="24"/>
          <w:lang w:eastAsia="pt-BR" w:bidi="hi-IN"/>
        </w:rPr>
        <w:t>realizará a anotação no registro on-line do Cirurgião – Dentista</w:t>
      </w:r>
      <w:r w:rsidR="009D0115" w:rsidRPr="00BF3545">
        <w:rPr>
          <w:rFonts w:eastAsia="Lucida Sans Unicode" w:cstheme="minorHAnsi"/>
          <w:sz w:val="24"/>
          <w:szCs w:val="24"/>
          <w:lang w:eastAsia="pt-BR" w:bidi="hi-IN"/>
        </w:rPr>
        <w:t xml:space="preserve">, </w:t>
      </w:r>
      <w:r w:rsidR="00981E7F" w:rsidRPr="00BF3545">
        <w:rPr>
          <w:rFonts w:eastAsia="Lucida Sans Unicode" w:cstheme="minorHAnsi"/>
          <w:sz w:val="24"/>
          <w:szCs w:val="24"/>
          <w:lang w:eastAsia="pt-BR" w:bidi="hi-IN"/>
        </w:rPr>
        <w:t>cuja anotação permanecerá no sistema enquanto durarem os efeitos da medida</w:t>
      </w:r>
      <w:r w:rsidR="006E5682" w:rsidRPr="00BF3545">
        <w:rPr>
          <w:rFonts w:eastAsia="Lucida Sans Unicode" w:cstheme="minorHAnsi"/>
          <w:sz w:val="24"/>
          <w:szCs w:val="24"/>
          <w:lang w:eastAsia="pt-BR" w:bidi="hi-IN"/>
        </w:rPr>
        <w:t xml:space="preserve"> </w:t>
      </w:r>
      <w:r w:rsidR="006E5682" w:rsidRPr="00BF3545">
        <w:rPr>
          <w:rFonts w:eastAsia="Lucida Sans Unicode" w:cstheme="minorHAnsi"/>
          <w:color w:val="00000A"/>
          <w:sz w:val="24"/>
          <w:szCs w:val="24"/>
          <w:lang w:eastAsia="pt-BR" w:bidi="hi-IN"/>
        </w:rPr>
        <w:t>e comunicará o fato à autoridade sanitária da região e, quando o infrator exercer função pública, ou privada, aos órgãos públicos competentes, ou a seus superiores.</w:t>
      </w:r>
    </w:p>
    <w:p w14:paraId="5813F07A" w14:textId="77777777" w:rsidR="006E5682"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47E0A2C6"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6E98D722"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29C8764" w14:textId="77777777" w:rsidR="009F2B73"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194BD9E7" w14:textId="77777777" w:rsidR="009F2B73" w:rsidRPr="00BF3545" w:rsidRDefault="009F2B73"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FFD608C" w14:textId="20DBFCD5" w:rsidR="00DC4952" w:rsidRPr="00BF3545" w:rsidRDefault="00DC495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w:t>
      </w:r>
      <w:r w:rsidR="00CC7925" w:rsidRPr="00BF3545">
        <w:rPr>
          <w:rFonts w:eastAsia="Lucida Sans Unicode" w:cstheme="minorHAnsi"/>
          <w:b/>
          <w:color w:val="00000A"/>
          <w:sz w:val="24"/>
          <w:szCs w:val="24"/>
          <w:lang w:eastAsia="pt-BR" w:bidi="hi-IN"/>
        </w:rPr>
        <w:t>V</w:t>
      </w:r>
    </w:p>
    <w:p w14:paraId="066DA7BD"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NULIDADES</w:t>
      </w:r>
    </w:p>
    <w:p w14:paraId="37C8BF13" w14:textId="77777777" w:rsidR="00DC4952" w:rsidRPr="00BF3545" w:rsidRDefault="00DC495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2B570555" w14:textId="066DD4BA" w:rsidR="006E5682" w:rsidRPr="00BF3545" w:rsidRDefault="00DC495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CC7925" w:rsidRPr="00BF3545">
        <w:rPr>
          <w:rFonts w:eastAsia="Lucida Sans Unicode" w:cstheme="minorHAnsi"/>
          <w:b/>
          <w:color w:val="00000A"/>
          <w:sz w:val="24"/>
          <w:szCs w:val="24"/>
          <w:lang w:eastAsia="pt-BR" w:bidi="hi-IN"/>
        </w:rPr>
        <w:t>98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Nenhum ato processual será declarado nulo, se </w:t>
      </w:r>
      <w:proofErr w:type="spellStart"/>
      <w:r w:rsidR="006E5682" w:rsidRPr="00BF3545">
        <w:rPr>
          <w:rFonts w:eastAsia="Lucida Sans Unicode" w:cstheme="minorHAnsi"/>
          <w:color w:val="00000A"/>
          <w:sz w:val="24"/>
          <w:szCs w:val="24"/>
          <w:lang w:eastAsia="pt-BR" w:bidi="hi-IN"/>
        </w:rPr>
        <w:t>da</w:t>
      </w:r>
      <w:proofErr w:type="spellEnd"/>
      <w:r w:rsidR="006E5682" w:rsidRPr="00BF3545">
        <w:rPr>
          <w:rFonts w:eastAsia="Lucida Sans Unicode" w:cstheme="minorHAnsi"/>
          <w:color w:val="00000A"/>
          <w:sz w:val="24"/>
          <w:szCs w:val="24"/>
          <w:lang w:eastAsia="pt-BR" w:bidi="hi-IN"/>
        </w:rPr>
        <w:t xml:space="preserve"> nulidade não resultar prejuízo para as partes.</w:t>
      </w:r>
    </w:p>
    <w:p w14:paraId="40C74F00" w14:textId="57FAA42D" w:rsidR="006E5682" w:rsidRPr="00BF3545" w:rsidRDefault="00DC495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CC7925" w:rsidRPr="00BF3545">
        <w:rPr>
          <w:rFonts w:eastAsia="Lucida Sans Unicode" w:cstheme="minorHAnsi"/>
          <w:b/>
          <w:color w:val="00000A"/>
          <w:sz w:val="24"/>
          <w:szCs w:val="24"/>
          <w:lang w:eastAsia="pt-BR" w:bidi="hi-IN"/>
        </w:rPr>
        <w:t>99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Nenhuma das partes poderá arguir nulidade a que haja dado causa, ou para que tenha concorrido, ou referente à formalidade cuja observância só à parte contrária interesse.</w:t>
      </w:r>
    </w:p>
    <w:p w14:paraId="47544301" w14:textId="590AAC48"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w:t>
      </w:r>
      <w:r w:rsidR="00DC4952" w:rsidRPr="00BF3545">
        <w:rPr>
          <w:rFonts w:eastAsia="Lucida Sans Unicode" w:cstheme="minorHAnsi"/>
          <w:b/>
          <w:color w:val="00000A"/>
          <w:sz w:val="24"/>
          <w:szCs w:val="24"/>
          <w:lang w:eastAsia="pt-BR" w:bidi="hi-IN"/>
        </w:rPr>
        <w:t>rt.</w:t>
      </w:r>
      <w:r w:rsidR="00CD5505" w:rsidRPr="00BF3545">
        <w:rPr>
          <w:rFonts w:eastAsia="Lucida Sans Unicode" w:cstheme="minorHAnsi"/>
          <w:b/>
          <w:color w:val="00000A"/>
          <w:sz w:val="24"/>
          <w:szCs w:val="24"/>
          <w:lang w:eastAsia="pt-BR" w:bidi="hi-IN"/>
        </w:rPr>
        <w:t>10</w:t>
      </w:r>
      <w:r w:rsidR="00CC7925" w:rsidRPr="00BF3545">
        <w:rPr>
          <w:rFonts w:eastAsia="Lucida Sans Unicode" w:cstheme="minorHAnsi"/>
          <w:b/>
          <w:color w:val="00000A"/>
          <w:sz w:val="24"/>
          <w:szCs w:val="24"/>
          <w:lang w:eastAsia="pt-BR" w:bidi="hi-IN"/>
        </w:rPr>
        <w:t>0</w:t>
      </w:r>
      <w:r w:rsidR="00DC4952"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Não será declarada a nulidade de ato processual que não tenha influído na apuração da verdade substancial ou na decisão da causa.</w:t>
      </w:r>
    </w:p>
    <w:p w14:paraId="11F425FA" w14:textId="17C7B83A" w:rsidR="006E5682" w:rsidRPr="00BF3545" w:rsidRDefault="00DC495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9C34A8" w:rsidRPr="00BF3545">
        <w:rPr>
          <w:rFonts w:eastAsia="Lucida Sans Unicode" w:cstheme="minorHAnsi"/>
          <w:b/>
          <w:color w:val="00000A"/>
          <w:sz w:val="24"/>
          <w:szCs w:val="24"/>
          <w:lang w:eastAsia="pt-BR" w:bidi="hi-IN"/>
        </w:rPr>
        <w:t>10</w:t>
      </w:r>
      <w:r w:rsidR="00CC7925" w:rsidRPr="00BF3545">
        <w:rPr>
          <w:rFonts w:eastAsia="Lucida Sans Unicode" w:cstheme="minorHAnsi"/>
          <w:b/>
          <w:color w:val="00000A"/>
          <w:sz w:val="24"/>
          <w:szCs w:val="24"/>
          <w:lang w:eastAsia="pt-BR" w:bidi="hi-IN"/>
        </w:rPr>
        <w:t>1</w:t>
      </w:r>
      <w:r w:rsidRPr="00BF3545">
        <w:rPr>
          <w:rFonts w:eastAsia="Lucida Sans Unicode" w:cstheme="minorHAnsi"/>
          <w:b/>
          <w:color w:val="00000A"/>
          <w:sz w:val="24"/>
          <w:szCs w:val="24"/>
          <w:lang w:eastAsia="pt-BR" w:bidi="hi-IN"/>
        </w:rPr>
        <w:t>º</w:t>
      </w:r>
      <w:r w:rsidR="006E5682" w:rsidRPr="00BF3545">
        <w:rPr>
          <w:rFonts w:eastAsia="Lucida Sans Unicode" w:cstheme="minorHAnsi"/>
          <w:color w:val="00000A"/>
          <w:sz w:val="24"/>
          <w:szCs w:val="24"/>
          <w:lang w:eastAsia="pt-BR" w:bidi="hi-IN"/>
        </w:rPr>
        <w:t xml:space="preserve"> As nulidades serão consideradas sanadas:</w:t>
      </w:r>
    </w:p>
    <w:p w14:paraId="5E61A9D5" w14:textId="59682C87" w:rsidR="006E5682" w:rsidRPr="00BF3545" w:rsidRDefault="006E5682" w:rsidP="00BB0A19">
      <w:pPr>
        <w:pStyle w:val="PargrafodaLista"/>
        <w:numPr>
          <w:ilvl w:val="0"/>
          <w:numId w:val="2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 não forem arguidas em tempo oportuno;</w:t>
      </w:r>
    </w:p>
    <w:p w14:paraId="63BD2B31" w14:textId="32F71A63" w:rsidR="006E5682" w:rsidRPr="00BF3545" w:rsidRDefault="006E5682" w:rsidP="00BB0A19">
      <w:pPr>
        <w:pStyle w:val="PargrafodaLista"/>
        <w:numPr>
          <w:ilvl w:val="0"/>
          <w:numId w:val="2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 xml:space="preserve">se, praticado por outra forma, o ato atingir suas finalidades; </w:t>
      </w:r>
    </w:p>
    <w:p w14:paraId="6B2ED655" w14:textId="3957B0DC" w:rsidR="006E5682" w:rsidRPr="00BF3545" w:rsidRDefault="006E5682" w:rsidP="00BB0A19">
      <w:pPr>
        <w:pStyle w:val="PargrafodaLista"/>
        <w:numPr>
          <w:ilvl w:val="0"/>
          <w:numId w:val="26"/>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se a parte, ainda que tacitamente, aceitar seus efeitos</w:t>
      </w:r>
      <w:r w:rsidRPr="00BF3545">
        <w:rPr>
          <w:rFonts w:eastAsia="Lucida Sans Unicode" w:cstheme="minorHAnsi"/>
          <w:b/>
          <w:color w:val="00000A"/>
          <w:sz w:val="24"/>
          <w:szCs w:val="24"/>
          <w:lang w:eastAsia="pt-BR" w:bidi="hi-IN"/>
        </w:rPr>
        <w:t>.</w:t>
      </w:r>
    </w:p>
    <w:p w14:paraId="28E2E17B" w14:textId="14096445" w:rsidR="006E5682" w:rsidRPr="00BF3545" w:rsidRDefault="00DC495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9C34A8" w:rsidRPr="00BF3545">
        <w:rPr>
          <w:rFonts w:eastAsia="Lucida Sans Unicode" w:cstheme="minorHAnsi"/>
          <w:b/>
          <w:color w:val="00000A"/>
          <w:sz w:val="24"/>
          <w:szCs w:val="24"/>
          <w:lang w:eastAsia="pt-BR" w:bidi="hi-IN"/>
        </w:rPr>
        <w:t>10</w:t>
      </w:r>
      <w:r w:rsidR="00CC7925" w:rsidRPr="00BF3545">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Os atos cuja nulidade não tenha sido sanada na forma do artigo anterior serão renovados ou retificados.</w:t>
      </w:r>
    </w:p>
    <w:p w14:paraId="22F0FE08"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Declarada a nulidade de um ato, serão considerados nulos todos os atos dele derivados.</w:t>
      </w:r>
    </w:p>
    <w:p w14:paraId="5F9E7404" w14:textId="24B6E617" w:rsidR="006E5682" w:rsidRPr="00BF3545" w:rsidRDefault="00DC495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981E7F" w:rsidRPr="00BF3545">
        <w:rPr>
          <w:rFonts w:eastAsia="Lucida Sans Unicode" w:cstheme="minorHAnsi"/>
          <w:b/>
          <w:color w:val="00000A"/>
          <w:sz w:val="24"/>
          <w:szCs w:val="24"/>
          <w:lang w:eastAsia="pt-BR" w:bidi="hi-IN"/>
        </w:rPr>
        <w:t>10</w:t>
      </w:r>
      <w:r w:rsidR="00CC7925" w:rsidRPr="00BF3545">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nulidade dos atos deve ser alegada na primeira oportunidade em que couber à parte se manifestar nos autos, sob pena de preclusão.</w:t>
      </w:r>
    </w:p>
    <w:p w14:paraId="5CD5B2F0" w14:textId="77777777" w:rsidR="006E5682" w:rsidRPr="00BF3545" w:rsidRDefault="006E5682"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 xml:space="preserve">Parágrafo único. </w:t>
      </w:r>
      <w:r w:rsidRPr="00BF3545">
        <w:rPr>
          <w:rFonts w:eastAsia="Lucida Sans Unicode" w:cstheme="minorHAnsi"/>
          <w:color w:val="00000A"/>
          <w:sz w:val="24"/>
          <w:szCs w:val="24"/>
          <w:lang w:eastAsia="pt-BR" w:bidi="hi-IN"/>
        </w:rPr>
        <w:t>A nulidade absoluta pode ser alegada a qualquer tempo ou fase do processo.</w:t>
      </w:r>
    </w:p>
    <w:p w14:paraId="35AE576B" w14:textId="112D950B" w:rsidR="007A57D9" w:rsidRPr="00BF3545" w:rsidRDefault="007A57D9"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XV</w:t>
      </w:r>
      <w:r w:rsidR="00990AF1" w:rsidRPr="00BF3545">
        <w:rPr>
          <w:rFonts w:eastAsia="Lucida Sans Unicode" w:cstheme="minorHAnsi"/>
          <w:b/>
          <w:color w:val="00000A"/>
          <w:sz w:val="24"/>
          <w:szCs w:val="24"/>
          <w:lang w:eastAsia="pt-BR" w:bidi="hi-IN"/>
        </w:rPr>
        <w:t>I</w:t>
      </w:r>
    </w:p>
    <w:p w14:paraId="7C5C62E2"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REABILITAÇÃO</w:t>
      </w:r>
    </w:p>
    <w:p w14:paraId="7F4A6F16"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659489EA" w14:textId="256A1CC6" w:rsidR="006E5682" w:rsidRPr="00BF3545" w:rsidRDefault="00E158CE" w:rsidP="00E43CDF">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981E7F" w:rsidRPr="00BF3545">
        <w:rPr>
          <w:rFonts w:eastAsia="Lucida Sans Unicode" w:cstheme="minorHAnsi"/>
          <w:b/>
          <w:color w:val="00000A"/>
          <w:sz w:val="24"/>
          <w:szCs w:val="24"/>
          <w:lang w:eastAsia="pt-BR" w:bidi="hi-IN"/>
        </w:rPr>
        <w:t>10</w:t>
      </w:r>
      <w:r w:rsidR="00990AF1"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reabilitação</w:t>
      </w:r>
      <w:r w:rsidR="00990AF1" w:rsidRPr="00BF3545">
        <w:rPr>
          <w:rFonts w:eastAsia="Lucida Sans Unicode" w:cstheme="minorHAnsi"/>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assegura o cancelamento de falta ética cometida por profissional e concede ao mesmo, o exercício de todos os direitos atingidos pela condenação</w:t>
      </w:r>
      <w:r w:rsidR="00990AF1" w:rsidRPr="00BF3545">
        <w:rPr>
          <w:rFonts w:eastAsia="Lucida Sans Unicode" w:cstheme="minorHAnsi"/>
          <w:color w:val="00000A"/>
          <w:sz w:val="24"/>
          <w:szCs w:val="24"/>
          <w:lang w:eastAsia="pt-BR" w:bidi="hi-IN"/>
        </w:rPr>
        <w:t>, desde que atendidas as condições estabelecidas neste Código.</w:t>
      </w:r>
    </w:p>
    <w:p w14:paraId="0E7BB7A5" w14:textId="7DB4E165" w:rsidR="006E5682" w:rsidRPr="00BF3545" w:rsidRDefault="00E158CE" w:rsidP="00E43CDF">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31265C">
        <w:rPr>
          <w:rFonts w:eastAsia="Lucida Sans Unicode" w:cstheme="minorHAnsi"/>
          <w:b/>
          <w:sz w:val="24"/>
          <w:szCs w:val="24"/>
          <w:lang w:eastAsia="pt-BR" w:bidi="hi-IN"/>
        </w:rPr>
        <w:t>Art.</w:t>
      </w:r>
      <w:r w:rsidR="00981E7F" w:rsidRPr="0031265C">
        <w:rPr>
          <w:rFonts w:eastAsia="Lucida Sans Unicode" w:cstheme="minorHAnsi"/>
          <w:b/>
          <w:sz w:val="24"/>
          <w:szCs w:val="24"/>
          <w:lang w:eastAsia="pt-BR" w:bidi="hi-IN"/>
        </w:rPr>
        <w:t>10</w:t>
      </w:r>
      <w:r w:rsidR="00990AF1" w:rsidRPr="0031265C">
        <w:rPr>
          <w:rFonts w:eastAsia="Lucida Sans Unicode" w:cstheme="minorHAnsi"/>
          <w:b/>
          <w:sz w:val="24"/>
          <w:szCs w:val="24"/>
          <w:lang w:eastAsia="pt-BR" w:bidi="hi-IN"/>
        </w:rPr>
        <w:t>5</w:t>
      </w:r>
      <w:r w:rsidRPr="0031265C">
        <w:rPr>
          <w:rFonts w:eastAsia="Lucida Sans Unicode" w:cstheme="minorHAnsi"/>
          <w:b/>
          <w:sz w:val="24"/>
          <w:szCs w:val="24"/>
          <w:lang w:eastAsia="pt-BR" w:bidi="hi-IN"/>
        </w:rPr>
        <w:t>º</w:t>
      </w:r>
      <w:r w:rsidR="006E5682" w:rsidRPr="0031265C">
        <w:rPr>
          <w:rFonts w:eastAsia="Lucida Sans Unicode" w:cstheme="minorHAnsi"/>
          <w:b/>
          <w:sz w:val="24"/>
          <w:szCs w:val="24"/>
          <w:lang w:eastAsia="pt-BR" w:bidi="hi-IN"/>
        </w:rPr>
        <w:t xml:space="preserve"> </w:t>
      </w:r>
      <w:r w:rsidR="006E5682" w:rsidRPr="0031265C">
        <w:rPr>
          <w:rFonts w:eastAsia="Lucida Sans Unicode" w:cstheme="minorHAnsi"/>
          <w:sz w:val="24"/>
          <w:szCs w:val="24"/>
          <w:lang w:eastAsia="pt-BR" w:bidi="hi-IN"/>
        </w:rPr>
        <w:t xml:space="preserve">A </w:t>
      </w:r>
      <w:r w:rsidRPr="0031265C">
        <w:rPr>
          <w:rFonts w:eastAsia="Lucida Sans Unicode" w:cstheme="minorHAnsi"/>
          <w:sz w:val="24"/>
          <w:szCs w:val="24"/>
          <w:lang w:eastAsia="pt-BR" w:bidi="hi-IN"/>
        </w:rPr>
        <w:t xml:space="preserve">reabilitação se dará </w:t>
      </w:r>
      <w:r w:rsidR="006E362D" w:rsidRPr="00BF3545">
        <w:rPr>
          <w:rFonts w:eastAsia="Lucida Sans Unicode" w:cstheme="minorHAnsi"/>
          <w:color w:val="00000A"/>
          <w:sz w:val="24"/>
          <w:szCs w:val="24"/>
          <w:lang w:eastAsia="pt-BR" w:bidi="hi-IN"/>
        </w:rPr>
        <w:t>a pedido</w:t>
      </w:r>
      <w:r w:rsidRPr="00BF3545">
        <w:rPr>
          <w:rFonts w:eastAsia="Lucida Sans Unicode" w:cstheme="minorHAnsi"/>
          <w:color w:val="00000A"/>
          <w:sz w:val="24"/>
          <w:szCs w:val="24"/>
          <w:lang w:eastAsia="pt-BR" w:bidi="hi-IN"/>
        </w:rPr>
        <w:t xml:space="preserve"> </w:t>
      </w:r>
      <w:r w:rsidR="006E362D" w:rsidRPr="00BF3545">
        <w:rPr>
          <w:rFonts w:eastAsia="Lucida Sans Unicode" w:cstheme="minorHAnsi"/>
          <w:color w:val="00000A"/>
          <w:sz w:val="24"/>
          <w:szCs w:val="24"/>
          <w:lang w:eastAsia="pt-BR" w:bidi="hi-IN"/>
        </w:rPr>
        <w:t xml:space="preserve">da parte interessada ao </w:t>
      </w:r>
      <w:r w:rsidR="006E5682" w:rsidRPr="00BF3545">
        <w:rPr>
          <w:rFonts w:eastAsia="Lucida Sans Unicode" w:cstheme="minorHAnsi"/>
          <w:color w:val="00000A"/>
          <w:sz w:val="24"/>
          <w:szCs w:val="24"/>
          <w:lang w:eastAsia="pt-BR" w:bidi="hi-IN"/>
        </w:rPr>
        <w:t>Conselho</w:t>
      </w:r>
      <w:r w:rsidRPr="00BF3545">
        <w:rPr>
          <w:rFonts w:eastAsia="Lucida Sans Unicode" w:cstheme="minorHAnsi"/>
          <w:color w:val="00000A"/>
          <w:sz w:val="24"/>
          <w:szCs w:val="24"/>
          <w:lang w:eastAsia="pt-BR" w:bidi="hi-IN"/>
        </w:rPr>
        <w:t xml:space="preserve"> Regional</w:t>
      </w:r>
      <w:r w:rsidR="006E362D" w:rsidRPr="00BF3545">
        <w:rPr>
          <w:rFonts w:eastAsia="Lucida Sans Unicode" w:cstheme="minorHAnsi"/>
          <w:color w:val="00000A"/>
          <w:sz w:val="24"/>
          <w:szCs w:val="24"/>
          <w:lang w:eastAsia="pt-BR" w:bidi="hi-IN"/>
        </w:rPr>
        <w:t>,</w:t>
      </w:r>
      <w:r w:rsidR="006E5682" w:rsidRPr="00BF3545">
        <w:rPr>
          <w:rFonts w:eastAsia="Lucida Sans Unicode" w:cstheme="minorHAnsi"/>
          <w:color w:val="00000A"/>
          <w:sz w:val="24"/>
          <w:szCs w:val="24"/>
          <w:lang w:eastAsia="pt-BR" w:bidi="hi-IN"/>
        </w:rPr>
        <w:t xml:space="preserve"> onde foi proferida a decisão condenatória, após o decurso, pelo menos, de:</w:t>
      </w:r>
    </w:p>
    <w:p w14:paraId="3B40DC0E" w14:textId="6EC5966C" w:rsidR="006E5682" w:rsidRPr="00BF3545" w:rsidRDefault="006E5682" w:rsidP="00BB0A19">
      <w:pPr>
        <w:pStyle w:val="PargrafodaLista"/>
        <w:numPr>
          <w:ilvl w:val="0"/>
          <w:numId w:val="27"/>
        </w:numPr>
        <w:tabs>
          <w:tab w:val="left" w:pos="0"/>
          <w:tab w:val="left" w:pos="708"/>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1 (um) ano, para a pena de "advertência confidencial, em aviso</w:t>
      </w:r>
      <w:r w:rsidR="00E43CDF" w:rsidRPr="00BF3545">
        <w:rPr>
          <w:rFonts w:eastAsia="Lucida Sans Unicode" w:cstheme="minorHAnsi"/>
          <w:color w:val="00000A"/>
          <w:sz w:val="24"/>
          <w:szCs w:val="24"/>
          <w:lang w:eastAsia="pt-BR" w:bidi="hi-IN"/>
        </w:rPr>
        <w:t xml:space="preserve"> reservado</w:t>
      </w:r>
      <w:r w:rsidR="00E158CE" w:rsidRPr="00BF3545">
        <w:rPr>
          <w:rFonts w:eastAsia="Lucida Sans Unicode" w:cstheme="minorHAnsi"/>
          <w:color w:val="00000A"/>
          <w:sz w:val="24"/>
          <w:szCs w:val="24"/>
          <w:lang w:eastAsia="pt-BR" w:bidi="hi-IN"/>
        </w:rPr>
        <w:t>”;</w:t>
      </w:r>
    </w:p>
    <w:p w14:paraId="4246D7E2" w14:textId="3CDCB2C8" w:rsidR="007A57D9" w:rsidRPr="00BF3545" w:rsidRDefault="006E5682" w:rsidP="00BB0A19">
      <w:pPr>
        <w:pStyle w:val="PargrafodaLista"/>
        <w:numPr>
          <w:ilvl w:val="0"/>
          <w:numId w:val="27"/>
        </w:numPr>
        <w:tabs>
          <w:tab w:val="left" w:pos="0"/>
          <w:tab w:val="left" w:pos="708"/>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 2 (dois) anos, para pena de "censura confidencial, em aviso reservado"; </w:t>
      </w:r>
    </w:p>
    <w:p w14:paraId="32D4C7ED" w14:textId="54B47705" w:rsidR="006E5682" w:rsidRPr="00BF3545" w:rsidRDefault="006E5682" w:rsidP="00BB0A19">
      <w:pPr>
        <w:pStyle w:val="PargrafodaLista"/>
        <w:numPr>
          <w:ilvl w:val="0"/>
          <w:numId w:val="27"/>
        </w:numPr>
        <w:tabs>
          <w:tab w:val="left" w:pos="0"/>
          <w:tab w:val="left" w:pos="708"/>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3 (três) anos, para a pena de "censura pública, em publicação oficial"</w:t>
      </w:r>
      <w:r w:rsidR="00E43CDF" w:rsidRPr="00BF3545">
        <w:rPr>
          <w:rFonts w:eastAsia="Lucida Sans Unicode" w:cstheme="minorHAnsi"/>
          <w:color w:val="00000A"/>
          <w:sz w:val="24"/>
          <w:szCs w:val="24"/>
          <w:lang w:eastAsia="pt-BR" w:bidi="hi-IN"/>
        </w:rPr>
        <w:t>;</w:t>
      </w:r>
    </w:p>
    <w:p w14:paraId="2395C5B2" w14:textId="71C3ACBF" w:rsidR="00E43CDF" w:rsidRDefault="00E43CDF" w:rsidP="00BB0A19">
      <w:pPr>
        <w:pStyle w:val="PargrafodaLista"/>
        <w:numPr>
          <w:ilvl w:val="0"/>
          <w:numId w:val="27"/>
        </w:numPr>
        <w:tabs>
          <w:tab w:val="left" w:pos="0"/>
          <w:tab w:val="left" w:pos="708"/>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5 (cinco) anos, para pena de “suspensão do exercício profissional”</w:t>
      </w:r>
      <w:r w:rsidR="00537D15">
        <w:rPr>
          <w:rFonts w:eastAsia="Lucida Sans Unicode" w:cstheme="minorHAnsi"/>
          <w:color w:val="00000A"/>
          <w:sz w:val="24"/>
          <w:szCs w:val="24"/>
          <w:lang w:eastAsia="pt-BR" w:bidi="hi-IN"/>
        </w:rPr>
        <w:t>;</w:t>
      </w:r>
    </w:p>
    <w:p w14:paraId="42498F50" w14:textId="41AFFFE3" w:rsidR="00537D15" w:rsidRPr="00BF3545" w:rsidRDefault="00ED3FC0" w:rsidP="00BB0A19">
      <w:pPr>
        <w:pStyle w:val="PargrafodaLista"/>
        <w:numPr>
          <w:ilvl w:val="0"/>
          <w:numId w:val="27"/>
        </w:numPr>
        <w:tabs>
          <w:tab w:val="left" w:pos="0"/>
          <w:tab w:val="left" w:pos="708"/>
        </w:tabs>
        <w:suppressAutoHyphens/>
        <w:spacing w:after="0" w:line="360" w:lineRule="auto"/>
        <w:jc w:val="both"/>
        <w:rPr>
          <w:rFonts w:eastAsia="Lucida Sans Unicode" w:cstheme="minorHAnsi"/>
          <w:color w:val="00000A"/>
          <w:sz w:val="24"/>
          <w:szCs w:val="24"/>
          <w:lang w:eastAsia="pt-BR" w:bidi="hi-IN"/>
        </w:rPr>
      </w:pPr>
      <w:r>
        <w:rPr>
          <w:rFonts w:eastAsia="Lucida Sans Unicode" w:cstheme="minorHAnsi"/>
          <w:color w:val="00000A"/>
          <w:sz w:val="24"/>
          <w:szCs w:val="24"/>
          <w:lang w:eastAsia="pt-BR" w:bidi="hi-IN"/>
        </w:rPr>
        <w:t>10 (dez) anos, para pena de “cassação do exercício profissional”.</w:t>
      </w:r>
    </w:p>
    <w:p w14:paraId="230A4B2C" w14:textId="1009E48F" w:rsidR="006E5682" w:rsidRDefault="00F819A2" w:rsidP="00A929F9">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Pr>
          <w:rFonts w:eastAsia="Lucida Sans Unicode" w:cstheme="minorHAnsi"/>
          <w:b/>
          <w:color w:val="00000A"/>
          <w:sz w:val="24"/>
          <w:szCs w:val="24"/>
          <w:lang w:eastAsia="pt-BR" w:bidi="hi-IN"/>
        </w:rPr>
        <w:t>Parágrafo único</w:t>
      </w:r>
      <w:r w:rsidR="00DD1D47">
        <w:rPr>
          <w:rFonts w:eastAsia="Lucida Sans Unicode" w:cstheme="minorHAnsi"/>
          <w:b/>
          <w:color w:val="00000A"/>
          <w:sz w:val="24"/>
          <w:szCs w:val="24"/>
          <w:lang w:eastAsia="pt-BR" w:bidi="hi-IN"/>
        </w:rPr>
        <w:t>.</w:t>
      </w:r>
      <w:r>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Os prazos deste artigo contam-se do trânsito em julgado da decisão administrativa que puniu o profissional.</w:t>
      </w:r>
      <w:r w:rsidR="006E5682" w:rsidRPr="00BF3545">
        <w:rPr>
          <w:rFonts w:eastAsia="Lucida Sans Unicode" w:cstheme="minorHAnsi"/>
          <w:b/>
          <w:color w:val="00000A"/>
          <w:sz w:val="24"/>
          <w:szCs w:val="24"/>
          <w:lang w:eastAsia="pt-BR" w:bidi="hi-IN"/>
        </w:rPr>
        <w:t xml:space="preserve"> </w:t>
      </w:r>
    </w:p>
    <w:p w14:paraId="5CF29480" w14:textId="47A8AEB0" w:rsidR="006E5682" w:rsidRPr="00BF3545" w:rsidRDefault="00E158CE"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981E7F" w:rsidRPr="00BF3545">
        <w:rPr>
          <w:rFonts w:eastAsia="Lucida Sans Unicode" w:cstheme="minorHAnsi"/>
          <w:b/>
          <w:color w:val="00000A"/>
          <w:sz w:val="24"/>
          <w:szCs w:val="24"/>
          <w:lang w:eastAsia="pt-BR" w:bidi="hi-IN"/>
        </w:rPr>
        <w:t>10</w:t>
      </w:r>
      <w:r w:rsidR="006E362D"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O </w:t>
      </w:r>
      <w:r w:rsidRPr="00BF3545">
        <w:rPr>
          <w:rFonts w:eastAsia="Lucida Sans Unicode" w:cstheme="minorHAnsi"/>
          <w:color w:val="00000A"/>
          <w:sz w:val="24"/>
          <w:szCs w:val="24"/>
          <w:lang w:eastAsia="pt-BR" w:bidi="hi-IN"/>
        </w:rPr>
        <w:t>processo de reabilitação</w:t>
      </w:r>
      <w:r w:rsidR="006E5682" w:rsidRPr="00BF3545">
        <w:rPr>
          <w:rFonts w:eastAsia="Lucida Sans Unicode" w:cstheme="minorHAnsi"/>
          <w:color w:val="00000A"/>
          <w:sz w:val="24"/>
          <w:szCs w:val="24"/>
          <w:lang w:eastAsia="pt-BR" w:bidi="hi-IN"/>
        </w:rPr>
        <w:t>, será instruíd</w:t>
      </w:r>
      <w:r w:rsidRPr="00BF3545">
        <w:rPr>
          <w:rFonts w:eastAsia="Lucida Sans Unicode" w:cstheme="minorHAnsi"/>
          <w:color w:val="00000A"/>
          <w:sz w:val="24"/>
          <w:szCs w:val="24"/>
          <w:lang w:eastAsia="pt-BR" w:bidi="hi-IN"/>
        </w:rPr>
        <w:t xml:space="preserve">o com </w:t>
      </w:r>
      <w:r w:rsidR="006E5682" w:rsidRPr="00BF3545">
        <w:rPr>
          <w:rFonts w:eastAsia="Lucida Sans Unicode" w:cstheme="minorHAnsi"/>
          <w:color w:val="00000A"/>
          <w:sz w:val="24"/>
          <w:szCs w:val="24"/>
          <w:lang w:eastAsia="pt-BR" w:bidi="hi-IN"/>
        </w:rPr>
        <w:t>certidões comprobatórias de não ter o requerente respondido, nem estar respondendo a ação ética, em quaisquer das jurisdições dos Conselhos Regionais em que houver s</w:t>
      </w:r>
      <w:r w:rsidRPr="00BF3545">
        <w:rPr>
          <w:rFonts w:eastAsia="Lucida Sans Unicode" w:cstheme="minorHAnsi"/>
          <w:color w:val="00000A"/>
          <w:sz w:val="24"/>
          <w:szCs w:val="24"/>
          <w:lang w:eastAsia="pt-BR" w:bidi="hi-IN"/>
        </w:rPr>
        <w:t>ido inscrito desde a condenação</w:t>
      </w:r>
      <w:r w:rsidR="006E5682" w:rsidRPr="00BF3545">
        <w:rPr>
          <w:rFonts w:eastAsia="Lucida Sans Unicode" w:cstheme="minorHAnsi"/>
          <w:color w:val="00000A"/>
          <w:sz w:val="24"/>
          <w:szCs w:val="24"/>
          <w:lang w:eastAsia="pt-BR" w:bidi="hi-IN"/>
        </w:rPr>
        <w:t>;</w:t>
      </w:r>
    </w:p>
    <w:p w14:paraId="6E53DC44" w14:textId="03C06C58" w:rsidR="0022418A" w:rsidRPr="0022418A" w:rsidRDefault="006E5682" w:rsidP="00A929F9">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981E7F" w:rsidRPr="00BF3545">
        <w:rPr>
          <w:rFonts w:eastAsia="Lucida Sans Unicode" w:cstheme="minorHAnsi"/>
          <w:b/>
          <w:color w:val="00000A"/>
          <w:sz w:val="24"/>
          <w:szCs w:val="24"/>
          <w:lang w:eastAsia="pt-BR" w:bidi="hi-IN"/>
        </w:rPr>
        <w:t>10</w:t>
      </w:r>
      <w:r w:rsidR="006E362D" w:rsidRPr="00BF3545">
        <w:rPr>
          <w:rFonts w:eastAsia="Lucida Sans Unicode" w:cstheme="minorHAnsi"/>
          <w:b/>
          <w:color w:val="00000A"/>
          <w:sz w:val="24"/>
          <w:szCs w:val="24"/>
          <w:lang w:eastAsia="pt-BR" w:bidi="hi-IN"/>
        </w:rPr>
        <w:t>7º</w:t>
      </w:r>
      <w:r w:rsidR="00E43CDF" w:rsidRPr="00BF3545">
        <w:rPr>
          <w:rFonts w:eastAsia="Lucida Sans Unicode" w:cstheme="minorHAnsi"/>
          <w:b/>
          <w:color w:val="00000A"/>
          <w:sz w:val="24"/>
          <w:szCs w:val="24"/>
          <w:lang w:eastAsia="pt-BR" w:bidi="hi-IN"/>
        </w:rPr>
        <w:t xml:space="preserve"> </w:t>
      </w:r>
      <w:r w:rsidRPr="00BF3545">
        <w:rPr>
          <w:rFonts w:eastAsia="Lucida Sans Unicode" w:cstheme="minorHAnsi"/>
          <w:bCs/>
          <w:color w:val="00000A"/>
          <w:sz w:val="24"/>
          <w:szCs w:val="24"/>
          <w:lang w:eastAsia="pt-BR" w:bidi="hi-IN"/>
        </w:rPr>
        <w:t>Não poderá ser concedida a reabilitação</w:t>
      </w:r>
      <w:r w:rsidR="00A929F9">
        <w:rPr>
          <w:rFonts w:eastAsia="Lucida Sans Unicode" w:cstheme="minorHAnsi"/>
          <w:bCs/>
          <w:color w:val="00000A"/>
          <w:sz w:val="24"/>
          <w:szCs w:val="24"/>
          <w:lang w:eastAsia="pt-BR" w:bidi="hi-IN"/>
        </w:rPr>
        <w:t xml:space="preserve"> </w:t>
      </w:r>
      <w:r w:rsidR="00A929F9">
        <w:rPr>
          <w:rFonts w:eastAsia="Lucida Sans Unicode" w:cstheme="minorHAnsi"/>
          <w:color w:val="00000A"/>
          <w:sz w:val="24"/>
          <w:szCs w:val="24"/>
          <w:lang w:eastAsia="pt-BR" w:bidi="hi-IN"/>
        </w:rPr>
        <w:t>à</w:t>
      </w:r>
      <w:r w:rsidRPr="00BF3545">
        <w:rPr>
          <w:rFonts w:eastAsia="Lucida Sans Unicode" w:cstheme="minorHAnsi"/>
          <w:color w:val="00000A"/>
          <w:sz w:val="24"/>
          <w:szCs w:val="24"/>
          <w:lang w:eastAsia="pt-BR" w:bidi="hi-IN"/>
        </w:rPr>
        <w:t xml:space="preserve"> profissional com processo ético em andamento</w:t>
      </w:r>
      <w:r w:rsidR="002D7152">
        <w:rPr>
          <w:rFonts w:eastAsia="Lucida Sans Unicode" w:cstheme="minorHAnsi"/>
          <w:color w:val="00000A"/>
          <w:sz w:val="24"/>
          <w:szCs w:val="24"/>
          <w:lang w:eastAsia="pt-BR" w:bidi="hi-IN"/>
        </w:rPr>
        <w:t>.</w:t>
      </w:r>
    </w:p>
    <w:p w14:paraId="342D0278" w14:textId="19D5C2D5" w:rsidR="006E5682" w:rsidRPr="00BF3545" w:rsidRDefault="007B776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981E7F" w:rsidRPr="00BF3545">
        <w:rPr>
          <w:rFonts w:eastAsia="Lucida Sans Unicode" w:cstheme="minorHAnsi"/>
          <w:b/>
          <w:color w:val="00000A"/>
          <w:sz w:val="24"/>
          <w:szCs w:val="24"/>
          <w:lang w:eastAsia="pt-BR" w:bidi="hi-IN"/>
        </w:rPr>
        <w:t>1</w:t>
      </w:r>
      <w:r w:rsidR="006E362D" w:rsidRPr="00BF3545">
        <w:rPr>
          <w:rFonts w:eastAsia="Lucida Sans Unicode" w:cstheme="minorHAnsi"/>
          <w:b/>
          <w:color w:val="00000A"/>
          <w:sz w:val="24"/>
          <w:szCs w:val="24"/>
          <w:lang w:eastAsia="pt-BR" w:bidi="hi-IN"/>
        </w:rPr>
        <w:t>08</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Da decisão do Conselho R</w:t>
      </w:r>
      <w:r w:rsidRPr="00BF3545">
        <w:rPr>
          <w:rFonts w:eastAsia="Lucida Sans Unicode" w:cstheme="minorHAnsi"/>
          <w:color w:val="00000A"/>
          <w:sz w:val="24"/>
          <w:szCs w:val="24"/>
          <w:lang w:eastAsia="pt-BR" w:bidi="hi-IN"/>
        </w:rPr>
        <w:t xml:space="preserve">egional </w:t>
      </w:r>
      <w:proofErr w:type="spellStart"/>
      <w:r w:rsidRPr="00BF3545">
        <w:rPr>
          <w:rFonts w:eastAsia="Lucida Sans Unicode" w:cstheme="minorHAnsi"/>
          <w:color w:val="00000A"/>
          <w:sz w:val="24"/>
          <w:szCs w:val="24"/>
          <w:lang w:eastAsia="pt-BR" w:bidi="hi-IN"/>
        </w:rPr>
        <w:t>que</w:t>
      </w:r>
      <w:proofErr w:type="spellEnd"/>
      <w:r w:rsidRPr="00BF3545">
        <w:rPr>
          <w:rFonts w:eastAsia="Lucida Sans Unicode" w:cstheme="minorHAnsi"/>
          <w:color w:val="00000A"/>
          <w:sz w:val="24"/>
          <w:szCs w:val="24"/>
          <w:lang w:eastAsia="pt-BR" w:bidi="hi-IN"/>
        </w:rPr>
        <w:t xml:space="preserve"> negar a</w:t>
      </w:r>
      <w:r w:rsidR="006E5682" w:rsidRPr="00BF3545">
        <w:rPr>
          <w:rFonts w:eastAsia="Lucida Sans Unicode" w:cstheme="minorHAnsi"/>
          <w:color w:val="00000A"/>
          <w:sz w:val="24"/>
          <w:szCs w:val="24"/>
          <w:lang w:eastAsia="pt-BR" w:bidi="hi-IN"/>
        </w:rPr>
        <w:t xml:space="preserve"> reabilitação</w:t>
      </w:r>
      <w:r w:rsidRPr="00BF3545">
        <w:rPr>
          <w:rFonts w:eastAsia="Lucida Sans Unicode" w:cstheme="minorHAnsi"/>
          <w:color w:val="00000A"/>
          <w:sz w:val="24"/>
          <w:szCs w:val="24"/>
          <w:lang w:eastAsia="pt-BR" w:bidi="hi-IN"/>
        </w:rPr>
        <w:t>, poderá o interessado interpor recurso</w:t>
      </w:r>
      <w:r w:rsidR="006E5682" w:rsidRPr="00BF3545">
        <w:rPr>
          <w:rFonts w:eastAsia="Lucida Sans Unicode" w:cstheme="minorHAnsi"/>
          <w:color w:val="00000A"/>
          <w:sz w:val="24"/>
          <w:szCs w:val="24"/>
          <w:lang w:eastAsia="pt-BR" w:bidi="hi-IN"/>
        </w:rPr>
        <w:t xml:space="preserve"> ao Conselho Federal</w:t>
      </w:r>
      <w:r w:rsidRPr="00BF3545">
        <w:rPr>
          <w:rFonts w:eastAsia="Lucida Sans Unicode" w:cstheme="minorHAnsi"/>
          <w:color w:val="00000A"/>
          <w:sz w:val="24"/>
          <w:szCs w:val="24"/>
          <w:lang w:eastAsia="pt-BR" w:bidi="hi-IN"/>
        </w:rPr>
        <w:t xml:space="preserve"> de Odontologia no prazo de 30 (trinta) dias</w:t>
      </w:r>
      <w:r w:rsidR="00B7078E" w:rsidRPr="00BF3545">
        <w:rPr>
          <w:rFonts w:eastAsia="Lucida Sans Unicode" w:cstheme="minorHAnsi"/>
          <w:color w:val="00000A"/>
          <w:sz w:val="24"/>
          <w:szCs w:val="24"/>
          <w:lang w:eastAsia="pt-BR" w:bidi="hi-IN"/>
        </w:rPr>
        <w:t xml:space="preserve"> </w:t>
      </w:r>
      <w:r w:rsidRPr="00BF3545">
        <w:rPr>
          <w:rFonts w:eastAsia="Lucida Sans Unicode" w:cstheme="minorHAnsi"/>
          <w:color w:val="00000A"/>
          <w:sz w:val="24"/>
          <w:szCs w:val="24"/>
          <w:lang w:eastAsia="pt-BR" w:bidi="hi-IN"/>
        </w:rPr>
        <w:t>contados a partir da intimação da negativa de reabilitação</w:t>
      </w:r>
      <w:r w:rsidR="006E5682" w:rsidRPr="00BF3545">
        <w:rPr>
          <w:rFonts w:eastAsia="Lucida Sans Unicode" w:cstheme="minorHAnsi"/>
          <w:color w:val="00000A"/>
          <w:sz w:val="24"/>
          <w:szCs w:val="24"/>
          <w:lang w:eastAsia="pt-BR" w:bidi="hi-IN"/>
        </w:rPr>
        <w:t>.</w:t>
      </w:r>
    </w:p>
    <w:p w14:paraId="3DC476DB" w14:textId="4E919E08" w:rsidR="006E5682" w:rsidRPr="00BF3545" w:rsidRDefault="007B7765"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981E7F" w:rsidRPr="00BF3545">
        <w:rPr>
          <w:rFonts w:eastAsia="Lucida Sans Unicode" w:cstheme="minorHAnsi"/>
          <w:b/>
          <w:color w:val="00000A"/>
          <w:sz w:val="24"/>
          <w:szCs w:val="24"/>
          <w:lang w:eastAsia="pt-BR" w:bidi="hi-IN"/>
        </w:rPr>
        <w:t>1</w:t>
      </w:r>
      <w:r w:rsidR="006E362D" w:rsidRPr="00BF3545">
        <w:rPr>
          <w:rFonts w:eastAsia="Lucida Sans Unicode" w:cstheme="minorHAnsi"/>
          <w:b/>
          <w:color w:val="00000A"/>
          <w:sz w:val="24"/>
          <w:szCs w:val="24"/>
          <w:lang w:eastAsia="pt-BR" w:bidi="hi-IN"/>
        </w:rPr>
        <w:t>09</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Concedida a reabilitação, a condenação não mais será mencionada em certidões ou outros documentos expedidos pelo Conselho, permanecendo, no entanto, as anotações constantes do prontuário.</w:t>
      </w:r>
    </w:p>
    <w:p w14:paraId="532CBDF1" w14:textId="6FF20638" w:rsidR="00C81E60" w:rsidRPr="00BF3545" w:rsidRDefault="00C81E60" w:rsidP="00B61DED">
      <w:pPr>
        <w:pStyle w:val="Corpodetexto"/>
        <w:spacing w:line="360" w:lineRule="auto"/>
        <w:ind w:left="0" w:right="137" w:firstLine="567"/>
        <w:jc w:val="both"/>
        <w:rPr>
          <w:rFonts w:asciiTheme="minorHAnsi" w:hAnsiTheme="minorHAnsi" w:cstheme="minorHAnsi"/>
        </w:rPr>
      </w:pPr>
      <w:r w:rsidRPr="00BF3545">
        <w:rPr>
          <w:rFonts w:asciiTheme="minorHAnsi" w:eastAsia="Lucida Sans Unicode" w:hAnsiTheme="minorHAnsi" w:cstheme="minorHAnsi"/>
          <w:b/>
          <w:bCs/>
          <w:lang w:eastAsia="pt-BR" w:bidi="hi-IN"/>
        </w:rPr>
        <w:t>Art. 1</w:t>
      </w:r>
      <w:r w:rsidR="00E43CDF" w:rsidRPr="00BF3545">
        <w:rPr>
          <w:rFonts w:asciiTheme="minorHAnsi" w:eastAsia="Lucida Sans Unicode" w:hAnsiTheme="minorHAnsi" w:cstheme="minorHAnsi"/>
          <w:b/>
          <w:bCs/>
          <w:lang w:eastAsia="pt-BR" w:bidi="hi-IN"/>
        </w:rPr>
        <w:t>1</w:t>
      </w:r>
      <w:r w:rsidR="006E362D" w:rsidRPr="00BF3545">
        <w:rPr>
          <w:rFonts w:asciiTheme="minorHAnsi" w:eastAsia="Lucida Sans Unicode" w:hAnsiTheme="minorHAnsi" w:cstheme="minorHAnsi"/>
          <w:b/>
          <w:bCs/>
          <w:lang w:eastAsia="pt-BR" w:bidi="hi-IN"/>
        </w:rPr>
        <w:t>0</w:t>
      </w:r>
      <w:r w:rsidRPr="00BF3545">
        <w:rPr>
          <w:rFonts w:asciiTheme="minorHAnsi" w:eastAsia="Lucida Sans Unicode" w:hAnsiTheme="minorHAnsi" w:cstheme="minorHAnsi"/>
          <w:b/>
          <w:bCs/>
          <w:lang w:eastAsia="pt-BR" w:bidi="hi-IN"/>
        </w:rPr>
        <w:t xml:space="preserve">º </w:t>
      </w:r>
      <w:r w:rsidRPr="00BF3545">
        <w:rPr>
          <w:rFonts w:asciiTheme="minorHAnsi" w:hAnsiTheme="minorHAnsi" w:cstheme="minorHAnsi"/>
        </w:rPr>
        <w:t>Indeferida a reabilitação, o profissional interessado não poderá renovar o pedido senão após o decurso de 2 (dois) anos, salvo se o indeferimento tiver resultado de falta ou insuficiência de documento.</w:t>
      </w:r>
    </w:p>
    <w:p w14:paraId="767FA4E2" w14:textId="77777777" w:rsidR="00C81E60" w:rsidRPr="00BF3545" w:rsidRDefault="00C81E60" w:rsidP="00B61DED">
      <w:pPr>
        <w:pStyle w:val="Corpodetexto"/>
        <w:spacing w:line="360" w:lineRule="auto"/>
        <w:ind w:left="0" w:right="133" w:firstLine="567"/>
        <w:jc w:val="both"/>
        <w:rPr>
          <w:rFonts w:asciiTheme="minorHAnsi" w:hAnsiTheme="minorHAnsi" w:cstheme="minorHAnsi"/>
        </w:rPr>
      </w:pPr>
      <w:r w:rsidRPr="00BF3545">
        <w:rPr>
          <w:rFonts w:asciiTheme="minorHAnsi" w:hAnsiTheme="minorHAnsi" w:cstheme="minorHAnsi"/>
          <w:b/>
          <w:bCs/>
        </w:rPr>
        <w:t>Parágrafo único.</w:t>
      </w:r>
      <w:r w:rsidRPr="00BF3545">
        <w:rPr>
          <w:rFonts w:asciiTheme="minorHAnsi" w:hAnsiTheme="minorHAnsi" w:cstheme="minorHAnsi"/>
        </w:rPr>
        <w:t xml:space="preserve"> No caso de renovação, do pedido de reabilitação, deverá o mesmo ser instruído com novos elementos comprobatórios dos requisitos necessários.</w:t>
      </w:r>
    </w:p>
    <w:p w14:paraId="73BA9B59" w14:textId="77777777" w:rsidR="006E362D" w:rsidRPr="00BF3545" w:rsidRDefault="006E362D" w:rsidP="00B61DED">
      <w:pPr>
        <w:tabs>
          <w:tab w:val="left" w:pos="0"/>
        </w:tabs>
        <w:suppressAutoHyphens/>
        <w:spacing w:after="0" w:line="360" w:lineRule="auto"/>
        <w:ind w:firstLine="567"/>
        <w:jc w:val="both"/>
        <w:rPr>
          <w:rFonts w:eastAsia="Lucida Sans Unicode" w:cstheme="minorHAnsi"/>
          <w:b/>
          <w:bCs/>
          <w:color w:val="00000A"/>
          <w:sz w:val="24"/>
          <w:szCs w:val="24"/>
          <w:lang w:eastAsia="pt-BR" w:bidi="hi-IN"/>
        </w:rPr>
      </w:pPr>
    </w:p>
    <w:p w14:paraId="57A771E3" w14:textId="2CE32EA5" w:rsidR="006E5682" w:rsidRPr="00BF3545" w:rsidRDefault="007B7765"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XV</w:t>
      </w:r>
      <w:r w:rsidR="006E362D" w:rsidRPr="00BF3545">
        <w:rPr>
          <w:rFonts w:eastAsia="Lucida Sans Unicode" w:cstheme="minorHAnsi"/>
          <w:b/>
          <w:color w:val="00000A"/>
          <w:sz w:val="24"/>
          <w:szCs w:val="24"/>
          <w:lang w:eastAsia="pt-BR" w:bidi="hi-IN"/>
        </w:rPr>
        <w:t>II</w:t>
      </w:r>
    </w:p>
    <w:p w14:paraId="4DC8FE43"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 PRESCRIÇÃO</w:t>
      </w:r>
    </w:p>
    <w:p w14:paraId="32CF204A"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4F168974"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Seção I</w:t>
      </w:r>
    </w:p>
    <w:p w14:paraId="2EA4076D"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p>
    <w:p w14:paraId="65BDA3BB"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Regras de Prescrição da Pretensão Punitiva</w:t>
      </w:r>
    </w:p>
    <w:p w14:paraId="373F338C"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0EA949F2" w14:textId="1B65704E" w:rsidR="006E5682" w:rsidRPr="00BF3545" w:rsidRDefault="007B776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81E60" w:rsidRPr="00BF3545">
        <w:rPr>
          <w:rFonts w:eastAsia="Lucida Sans Unicode" w:cstheme="minorHAnsi"/>
          <w:b/>
          <w:color w:val="00000A"/>
          <w:sz w:val="24"/>
          <w:szCs w:val="24"/>
          <w:lang w:eastAsia="pt-BR" w:bidi="hi-IN"/>
        </w:rPr>
        <w:t>1</w:t>
      </w:r>
      <w:r w:rsidR="00E43CDF" w:rsidRPr="00BF3545">
        <w:rPr>
          <w:rFonts w:eastAsia="Lucida Sans Unicode" w:cstheme="minorHAnsi"/>
          <w:b/>
          <w:color w:val="00000A"/>
          <w:sz w:val="24"/>
          <w:szCs w:val="24"/>
          <w:lang w:eastAsia="pt-BR" w:bidi="hi-IN"/>
        </w:rPr>
        <w:t>1</w:t>
      </w:r>
      <w:r w:rsidR="006E362D" w:rsidRPr="00BF3545">
        <w:rPr>
          <w:rFonts w:eastAsia="Lucida Sans Unicode" w:cstheme="minorHAnsi"/>
          <w:b/>
          <w:color w:val="00000A"/>
          <w:sz w:val="24"/>
          <w:szCs w:val="24"/>
          <w:lang w:eastAsia="pt-BR" w:bidi="hi-IN"/>
        </w:rPr>
        <w:t>1</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 xml:space="preserve">A punibilidade por falta ética sujeita a processo ético disciplinar prescreve em 5 (cinco) anos, contados a partir da data do </w:t>
      </w:r>
      <w:r w:rsidRPr="00BF3545">
        <w:rPr>
          <w:rFonts w:eastAsia="Lucida Sans Unicode" w:cstheme="minorHAnsi"/>
          <w:color w:val="00000A"/>
          <w:sz w:val="24"/>
          <w:szCs w:val="24"/>
          <w:lang w:eastAsia="pt-BR" w:bidi="hi-IN"/>
        </w:rPr>
        <w:t>fato</w:t>
      </w:r>
      <w:r w:rsidR="006E5682" w:rsidRPr="00BF3545">
        <w:rPr>
          <w:rFonts w:eastAsia="Lucida Sans Unicode" w:cstheme="minorHAnsi"/>
          <w:color w:val="00000A"/>
          <w:sz w:val="24"/>
          <w:szCs w:val="24"/>
          <w:lang w:eastAsia="pt-BR" w:bidi="hi-IN"/>
        </w:rPr>
        <w:t>.</w:t>
      </w:r>
    </w:p>
    <w:p w14:paraId="0F86725A" w14:textId="053828A7" w:rsidR="006E5682" w:rsidRPr="00BF3545" w:rsidRDefault="007B776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81E60" w:rsidRPr="00BF3545">
        <w:rPr>
          <w:rFonts w:eastAsia="Lucida Sans Unicode" w:cstheme="minorHAnsi"/>
          <w:b/>
          <w:color w:val="00000A"/>
          <w:sz w:val="24"/>
          <w:szCs w:val="24"/>
          <w:lang w:eastAsia="pt-BR" w:bidi="hi-IN"/>
        </w:rPr>
        <w:t>1</w:t>
      </w:r>
      <w:r w:rsidR="00E43CDF" w:rsidRPr="00BF3545">
        <w:rPr>
          <w:rFonts w:eastAsia="Lucida Sans Unicode" w:cstheme="minorHAnsi"/>
          <w:b/>
          <w:color w:val="00000A"/>
          <w:sz w:val="24"/>
          <w:szCs w:val="24"/>
          <w:lang w:eastAsia="pt-BR" w:bidi="hi-IN"/>
        </w:rPr>
        <w:t>1</w:t>
      </w:r>
      <w:r w:rsidR="006E362D" w:rsidRPr="00BF3545">
        <w:rPr>
          <w:rFonts w:eastAsia="Lucida Sans Unicode" w:cstheme="minorHAnsi"/>
          <w:b/>
          <w:color w:val="00000A"/>
          <w:sz w:val="24"/>
          <w:szCs w:val="24"/>
          <w:lang w:eastAsia="pt-BR" w:bidi="hi-IN"/>
        </w:rPr>
        <w:t>2</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Após o conhe</w:t>
      </w:r>
      <w:r w:rsidRPr="00BF3545">
        <w:rPr>
          <w:rFonts w:eastAsia="Lucida Sans Unicode" w:cstheme="minorHAnsi"/>
          <w:color w:val="00000A"/>
          <w:sz w:val="24"/>
          <w:szCs w:val="24"/>
          <w:lang w:eastAsia="pt-BR" w:bidi="hi-IN"/>
        </w:rPr>
        <w:t>cimento efetivo do fato pelo Conselho Regional</w:t>
      </w:r>
      <w:r w:rsidR="006E5682" w:rsidRPr="00BF3545">
        <w:rPr>
          <w:rFonts w:eastAsia="Lucida Sans Unicode" w:cstheme="minorHAnsi"/>
          <w:color w:val="00000A"/>
          <w:sz w:val="24"/>
          <w:szCs w:val="24"/>
          <w:lang w:eastAsia="pt-BR" w:bidi="hi-IN"/>
        </w:rPr>
        <w:t xml:space="preserve"> o prazo prescricional será interrompido:</w:t>
      </w:r>
    </w:p>
    <w:p w14:paraId="33DDAB55" w14:textId="1C6A463F" w:rsidR="006E5682" w:rsidRPr="00BF3545" w:rsidRDefault="006E5682" w:rsidP="00BB0A19">
      <w:pPr>
        <w:pStyle w:val="PargrafodaLista"/>
        <w:numPr>
          <w:ilvl w:val="0"/>
          <w:numId w:val="29"/>
        </w:numPr>
        <w:tabs>
          <w:tab w:val="left" w:pos="0"/>
        </w:tabs>
        <w:suppressAutoHyphens/>
        <w:spacing w:after="0" w:line="360" w:lineRule="auto"/>
        <w:jc w:val="both"/>
        <w:rPr>
          <w:rFonts w:eastAsia="Lucida Sans Unicode" w:cstheme="minorHAnsi"/>
          <w:color w:val="00000A"/>
          <w:sz w:val="24"/>
          <w:szCs w:val="24"/>
          <w:lang w:eastAsia="pt-BR" w:bidi="hi-IN"/>
        </w:rPr>
      </w:pPr>
      <w:r w:rsidRPr="00BF3545">
        <w:rPr>
          <w:rFonts w:eastAsia="Lucida Sans Unicode" w:cstheme="minorHAnsi"/>
          <w:color w:val="00000A"/>
          <w:sz w:val="24"/>
          <w:szCs w:val="24"/>
          <w:lang w:eastAsia="pt-BR" w:bidi="hi-IN"/>
        </w:rPr>
        <w:t xml:space="preserve">pelo conhecimento expresso ou pela citação do </w:t>
      </w:r>
      <w:r w:rsidR="00B7078E" w:rsidRPr="00BF3545">
        <w:rPr>
          <w:rFonts w:eastAsia="Lucida Sans Unicode" w:cstheme="minorHAnsi"/>
          <w:color w:val="00000A"/>
          <w:sz w:val="24"/>
          <w:szCs w:val="24"/>
          <w:lang w:eastAsia="pt-BR" w:bidi="hi-IN"/>
        </w:rPr>
        <w:t>representado</w:t>
      </w:r>
      <w:r w:rsidRPr="00BF3545">
        <w:rPr>
          <w:rFonts w:eastAsia="Lucida Sans Unicode" w:cstheme="minorHAnsi"/>
          <w:color w:val="00000A"/>
          <w:sz w:val="24"/>
          <w:szCs w:val="24"/>
          <w:lang w:eastAsia="pt-BR" w:bidi="hi-IN"/>
        </w:rPr>
        <w:t xml:space="preserve">, inclusive por meio de edital; </w:t>
      </w:r>
    </w:p>
    <w:p w14:paraId="5A029E0A" w14:textId="462C9D53" w:rsidR="006E5682" w:rsidRPr="00BF3545" w:rsidRDefault="006E5682" w:rsidP="00BB0A19">
      <w:pPr>
        <w:pStyle w:val="PargrafodaLista"/>
        <w:numPr>
          <w:ilvl w:val="0"/>
          <w:numId w:val="29"/>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pelo protocolo da defesa;</w:t>
      </w:r>
    </w:p>
    <w:p w14:paraId="3175CE62" w14:textId="0673AF2A" w:rsidR="006E5682" w:rsidRPr="00BF3545" w:rsidRDefault="006E5682" w:rsidP="00BB0A19">
      <w:pPr>
        <w:pStyle w:val="PargrafodaLista"/>
        <w:numPr>
          <w:ilvl w:val="0"/>
          <w:numId w:val="29"/>
        </w:numPr>
        <w:tabs>
          <w:tab w:val="left" w:pos="0"/>
        </w:tabs>
        <w:suppressAutoHyphens/>
        <w:spacing w:after="0" w:line="360" w:lineRule="auto"/>
        <w:jc w:val="both"/>
        <w:rPr>
          <w:rFonts w:eastAsia="Lucida Sans Unicode" w:cstheme="minorHAnsi"/>
          <w:b/>
          <w:color w:val="00000A"/>
          <w:sz w:val="24"/>
          <w:szCs w:val="24"/>
          <w:lang w:eastAsia="pt-BR" w:bidi="hi-IN"/>
        </w:rPr>
      </w:pPr>
      <w:r w:rsidRPr="00BF3545">
        <w:rPr>
          <w:rFonts w:eastAsia="Lucida Sans Unicode" w:cstheme="minorHAnsi"/>
          <w:color w:val="00000A"/>
          <w:sz w:val="24"/>
          <w:szCs w:val="24"/>
          <w:lang w:eastAsia="pt-BR" w:bidi="hi-IN"/>
        </w:rPr>
        <w:t>por decisão condenatória recorrível;</w:t>
      </w:r>
    </w:p>
    <w:p w14:paraId="0F7B5CE5" w14:textId="34921D52" w:rsidR="006E5682" w:rsidRPr="00BF3545" w:rsidRDefault="007B7765"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C81E60" w:rsidRPr="00BF3545">
        <w:rPr>
          <w:rFonts w:eastAsia="Lucida Sans Unicode" w:cstheme="minorHAnsi"/>
          <w:b/>
          <w:color w:val="00000A"/>
          <w:sz w:val="24"/>
          <w:szCs w:val="24"/>
          <w:lang w:eastAsia="pt-BR" w:bidi="hi-IN"/>
        </w:rPr>
        <w:t>11</w:t>
      </w:r>
      <w:r w:rsidR="006E362D" w:rsidRPr="00BF3545">
        <w:rPr>
          <w:rFonts w:eastAsia="Lucida Sans Unicode" w:cstheme="minorHAnsi"/>
          <w:b/>
          <w:color w:val="00000A"/>
          <w:sz w:val="24"/>
          <w:szCs w:val="24"/>
          <w:lang w:eastAsia="pt-BR" w:bidi="hi-IN"/>
        </w:rPr>
        <w:t>3</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O auto termo da f</w:t>
      </w:r>
      <w:r w:rsidR="006E5682" w:rsidRPr="00BF3545">
        <w:rPr>
          <w:rFonts w:eastAsia="Lucida Sans Unicode" w:cstheme="minorHAnsi"/>
          <w:color w:val="00000A"/>
          <w:sz w:val="24"/>
          <w:szCs w:val="24"/>
          <w:lang w:eastAsia="pt-BR" w:bidi="hi-IN"/>
        </w:rPr>
        <w:t xml:space="preserve">iscalização ou processo ético disciplinar paralisado há mais de 3 (três) anos, pendente de despacho ou julgamento, será arquivado </w:t>
      </w:r>
      <w:r w:rsidR="006E362D" w:rsidRPr="00BF3545">
        <w:rPr>
          <w:rFonts w:eastAsia="Lucida Sans Unicode" w:cstheme="minorHAnsi"/>
          <w:iCs/>
          <w:color w:val="00000A"/>
          <w:sz w:val="24"/>
          <w:szCs w:val="24"/>
          <w:lang w:eastAsia="pt-BR" w:bidi="hi-IN"/>
        </w:rPr>
        <w:t>de ofício</w:t>
      </w:r>
      <w:r w:rsidR="006E5682" w:rsidRPr="00BF3545">
        <w:rPr>
          <w:rFonts w:eastAsia="Lucida Sans Unicode" w:cstheme="minorHAnsi"/>
          <w:color w:val="00000A"/>
          <w:sz w:val="24"/>
          <w:szCs w:val="24"/>
          <w:lang w:eastAsia="pt-BR" w:bidi="hi-IN"/>
        </w:rPr>
        <w:t xml:space="preserve"> ou por requerimento da parte interessada, sem prejuízo de </w:t>
      </w:r>
      <w:r w:rsidR="00B7078E" w:rsidRPr="00BF3545">
        <w:rPr>
          <w:rFonts w:eastAsia="Lucida Sans Unicode" w:cstheme="minorHAnsi"/>
          <w:color w:val="00000A"/>
          <w:sz w:val="24"/>
          <w:szCs w:val="24"/>
          <w:lang w:eastAsia="pt-BR" w:bidi="hi-IN"/>
        </w:rPr>
        <w:t>apuração</w:t>
      </w:r>
      <w:r w:rsidR="006E5682" w:rsidRPr="00BF3545">
        <w:rPr>
          <w:rFonts w:eastAsia="Lucida Sans Unicode" w:cstheme="minorHAnsi"/>
          <w:color w:val="00000A"/>
          <w:sz w:val="24"/>
          <w:szCs w:val="24"/>
          <w:lang w:eastAsia="pt-BR" w:bidi="hi-IN"/>
        </w:rPr>
        <w:t xml:space="preserve"> de responsabilidade a quem deu causa ao excesso do prazo.</w:t>
      </w:r>
    </w:p>
    <w:p w14:paraId="0AA78820" w14:textId="4B54FBC8" w:rsidR="006E5682" w:rsidRPr="00BF3545" w:rsidRDefault="004A2AB8"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C81E60" w:rsidRPr="00BF3545">
        <w:rPr>
          <w:rFonts w:eastAsia="Lucida Sans Unicode" w:cstheme="minorHAnsi"/>
          <w:b/>
          <w:color w:val="00000A"/>
          <w:sz w:val="24"/>
          <w:szCs w:val="24"/>
          <w:lang w:eastAsia="pt-BR" w:bidi="hi-IN"/>
        </w:rPr>
        <w:t>11</w:t>
      </w:r>
      <w:r w:rsidR="006E362D" w:rsidRPr="00BF3545">
        <w:rPr>
          <w:rFonts w:eastAsia="Lucida Sans Unicode" w:cstheme="minorHAnsi"/>
          <w:b/>
          <w:color w:val="00000A"/>
          <w:sz w:val="24"/>
          <w:szCs w:val="24"/>
          <w:lang w:eastAsia="pt-BR" w:bidi="hi-IN"/>
        </w:rPr>
        <w:t>4</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Deferida medida judicial de suspensão da apuração ética, em qualquer fase, o prazo prescricional fica suspenso enquanto perdurar seus efeitos, quando então voltará a fluir.</w:t>
      </w:r>
    </w:p>
    <w:p w14:paraId="5E7E8099" w14:textId="77777777" w:rsidR="00A5432D" w:rsidRPr="00BF3545" w:rsidRDefault="00A5432D" w:rsidP="00B61DED">
      <w:pPr>
        <w:tabs>
          <w:tab w:val="left" w:pos="0"/>
        </w:tabs>
        <w:suppressAutoHyphens/>
        <w:spacing w:after="0" w:line="360" w:lineRule="auto"/>
        <w:jc w:val="center"/>
        <w:rPr>
          <w:rFonts w:eastAsia="Lucida Sans Unicode" w:cstheme="minorHAnsi"/>
          <w:b/>
          <w:color w:val="00000A"/>
          <w:sz w:val="24"/>
          <w:szCs w:val="24"/>
          <w:lang w:eastAsia="pt-BR" w:bidi="hi-IN"/>
        </w:rPr>
      </w:pPr>
    </w:p>
    <w:p w14:paraId="0C26B9EB" w14:textId="36EA885F"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Seção II</w:t>
      </w:r>
    </w:p>
    <w:p w14:paraId="44B71668"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Prescrição da Pretensão Executória</w:t>
      </w:r>
    </w:p>
    <w:p w14:paraId="7B5C0931" w14:textId="77777777" w:rsidR="00B7078E" w:rsidRPr="00BF3545" w:rsidRDefault="00B7078E" w:rsidP="00B61DED">
      <w:pPr>
        <w:tabs>
          <w:tab w:val="left" w:pos="0"/>
        </w:tabs>
        <w:suppressAutoHyphens/>
        <w:spacing w:after="0" w:line="360" w:lineRule="auto"/>
        <w:jc w:val="center"/>
        <w:rPr>
          <w:rFonts w:eastAsia="Lucida Sans Unicode" w:cstheme="minorHAnsi"/>
          <w:b/>
          <w:color w:val="00000A"/>
          <w:sz w:val="24"/>
          <w:szCs w:val="24"/>
          <w:lang w:eastAsia="pt-BR" w:bidi="hi-IN"/>
        </w:rPr>
      </w:pPr>
    </w:p>
    <w:p w14:paraId="3EE369CD" w14:textId="4509A774" w:rsidR="006E5682" w:rsidRDefault="004A2AB8" w:rsidP="00B61DED">
      <w:pPr>
        <w:tabs>
          <w:tab w:val="left" w:pos="0"/>
        </w:tabs>
        <w:suppressAutoHyphens/>
        <w:spacing w:after="0" w:line="360" w:lineRule="auto"/>
        <w:ind w:firstLine="567"/>
        <w:jc w:val="both"/>
        <w:rPr>
          <w:rFonts w:eastAsia="Lucida Sans Unicode" w:cstheme="minorHAnsi"/>
          <w:color w:val="00000A"/>
          <w:sz w:val="24"/>
          <w:szCs w:val="24"/>
          <w:lang w:eastAsia="pt-BR" w:bidi="hi-IN"/>
        </w:rPr>
      </w:pPr>
      <w:r w:rsidRPr="00BF3545">
        <w:rPr>
          <w:rFonts w:eastAsia="Lucida Sans Unicode" w:cstheme="minorHAnsi"/>
          <w:b/>
          <w:color w:val="00000A"/>
          <w:sz w:val="24"/>
          <w:szCs w:val="24"/>
          <w:lang w:eastAsia="pt-BR" w:bidi="hi-IN"/>
        </w:rPr>
        <w:t>Art.</w:t>
      </w:r>
      <w:r w:rsidR="00FE4EFA" w:rsidRPr="00BF3545">
        <w:rPr>
          <w:rFonts w:eastAsia="Lucida Sans Unicode" w:cstheme="minorHAnsi"/>
          <w:b/>
          <w:color w:val="00000A"/>
          <w:sz w:val="24"/>
          <w:szCs w:val="24"/>
          <w:lang w:eastAsia="pt-BR" w:bidi="hi-IN"/>
        </w:rPr>
        <w:t>11</w:t>
      </w:r>
      <w:r w:rsidR="006E362D" w:rsidRPr="00BF3545">
        <w:rPr>
          <w:rFonts w:eastAsia="Lucida Sans Unicode" w:cstheme="minorHAnsi"/>
          <w:b/>
          <w:color w:val="00000A"/>
          <w:sz w:val="24"/>
          <w:szCs w:val="24"/>
          <w:lang w:eastAsia="pt-BR" w:bidi="hi-IN"/>
        </w:rPr>
        <w:t>5</w:t>
      </w:r>
      <w:r w:rsidRPr="00BF3545">
        <w:rPr>
          <w:rFonts w:eastAsia="Lucida Sans Unicode" w:cstheme="minorHAnsi"/>
          <w:b/>
          <w:color w:val="00000A"/>
          <w:sz w:val="24"/>
          <w:szCs w:val="24"/>
          <w:lang w:eastAsia="pt-BR" w:bidi="hi-IN"/>
        </w:rPr>
        <w:t>º</w:t>
      </w:r>
      <w:r w:rsidR="006E5682" w:rsidRPr="00BF3545">
        <w:rPr>
          <w:rFonts w:eastAsia="Lucida Sans Unicode" w:cstheme="minorHAnsi"/>
          <w:b/>
          <w:color w:val="00000A"/>
          <w:sz w:val="24"/>
          <w:szCs w:val="24"/>
          <w:lang w:eastAsia="pt-BR" w:bidi="hi-IN"/>
        </w:rPr>
        <w:t xml:space="preserve"> </w:t>
      </w:r>
      <w:r w:rsidR="006E5682" w:rsidRPr="00BF3545">
        <w:rPr>
          <w:rFonts w:eastAsia="Lucida Sans Unicode" w:cstheme="minorHAnsi"/>
          <w:color w:val="00000A"/>
          <w:sz w:val="24"/>
          <w:szCs w:val="24"/>
          <w:lang w:eastAsia="pt-BR" w:bidi="hi-IN"/>
        </w:rPr>
        <w:t>A execução da sanção administrativa prescreverá em 5 (cinco) anos, tendo como termo inicial a data do trânsito em julgado da decisão condenatória.</w:t>
      </w:r>
    </w:p>
    <w:p w14:paraId="7DEC2895" w14:textId="77777777" w:rsidR="009F2B73" w:rsidRPr="00BF3545" w:rsidRDefault="009F2B73" w:rsidP="009F2B73">
      <w:pPr>
        <w:tabs>
          <w:tab w:val="left" w:pos="0"/>
        </w:tabs>
        <w:suppressAutoHyphens/>
        <w:spacing w:after="0" w:line="360" w:lineRule="auto"/>
        <w:ind w:firstLine="567"/>
        <w:jc w:val="both"/>
        <w:rPr>
          <w:rFonts w:eastAsia="Lucida Sans Unicode" w:cstheme="minorHAnsi"/>
          <w:b/>
          <w:color w:val="00000A"/>
          <w:sz w:val="24"/>
          <w:szCs w:val="24"/>
          <w:lang w:eastAsia="pt-BR" w:bidi="hi-IN"/>
        </w:rPr>
      </w:pPr>
    </w:p>
    <w:p w14:paraId="641B9D5D" w14:textId="200AF105" w:rsidR="004A2AB8" w:rsidRPr="00BF3545" w:rsidRDefault="004A2AB8"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CAPÍTULO XVI</w:t>
      </w:r>
      <w:r w:rsidR="00F1706B" w:rsidRPr="00BF3545">
        <w:rPr>
          <w:rFonts w:eastAsia="Lucida Sans Unicode" w:cstheme="minorHAnsi"/>
          <w:b/>
          <w:color w:val="00000A"/>
          <w:sz w:val="24"/>
          <w:szCs w:val="24"/>
          <w:lang w:eastAsia="pt-BR" w:bidi="hi-IN"/>
        </w:rPr>
        <w:t>II</w:t>
      </w:r>
    </w:p>
    <w:p w14:paraId="1270DEB1" w14:textId="77777777" w:rsidR="006E5682" w:rsidRPr="00BF3545" w:rsidRDefault="006E5682" w:rsidP="00B61DED">
      <w:pPr>
        <w:tabs>
          <w:tab w:val="left" w:pos="0"/>
        </w:tabs>
        <w:suppressAutoHyphens/>
        <w:spacing w:after="0" w:line="360" w:lineRule="auto"/>
        <w:jc w:val="center"/>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DAS DISPOSIÇÕES FINAIS</w:t>
      </w:r>
    </w:p>
    <w:p w14:paraId="0F1BE0FB" w14:textId="77777777" w:rsidR="006E5682" w:rsidRPr="00BF3545" w:rsidRDefault="006E5682" w:rsidP="00B61DED">
      <w:pPr>
        <w:tabs>
          <w:tab w:val="left" w:pos="708"/>
        </w:tabs>
        <w:suppressAutoHyphens/>
        <w:spacing w:after="0" w:line="360" w:lineRule="auto"/>
        <w:ind w:left="3261"/>
        <w:jc w:val="both"/>
        <w:rPr>
          <w:rFonts w:eastAsia="Lucida Sans Unicode" w:cstheme="minorHAnsi"/>
          <w:b/>
          <w:color w:val="00000A"/>
          <w:sz w:val="24"/>
          <w:szCs w:val="24"/>
          <w:lang w:eastAsia="pt-BR" w:bidi="hi-IN"/>
        </w:rPr>
      </w:pPr>
    </w:p>
    <w:p w14:paraId="3B92A4E5" w14:textId="3BA99DC5" w:rsidR="004A2AB8" w:rsidRPr="00BF3545" w:rsidRDefault="004A2AB8"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Art.</w:t>
      </w:r>
      <w:r w:rsidR="00724FEF" w:rsidRPr="00BF3545">
        <w:rPr>
          <w:rFonts w:eastAsia="Lucida Sans Unicode" w:cstheme="minorHAnsi"/>
          <w:b/>
          <w:color w:val="00000A"/>
          <w:sz w:val="24"/>
          <w:szCs w:val="24"/>
          <w:lang w:eastAsia="pt-BR" w:bidi="hi-IN"/>
        </w:rPr>
        <w:t>11</w:t>
      </w:r>
      <w:r w:rsidR="00F1706B" w:rsidRPr="00BF3545">
        <w:rPr>
          <w:rFonts w:eastAsia="Lucida Sans Unicode" w:cstheme="minorHAnsi"/>
          <w:b/>
          <w:color w:val="00000A"/>
          <w:sz w:val="24"/>
          <w:szCs w:val="24"/>
          <w:lang w:eastAsia="pt-BR" w:bidi="hi-IN"/>
        </w:rPr>
        <w:t>6</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O processo ético será sigiloso, estendendo-se o dever de sigilo não só à Comissão de Ética e aos Conselheiros, como também a todos aqueles que dele tomarem conhecimento em razão </w:t>
      </w:r>
      <w:r w:rsidR="00F1706B" w:rsidRPr="00BF3545">
        <w:rPr>
          <w:rFonts w:eastAsia="Lucida Sans Unicode" w:cstheme="minorHAnsi"/>
          <w:iCs/>
          <w:color w:val="00000A"/>
          <w:sz w:val="24"/>
          <w:szCs w:val="24"/>
          <w:lang w:eastAsia="pt-BR" w:bidi="hi-IN"/>
        </w:rPr>
        <w:t>de ofício</w:t>
      </w:r>
      <w:r w:rsidRPr="00BF3545">
        <w:rPr>
          <w:rFonts w:eastAsia="Lucida Sans Unicode" w:cstheme="minorHAnsi"/>
          <w:color w:val="00000A"/>
          <w:sz w:val="24"/>
          <w:szCs w:val="24"/>
          <w:lang w:eastAsia="pt-BR" w:bidi="hi-IN"/>
        </w:rPr>
        <w:t>.</w:t>
      </w:r>
    </w:p>
    <w:p w14:paraId="03CCC960" w14:textId="35F546FA" w:rsidR="004A2AB8" w:rsidRPr="00BF3545" w:rsidRDefault="004A2AB8"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 xml:space="preserve">Art. </w:t>
      </w:r>
      <w:r w:rsidR="00724FEF" w:rsidRPr="00BF3545">
        <w:rPr>
          <w:rFonts w:eastAsia="Lucida Sans Unicode" w:cstheme="minorHAnsi"/>
          <w:b/>
          <w:color w:val="00000A"/>
          <w:sz w:val="24"/>
          <w:szCs w:val="24"/>
          <w:lang w:eastAsia="pt-BR" w:bidi="hi-IN"/>
        </w:rPr>
        <w:t>11</w:t>
      </w:r>
      <w:r w:rsidR="00F1706B" w:rsidRPr="00BF3545">
        <w:rPr>
          <w:rFonts w:eastAsia="Lucida Sans Unicode" w:cstheme="minorHAnsi"/>
          <w:b/>
          <w:color w:val="00000A"/>
          <w:sz w:val="24"/>
          <w:szCs w:val="24"/>
          <w:lang w:eastAsia="pt-BR" w:bidi="hi-IN"/>
        </w:rPr>
        <w:t>7</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 xml:space="preserve">Todos os processos éticos deverão ser concluídos nos Conselhos Regionais em </w:t>
      </w:r>
      <w:r w:rsidR="00FE4EFA" w:rsidRPr="00BF3545">
        <w:rPr>
          <w:rFonts w:eastAsia="Lucida Sans Unicode" w:cstheme="minorHAnsi"/>
          <w:color w:val="00000A"/>
          <w:sz w:val="24"/>
          <w:szCs w:val="24"/>
          <w:lang w:eastAsia="pt-BR" w:bidi="hi-IN"/>
        </w:rPr>
        <w:t>24</w:t>
      </w:r>
      <w:r w:rsidRPr="00BF3545">
        <w:rPr>
          <w:rFonts w:eastAsia="Lucida Sans Unicode" w:cstheme="minorHAnsi"/>
          <w:color w:val="00000A"/>
          <w:sz w:val="24"/>
          <w:szCs w:val="24"/>
          <w:lang w:eastAsia="pt-BR" w:bidi="hi-IN"/>
        </w:rPr>
        <w:t xml:space="preserve"> (</w:t>
      </w:r>
      <w:r w:rsidR="00FE4EFA" w:rsidRPr="00BF3545">
        <w:rPr>
          <w:rFonts w:eastAsia="Lucida Sans Unicode" w:cstheme="minorHAnsi"/>
          <w:color w:val="00000A"/>
          <w:sz w:val="24"/>
          <w:szCs w:val="24"/>
          <w:lang w:eastAsia="pt-BR" w:bidi="hi-IN"/>
        </w:rPr>
        <w:t>vinte e quatro</w:t>
      </w:r>
      <w:r w:rsidRPr="00BF3545">
        <w:rPr>
          <w:rFonts w:eastAsia="Lucida Sans Unicode" w:cstheme="minorHAnsi"/>
          <w:color w:val="00000A"/>
          <w:sz w:val="24"/>
          <w:szCs w:val="24"/>
          <w:lang w:eastAsia="pt-BR" w:bidi="hi-IN"/>
        </w:rPr>
        <w:t>) meses, no máximo.</w:t>
      </w:r>
    </w:p>
    <w:p w14:paraId="625615BB" w14:textId="44CC55D7" w:rsidR="004A2AB8" w:rsidRPr="00BF3545" w:rsidRDefault="004A2AB8" w:rsidP="00B61DED">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§1</w:t>
      </w:r>
      <w:r w:rsidR="00F1706B"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No caso de necessidade de maior prazo deverá o Conselho Regional solicitar ao Conselho Federal sua prorrogação alegando suas razões.</w:t>
      </w:r>
    </w:p>
    <w:p w14:paraId="35D45B4A" w14:textId="1B5EECA5" w:rsidR="006259A9" w:rsidRPr="00BF3545" w:rsidRDefault="004A2AB8" w:rsidP="006259A9">
      <w:pPr>
        <w:tabs>
          <w:tab w:val="left" w:pos="0"/>
        </w:tabs>
        <w:suppressAutoHyphens/>
        <w:spacing w:after="0" w:line="360" w:lineRule="auto"/>
        <w:ind w:firstLine="567"/>
        <w:jc w:val="both"/>
        <w:rPr>
          <w:rFonts w:eastAsia="Lucida Sans Unicode" w:cstheme="minorHAnsi"/>
          <w:b/>
          <w:color w:val="00000A"/>
          <w:sz w:val="24"/>
          <w:szCs w:val="24"/>
          <w:lang w:eastAsia="pt-BR" w:bidi="hi-IN"/>
        </w:rPr>
      </w:pPr>
      <w:r w:rsidRPr="00BF3545">
        <w:rPr>
          <w:rFonts w:eastAsia="Lucida Sans Unicode" w:cstheme="minorHAnsi"/>
          <w:b/>
          <w:color w:val="00000A"/>
          <w:sz w:val="24"/>
          <w:szCs w:val="24"/>
          <w:lang w:eastAsia="pt-BR" w:bidi="hi-IN"/>
        </w:rPr>
        <w:t>§2</w:t>
      </w:r>
      <w:r w:rsidR="00F1706B" w:rsidRPr="00BF3545">
        <w:rPr>
          <w:rFonts w:eastAsia="Lucida Sans Unicode" w:cstheme="minorHAnsi"/>
          <w:b/>
          <w:color w:val="00000A"/>
          <w:sz w:val="24"/>
          <w:szCs w:val="24"/>
          <w:lang w:eastAsia="pt-BR" w:bidi="hi-IN"/>
        </w:rPr>
        <w:t>º</w:t>
      </w:r>
      <w:r w:rsidRPr="00BF3545">
        <w:rPr>
          <w:rFonts w:eastAsia="Lucida Sans Unicode" w:cstheme="minorHAnsi"/>
          <w:b/>
          <w:color w:val="00000A"/>
          <w:sz w:val="24"/>
          <w:szCs w:val="24"/>
          <w:lang w:eastAsia="pt-BR" w:bidi="hi-IN"/>
        </w:rPr>
        <w:t xml:space="preserve"> </w:t>
      </w:r>
      <w:r w:rsidRPr="00BF3545">
        <w:rPr>
          <w:rFonts w:eastAsia="Lucida Sans Unicode" w:cstheme="minorHAnsi"/>
          <w:color w:val="00000A"/>
          <w:sz w:val="24"/>
          <w:szCs w:val="24"/>
          <w:lang w:eastAsia="pt-BR" w:bidi="hi-IN"/>
        </w:rPr>
        <w:t xml:space="preserve">A omissão ou a negligência, quanto ao atendimento do prazo, acarretará a responsabilidade </w:t>
      </w:r>
      <w:r w:rsidR="006259A9" w:rsidRPr="00BF3545">
        <w:rPr>
          <w:rFonts w:eastAsia="Lucida Sans Unicode" w:cstheme="minorHAnsi"/>
          <w:color w:val="00000A"/>
          <w:sz w:val="24"/>
          <w:szCs w:val="24"/>
          <w:lang w:eastAsia="pt-BR" w:bidi="hi-IN"/>
        </w:rPr>
        <w:t>a quem deu causa.</w:t>
      </w:r>
    </w:p>
    <w:p w14:paraId="032C9F90" w14:textId="4A209672" w:rsidR="00E82EBD" w:rsidRPr="00BF3545" w:rsidRDefault="00E82EBD" w:rsidP="006259A9">
      <w:pPr>
        <w:tabs>
          <w:tab w:val="left" w:pos="0"/>
        </w:tabs>
        <w:suppressAutoHyphens/>
        <w:spacing w:after="0" w:line="360" w:lineRule="auto"/>
        <w:ind w:firstLine="567"/>
        <w:jc w:val="both"/>
        <w:rPr>
          <w:rFonts w:cstheme="minorHAnsi"/>
          <w:sz w:val="24"/>
          <w:szCs w:val="24"/>
        </w:rPr>
      </w:pPr>
      <w:r w:rsidRPr="00BF3545">
        <w:rPr>
          <w:rFonts w:cstheme="minorHAnsi"/>
          <w:b/>
          <w:bCs/>
          <w:sz w:val="24"/>
          <w:szCs w:val="24"/>
        </w:rPr>
        <w:t>Art. 1</w:t>
      </w:r>
      <w:r w:rsidR="00F1706B" w:rsidRPr="00BF3545">
        <w:rPr>
          <w:rFonts w:cstheme="minorHAnsi"/>
          <w:b/>
          <w:bCs/>
          <w:sz w:val="24"/>
          <w:szCs w:val="24"/>
        </w:rPr>
        <w:t>18</w:t>
      </w:r>
      <w:r w:rsidRPr="00BF3545">
        <w:rPr>
          <w:rFonts w:cstheme="minorHAnsi"/>
          <w:b/>
          <w:bCs/>
          <w:sz w:val="24"/>
          <w:szCs w:val="24"/>
        </w:rPr>
        <w:t xml:space="preserve">º </w:t>
      </w:r>
      <w:r w:rsidRPr="00BF3545">
        <w:rPr>
          <w:rFonts w:cstheme="minorHAnsi"/>
          <w:sz w:val="24"/>
          <w:szCs w:val="24"/>
        </w:rPr>
        <w:t xml:space="preserve">Os atos processuais serão realizados ordinariamente na sede do </w:t>
      </w:r>
      <w:r w:rsidR="00F1706B" w:rsidRPr="00BF3545">
        <w:rPr>
          <w:rFonts w:cstheme="minorHAnsi"/>
          <w:sz w:val="24"/>
          <w:szCs w:val="24"/>
        </w:rPr>
        <w:t>Conselho Regional</w:t>
      </w:r>
      <w:r w:rsidRPr="00BF3545">
        <w:rPr>
          <w:rFonts w:cstheme="minorHAnsi"/>
          <w:sz w:val="24"/>
          <w:szCs w:val="24"/>
        </w:rPr>
        <w:t xml:space="preserve">, da Delegacia Regional ou do </w:t>
      </w:r>
      <w:r w:rsidR="00F1706B" w:rsidRPr="00BF3545">
        <w:rPr>
          <w:rFonts w:cstheme="minorHAnsi"/>
          <w:sz w:val="24"/>
          <w:szCs w:val="24"/>
        </w:rPr>
        <w:t>Conselho Federal</w:t>
      </w:r>
      <w:r w:rsidRPr="00BF3545">
        <w:rPr>
          <w:rFonts w:cstheme="minorHAnsi"/>
          <w:sz w:val="24"/>
          <w:szCs w:val="24"/>
        </w:rPr>
        <w:t>, presencialmente ou de forma remota, em dias úteis e no horário de funcionamento previsto em normativo interno.</w:t>
      </w:r>
    </w:p>
    <w:p w14:paraId="61F21BDF" w14:textId="77777777" w:rsidR="00E82EBD" w:rsidRPr="00BF3545" w:rsidRDefault="00E82EBD" w:rsidP="00B61DED">
      <w:pPr>
        <w:pStyle w:val="Corpodetexto"/>
        <w:spacing w:line="360" w:lineRule="auto"/>
        <w:ind w:left="0" w:right="122" w:firstLine="567"/>
        <w:jc w:val="both"/>
        <w:rPr>
          <w:rFonts w:asciiTheme="minorHAnsi" w:hAnsiTheme="minorHAnsi" w:cstheme="minorHAnsi"/>
        </w:rPr>
      </w:pPr>
      <w:r w:rsidRPr="00BF3545">
        <w:rPr>
          <w:rFonts w:asciiTheme="minorHAnsi" w:hAnsiTheme="minorHAnsi" w:cstheme="minorHAnsi"/>
          <w:b/>
          <w:bCs/>
        </w:rPr>
        <w:t>Parágrafo único.</w:t>
      </w:r>
      <w:r w:rsidRPr="00BF3545">
        <w:rPr>
          <w:rFonts w:asciiTheme="minorHAnsi" w:hAnsiTheme="minorHAnsi" w:cstheme="minorHAnsi"/>
        </w:rPr>
        <w:t xml:space="preserve"> Havendo previsão em normativo interno ou deliberação plenária, é possível praticar atos processuais aos sábados ou no período noturno.</w:t>
      </w:r>
    </w:p>
    <w:p w14:paraId="20241B93" w14:textId="760AE778" w:rsidR="00E82EBD" w:rsidRPr="00BF3545" w:rsidRDefault="00E82EBD" w:rsidP="00B61DED">
      <w:pPr>
        <w:pStyle w:val="Corpodetexto"/>
        <w:spacing w:line="360" w:lineRule="auto"/>
        <w:ind w:left="0" w:right="127" w:firstLine="567"/>
        <w:jc w:val="both"/>
        <w:rPr>
          <w:rFonts w:asciiTheme="minorHAnsi" w:hAnsiTheme="minorHAnsi" w:cstheme="minorHAnsi"/>
        </w:rPr>
      </w:pPr>
      <w:r w:rsidRPr="00BF3545">
        <w:rPr>
          <w:rFonts w:asciiTheme="minorHAnsi" w:hAnsiTheme="minorHAnsi" w:cstheme="minorHAnsi"/>
          <w:b/>
          <w:bCs/>
        </w:rPr>
        <w:t>Art.</w:t>
      </w:r>
      <w:r w:rsidRPr="00BF3545">
        <w:rPr>
          <w:rFonts w:asciiTheme="minorHAnsi" w:hAnsiTheme="minorHAnsi" w:cstheme="minorHAnsi"/>
          <w:b/>
          <w:bCs/>
          <w:spacing w:val="-18"/>
        </w:rPr>
        <w:t xml:space="preserve"> </w:t>
      </w:r>
      <w:r w:rsidRPr="00BF3545">
        <w:rPr>
          <w:rFonts w:asciiTheme="minorHAnsi" w:hAnsiTheme="minorHAnsi" w:cstheme="minorHAnsi"/>
          <w:b/>
          <w:bCs/>
        </w:rPr>
        <w:t>1</w:t>
      </w:r>
      <w:r w:rsidR="00F1706B" w:rsidRPr="00BF3545">
        <w:rPr>
          <w:rFonts w:asciiTheme="minorHAnsi" w:hAnsiTheme="minorHAnsi" w:cstheme="minorHAnsi"/>
          <w:b/>
          <w:bCs/>
        </w:rPr>
        <w:t>19</w:t>
      </w:r>
      <w:r w:rsidRPr="00BF3545">
        <w:rPr>
          <w:rFonts w:asciiTheme="minorHAnsi" w:hAnsiTheme="minorHAnsi" w:cstheme="minorHAnsi"/>
          <w:b/>
          <w:bCs/>
        </w:rPr>
        <w:t>º</w:t>
      </w:r>
      <w:r w:rsidRPr="00BF3545">
        <w:rPr>
          <w:rFonts w:asciiTheme="minorHAnsi" w:hAnsiTheme="minorHAnsi" w:cstheme="minorHAnsi"/>
          <w:spacing w:val="-19"/>
        </w:rPr>
        <w:t xml:space="preserve"> </w:t>
      </w:r>
      <w:r w:rsidRPr="00BF3545">
        <w:rPr>
          <w:rFonts w:asciiTheme="minorHAnsi" w:hAnsiTheme="minorHAnsi" w:cstheme="minorHAnsi"/>
        </w:rPr>
        <w:t>A</w:t>
      </w:r>
      <w:r w:rsidRPr="00BF3545">
        <w:rPr>
          <w:rFonts w:asciiTheme="minorHAnsi" w:hAnsiTheme="minorHAnsi" w:cstheme="minorHAnsi"/>
          <w:spacing w:val="-18"/>
        </w:rPr>
        <w:t xml:space="preserve"> </w:t>
      </w:r>
      <w:r w:rsidRPr="00BF3545">
        <w:rPr>
          <w:rFonts w:asciiTheme="minorHAnsi" w:hAnsiTheme="minorHAnsi" w:cstheme="minorHAnsi"/>
        </w:rPr>
        <w:t>juntada</w:t>
      </w:r>
      <w:r w:rsidRPr="00BF3545">
        <w:rPr>
          <w:rFonts w:asciiTheme="minorHAnsi" w:hAnsiTheme="minorHAnsi" w:cstheme="minorHAnsi"/>
          <w:spacing w:val="-19"/>
        </w:rPr>
        <w:t xml:space="preserve"> </w:t>
      </w:r>
      <w:r w:rsidRPr="00BF3545">
        <w:rPr>
          <w:rFonts w:asciiTheme="minorHAnsi" w:hAnsiTheme="minorHAnsi" w:cstheme="minorHAnsi"/>
        </w:rPr>
        <w:t>de</w:t>
      </w:r>
      <w:r w:rsidRPr="00BF3545">
        <w:rPr>
          <w:rFonts w:asciiTheme="minorHAnsi" w:hAnsiTheme="minorHAnsi" w:cstheme="minorHAnsi"/>
          <w:spacing w:val="-17"/>
        </w:rPr>
        <w:t xml:space="preserve"> </w:t>
      </w:r>
      <w:r w:rsidRPr="00BF3545">
        <w:rPr>
          <w:rFonts w:asciiTheme="minorHAnsi" w:hAnsiTheme="minorHAnsi" w:cstheme="minorHAnsi"/>
        </w:rPr>
        <w:t>procuração</w:t>
      </w:r>
      <w:r w:rsidRPr="00BF3545">
        <w:rPr>
          <w:rFonts w:asciiTheme="minorHAnsi" w:hAnsiTheme="minorHAnsi" w:cstheme="minorHAnsi"/>
          <w:spacing w:val="-20"/>
        </w:rPr>
        <w:t xml:space="preserve"> </w:t>
      </w:r>
      <w:r w:rsidRPr="00BF3545">
        <w:rPr>
          <w:rFonts w:asciiTheme="minorHAnsi" w:hAnsiTheme="minorHAnsi" w:cstheme="minorHAnsi"/>
        </w:rPr>
        <w:t>por</w:t>
      </w:r>
      <w:r w:rsidRPr="00BF3545">
        <w:rPr>
          <w:rFonts w:asciiTheme="minorHAnsi" w:hAnsiTheme="minorHAnsi" w:cstheme="minorHAnsi"/>
          <w:spacing w:val="-18"/>
        </w:rPr>
        <w:t xml:space="preserve"> </w:t>
      </w:r>
      <w:r w:rsidRPr="00BF3545">
        <w:rPr>
          <w:rFonts w:asciiTheme="minorHAnsi" w:hAnsiTheme="minorHAnsi" w:cstheme="minorHAnsi"/>
        </w:rPr>
        <w:t>advogado</w:t>
      </w:r>
      <w:r w:rsidRPr="00BF3545">
        <w:rPr>
          <w:rFonts w:asciiTheme="minorHAnsi" w:hAnsiTheme="minorHAnsi" w:cstheme="minorHAnsi"/>
          <w:spacing w:val="-18"/>
        </w:rPr>
        <w:t xml:space="preserve"> </w:t>
      </w:r>
      <w:r w:rsidRPr="00BF3545">
        <w:rPr>
          <w:rFonts w:asciiTheme="minorHAnsi" w:hAnsiTheme="minorHAnsi" w:cstheme="minorHAnsi"/>
        </w:rPr>
        <w:t>revoga</w:t>
      </w:r>
      <w:r w:rsidRPr="00BF3545">
        <w:rPr>
          <w:rFonts w:asciiTheme="minorHAnsi" w:hAnsiTheme="minorHAnsi" w:cstheme="minorHAnsi"/>
          <w:spacing w:val="-17"/>
        </w:rPr>
        <w:t xml:space="preserve"> </w:t>
      </w:r>
      <w:r w:rsidRPr="00BF3545">
        <w:rPr>
          <w:rFonts w:asciiTheme="minorHAnsi" w:hAnsiTheme="minorHAnsi" w:cstheme="minorHAnsi"/>
        </w:rPr>
        <w:t>eventual</w:t>
      </w:r>
      <w:r w:rsidRPr="00BF3545">
        <w:rPr>
          <w:rFonts w:asciiTheme="minorHAnsi" w:hAnsiTheme="minorHAnsi" w:cstheme="minorHAnsi"/>
          <w:spacing w:val="-18"/>
        </w:rPr>
        <w:t xml:space="preserve"> </w:t>
      </w:r>
      <w:r w:rsidRPr="00BF3545">
        <w:rPr>
          <w:rFonts w:asciiTheme="minorHAnsi" w:hAnsiTheme="minorHAnsi" w:cstheme="minorHAnsi"/>
        </w:rPr>
        <w:t>instrumento</w:t>
      </w:r>
      <w:r w:rsidRPr="00BF3545">
        <w:rPr>
          <w:rFonts w:asciiTheme="minorHAnsi" w:hAnsiTheme="minorHAnsi" w:cstheme="minorHAnsi"/>
          <w:spacing w:val="-19"/>
        </w:rPr>
        <w:t xml:space="preserve"> </w:t>
      </w:r>
      <w:r w:rsidRPr="00BF3545">
        <w:rPr>
          <w:rFonts w:asciiTheme="minorHAnsi" w:hAnsiTheme="minorHAnsi" w:cstheme="minorHAnsi"/>
        </w:rPr>
        <w:t>de</w:t>
      </w:r>
      <w:r w:rsidRPr="00BF3545">
        <w:rPr>
          <w:rFonts w:asciiTheme="minorHAnsi" w:hAnsiTheme="minorHAnsi" w:cstheme="minorHAnsi"/>
          <w:spacing w:val="-17"/>
        </w:rPr>
        <w:t xml:space="preserve"> </w:t>
      </w:r>
      <w:r w:rsidRPr="00BF3545">
        <w:rPr>
          <w:rFonts w:asciiTheme="minorHAnsi" w:hAnsiTheme="minorHAnsi" w:cstheme="minorHAnsi"/>
        </w:rPr>
        <w:t>procuração anterior, salvo se houver expressa manifestação em sentido</w:t>
      </w:r>
      <w:r w:rsidRPr="00BF3545">
        <w:rPr>
          <w:rFonts w:asciiTheme="minorHAnsi" w:hAnsiTheme="minorHAnsi" w:cstheme="minorHAnsi"/>
          <w:spacing w:val="-3"/>
        </w:rPr>
        <w:t xml:space="preserve"> </w:t>
      </w:r>
      <w:r w:rsidRPr="00BF3545">
        <w:rPr>
          <w:rFonts w:asciiTheme="minorHAnsi" w:hAnsiTheme="minorHAnsi" w:cstheme="minorHAnsi"/>
        </w:rPr>
        <w:t>contrário.</w:t>
      </w:r>
    </w:p>
    <w:p w14:paraId="24C2C094" w14:textId="0B1527A3" w:rsidR="006E5682" w:rsidRPr="00BF3545" w:rsidRDefault="004A2AB8" w:rsidP="00D23B79">
      <w:pPr>
        <w:tabs>
          <w:tab w:val="left" w:pos="0"/>
        </w:tabs>
        <w:suppressAutoHyphens/>
        <w:spacing w:after="0" w:line="360" w:lineRule="auto"/>
        <w:ind w:firstLine="567"/>
        <w:jc w:val="both"/>
        <w:rPr>
          <w:rFonts w:eastAsia="Times New Roman" w:cstheme="minorHAnsi"/>
          <w:sz w:val="24"/>
          <w:szCs w:val="24"/>
          <w:highlight w:val="yellow"/>
          <w:lang w:eastAsia="pt-BR"/>
        </w:rPr>
      </w:pPr>
      <w:r w:rsidRPr="00BF3545">
        <w:rPr>
          <w:rFonts w:eastAsia="Lucida Sans Unicode" w:cstheme="minorHAnsi"/>
          <w:b/>
          <w:color w:val="00000A"/>
          <w:sz w:val="24"/>
          <w:szCs w:val="24"/>
          <w:lang w:eastAsia="pt-BR" w:bidi="hi-IN"/>
        </w:rPr>
        <w:t>Art.</w:t>
      </w:r>
      <w:r w:rsidR="00E43CDF" w:rsidRPr="00BF3545">
        <w:rPr>
          <w:rFonts w:eastAsia="Lucida Sans Unicode" w:cstheme="minorHAnsi"/>
          <w:b/>
          <w:color w:val="00000A"/>
          <w:sz w:val="24"/>
          <w:szCs w:val="24"/>
          <w:lang w:eastAsia="pt-BR" w:bidi="hi-IN"/>
        </w:rPr>
        <w:t>12</w:t>
      </w:r>
      <w:r w:rsidR="00F1706B" w:rsidRPr="00BF3545">
        <w:rPr>
          <w:rFonts w:eastAsia="Lucida Sans Unicode" w:cstheme="minorHAnsi"/>
          <w:b/>
          <w:color w:val="00000A"/>
          <w:sz w:val="24"/>
          <w:szCs w:val="24"/>
          <w:lang w:eastAsia="pt-BR" w:bidi="hi-IN"/>
        </w:rPr>
        <w:t>0</w:t>
      </w:r>
      <w:r w:rsidRPr="00BF3545">
        <w:rPr>
          <w:rFonts w:eastAsia="Lucida Sans Unicode" w:cstheme="minorHAnsi"/>
          <w:b/>
          <w:color w:val="00000A"/>
          <w:sz w:val="24"/>
          <w:szCs w:val="24"/>
          <w:lang w:eastAsia="pt-BR" w:bidi="hi-IN"/>
        </w:rPr>
        <w:t xml:space="preserve">º </w:t>
      </w:r>
      <w:r w:rsidRPr="00BF3545">
        <w:rPr>
          <w:rFonts w:eastAsia="Lucida Sans Unicode" w:cstheme="minorHAnsi"/>
          <w:color w:val="00000A"/>
          <w:sz w:val="24"/>
          <w:szCs w:val="24"/>
          <w:lang w:eastAsia="pt-BR" w:bidi="hi-IN"/>
        </w:rPr>
        <w:t>Este Código entrará em vigor após a sua aprovação pelo Plenário do Conselho Federal de Odontologia, revogadas as disposições em contrário.</w:t>
      </w:r>
    </w:p>
    <w:p w14:paraId="3E0001D9" w14:textId="0AA496A8" w:rsidR="006F4E7E" w:rsidRPr="00BF3545" w:rsidRDefault="006E5682" w:rsidP="00D23B79">
      <w:pPr>
        <w:suppressAutoHyphens/>
        <w:spacing w:after="0" w:line="360" w:lineRule="auto"/>
        <w:rPr>
          <w:rFonts w:cstheme="minorHAnsi"/>
          <w:sz w:val="24"/>
          <w:szCs w:val="24"/>
        </w:rPr>
      </w:pPr>
      <w:r w:rsidRPr="00BF3545">
        <w:rPr>
          <w:rFonts w:eastAsia="Times New Roman" w:cstheme="minorHAnsi"/>
          <w:b/>
          <w:noProof/>
          <w:sz w:val="24"/>
          <w:szCs w:val="24"/>
          <w:highlight w:val="yellow"/>
          <w:lang w:eastAsia="pt-BR"/>
        </w:rPr>
        <mc:AlternateContent>
          <mc:Choice Requires="wps">
            <w:drawing>
              <wp:anchor distT="45720" distB="45720" distL="114300" distR="114300" simplePos="0" relativeHeight="251660288" behindDoc="1" locked="0" layoutInCell="1" allowOverlap="1" wp14:anchorId="4EB0ED59" wp14:editId="748E5A40">
                <wp:simplePos x="0" y="0"/>
                <wp:positionH relativeFrom="column">
                  <wp:posOffset>1929765</wp:posOffset>
                </wp:positionH>
                <wp:positionV relativeFrom="paragraph">
                  <wp:posOffset>112395</wp:posOffset>
                </wp:positionV>
                <wp:extent cx="1819275" cy="495300"/>
                <wp:effectExtent l="0" t="0" r="28575" b="19050"/>
                <wp:wrapNone/>
                <wp:docPr id="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275" cy="495300"/>
                        </a:xfrm>
                        <a:prstGeom prst="rect">
                          <a:avLst/>
                        </a:prstGeom>
                        <a:solidFill>
                          <a:sysClr val="window" lastClr="FFFFFF"/>
                        </a:solidFill>
                        <a:ln w="25400" cap="flat" cmpd="sng" algn="ctr">
                          <a:solidFill>
                            <a:srgbClr val="C0504D"/>
                          </a:solidFill>
                          <a:prstDash val="solid"/>
                          <a:headEnd/>
                          <a:tailEnd/>
                        </a:ln>
                        <a:effectLst/>
                      </wps:spPr>
                      <wps:txbx>
                        <w:txbxContent>
                          <w:p w14:paraId="3BFD6A39" w14:textId="77777777" w:rsidR="004A2AB8" w:rsidRPr="001A4FC7" w:rsidRDefault="004A2AB8" w:rsidP="006E5682">
                            <w:pPr>
                              <w:jc w:val="center"/>
                              <w:rPr>
                                <w:b/>
                                <w:color w:val="FF0000"/>
                                <w:sz w:val="56"/>
                                <w:szCs w:val="56"/>
                                <w14:textOutline w14:w="11112" w14:cap="flat" w14:cmpd="sng" w14:algn="ctr">
                                  <w14:solidFill>
                                    <w14:schemeClr w14:val="accent2"/>
                                  </w14:solidFill>
                                  <w14:prstDash w14:val="solid"/>
                                  <w14:round/>
                                </w14:textOutline>
                              </w:rPr>
                            </w:pPr>
                            <w:r w:rsidRPr="001A4FC7">
                              <w:rPr>
                                <w:b/>
                                <w:color w:val="FF0000"/>
                                <w:sz w:val="56"/>
                                <w:szCs w:val="56"/>
                                <w14:textOutline w14:w="11112" w14:cap="flat" w14:cmpd="sng" w14:algn="ctr">
                                  <w14:solidFill>
                                    <w14:schemeClr w14:val="accent2"/>
                                  </w14:solidFill>
                                  <w14:prstDash w14:val="solid"/>
                                  <w14:round/>
                                </w14:textOutline>
                              </w:rPr>
                              <w:t>MINUTA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B0ED59" id="_x0000_s1027" type="#_x0000_t202" style="position:absolute;margin-left:151.95pt;margin-top:8.85pt;width:143.25pt;height:39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" fillcolor="window" strokecolor="#c0504d" strokeweight="2pt">
                <v:textbox>
                  <w:txbxContent>
                    <w:p w14:paraId="3BFD6A39" w14:textId="77777777" w:rsidR="004A2AB8" w:rsidRPr="001A4FC7" w:rsidRDefault="004A2AB8" w:rsidP="006E5682">
                      <w:pPr>
                        <w:jc w:val="center"/>
                        <w:rPr>
                          <w:b/>
                          <w:color w:val="FF0000"/>
                          <w:sz w:val="56"/>
                          <w:szCs w:val="56"/>
                          <w14:textOutline w14:w="11112" w14:cap="flat" w14:cmpd="sng" w14:algn="ctr">
                            <w14:solidFill>
                              <w14:schemeClr w14:val="accent2"/>
                            </w14:solidFill>
                            <w14:prstDash w14:val="solid"/>
                            <w14:round/>
                          </w14:textOutline>
                        </w:rPr>
                      </w:pPr>
                      <w:r w:rsidRPr="001A4FC7">
                        <w:rPr>
                          <w:b/>
                          <w:color w:val="FF0000"/>
                          <w:sz w:val="56"/>
                          <w:szCs w:val="56"/>
                          <w14:textOutline w14:w="11112" w14:cap="flat" w14:cmpd="sng" w14:algn="ctr">
                            <w14:solidFill>
                              <w14:schemeClr w14:val="accent2"/>
                            </w14:solidFill>
                            <w14:prstDash w14:val="solid"/>
                            <w14:round/>
                          </w14:textOutline>
                        </w:rPr>
                        <w:t>MINUTA</w:t>
                      </w:r>
                    </w:p>
                  </w:txbxContent>
                </v:textbox>
              </v:shape>
            </w:pict>
          </mc:Fallback>
        </mc:AlternateContent>
      </w:r>
    </w:p>
    <w:sectPr w:rsidR="006F4E7E" w:rsidRPr="00BF3545" w:rsidSect="00E24496">
      <w:headerReference w:type="even" r:id="rId8"/>
      <w:headerReference w:type="default" r:id="rId9"/>
      <w:footerReference w:type="default" r:id="rId10"/>
      <w:headerReference w:type="first" r:id="rId11"/>
      <w:footerReference w:type="first" r:id="rId12"/>
      <w:pgSz w:w="11907" w:h="16840" w:code="9"/>
      <w:pgMar w:top="1134" w:right="1134" w:bottom="284" w:left="1701" w:header="1134" w:footer="284"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072227" w14:textId="77777777" w:rsidR="00042281" w:rsidRDefault="00042281" w:rsidP="00576D6A">
      <w:pPr>
        <w:spacing w:after="0" w:line="240" w:lineRule="auto"/>
      </w:pPr>
      <w:r>
        <w:separator/>
      </w:r>
    </w:p>
  </w:endnote>
  <w:endnote w:type="continuationSeparator" w:id="0">
    <w:p w14:paraId="55DFCD64" w14:textId="77777777" w:rsidR="00042281" w:rsidRDefault="00042281" w:rsidP="00576D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Avenir LT Std 35 Light">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265876"/>
      <w:docPartObj>
        <w:docPartGallery w:val="Page Numbers (Bottom of Page)"/>
        <w:docPartUnique/>
      </w:docPartObj>
    </w:sdtPr>
    <w:sdtContent>
      <w:p w14:paraId="29016738" w14:textId="608BECFF" w:rsidR="001E6E10" w:rsidRDefault="001E6E10">
        <w:pPr>
          <w:pStyle w:val="Rodap"/>
          <w:jc w:val="right"/>
        </w:pPr>
        <w:r>
          <w:fldChar w:fldCharType="begin"/>
        </w:r>
        <w:r>
          <w:instrText>PAGE   \* MERGEFORMAT</w:instrText>
        </w:r>
        <w:r>
          <w:fldChar w:fldCharType="separate"/>
        </w:r>
        <w:r>
          <w:t>2</w:t>
        </w:r>
        <w:r>
          <w:fldChar w:fldCharType="end"/>
        </w:r>
      </w:p>
    </w:sdtContent>
  </w:sdt>
  <w:p w14:paraId="21957C28" w14:textId="78567CDF" w:rsidR="004A2AB8" w:rsidRPr="001978AF" w:rsidRDefault="004A2AB8" w:rsidP="00217EF0">
    <w:pPr>
      <w:tabs>
        <w:tab w:val="center" w:pos="4252"/>
        <w:tab w:val="right" w:pos="8504"/>
      </w:tabs>
      <w:jc w:val="center"/>
      <w:rPr>
        <w:rFonts w:ascii="Avenir LT Std 35 Light" w:hAnsi="Avenir LT Std 35 Light"/>
        <w:color w:val="6D6E71"/>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829A" w14:textId="77777777" w:rsidR="004A2AB8" w:rsidRPr="001978AF" w:rsidRDefault="004A2AB8" w:rsidP="00217EF0">
    <w:pPr>
      <w:tabs>
        <w:tab w:val="center" w:pos="4252"/>
        <w:tab w:val="right" w:pos="8504"/>
      </w:tabs>
      <w:jc w:val="center"/>
      <w:rPr>
        <w:rFonts w:ascii="Avenir LT Std 35 Light" w:hAnsi="Avenir LT Std 35 Light"/>
        <w:color w:val="6D6E71"/>
        <w:sz w:val="16"/>
        <w:szCs w:val="16"/>
      </w:rPr>
    </w:pPr>
    <w:r w:rsidRPr="001978AF">
      <w:rPr>
        <w:rFonts w:ascii="Avenir LT Std 35 Light" w:hAnsi="Avenir LT Std 35 Light"/>
        <w:noProof/>
        <w:sz w:val="16"/>
        <w:szCs w:val="16"/>
        <w:lang w:eastAsia="pt-BR"/>
      </w:rPr>
      <mc:AlternateContent>
        <mc:Choice Requires="wps">
          <w:drawing>
            <wp:anchor distT="0" distB="0" distL="114300" distR="114300" simplePos="0" relativeHeight="251659264" behindDoc="0" locked="0" layoutInCell="1" allowOverlap="1" wp14:anchorId="7E07D6A0" wp14:editId="0DC1B2DC">
              <wp:simplePos x="0" y="0"/>
              <wp:positionH relativeFrom="column">
                <wp:posOffset>2456815</wp:posOffset>
              </wp:positionH>
              <wp:positionV relativeFrom="paragraph">
                <wp:posOffset>60164</wp:posOffset>
              </wp:positionV>
              <wp:extent cx="900000" cy="0"/>
              <wp:effectExtent l="0" t="0" r="14605" b="19050"/>
              <wp:wrapNone/>
              <wp:docPr id="10" name="Conector reto 10"/>
              <wp:cNvGraphicFramePr/>
              <a:graphic xmlns:a="http://schemas.openxmlformats.org/drawingml/2006/main">
                <a:graphicData uri="http://schemas.microsoft.com/office/word/2010/wordprocessingShape">
                  <wps:wsp>
                    <wps:cNvCnPr/>
                    <wps:spPr>
                      <a:xfrm>
                        <a:off x="0" y="0"/>
                        <a:ext cx="900000" cy="0"/>
                      </a:xfrm>
                      <a:prstGeom prst="line">
                        <a:avLst/>
                      </a:prstGeom>
                      <a:noFill/>
                      <a:ln w="3175" cap="flat" cmpd="sng" algn="ctr">
                        <a:solidFill>
                          <a:srgbClr val="6D6E71"/>
                        </a:solidFill>
                        <a:prstDash val="solid"/>
                      </a:ln>
                      <a:effectLst/>
                    </wps:spPr>
                    <wps:bodyPr/>
                  </wps:wsp>
                </a:graphicData>
              </a:graphic>
              <wp14:sizeRelH relativeFrom="margin">
                <wp14:pctWidth>0</wp14:pctWidth>
              </wp14:sizeRelH>
            </wp:anchor>
          </w:drawing>
        </mc:Choice>
        <mc:Fallback>
          <w:pict>
            <v:line w14:anchorId="3F1F4760" id="Conector reto 10"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3.45pt,4.75pt" to="264.3pt,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" strokecolor="#6d6e71" strokeweight=".25pt"/>
          </w:pict>
        </mc:Fallback>
      </mc:AlternateContent>
    </w:r>
  </w:p>
  <w:p w14:paraId="4397F462" w14:textId="77777777" w:rsidR="004A2AB8" w:rsidRPr="001978AF" w:rsidRDefault="004A2AB8" w:rsidP="00217EF0">
    <w:pPr>
      <w:tabs>
        <w:tab w:val="center" w:pos="4252"/>
        <w:tab w:val="right" w:pos="8504"/>
      </w:tabs>
      <w:jc w:val="center"/>
      <w:rPr>
        <w:rFonts w:ascii="Avenir LT Std 35 Light" w:hAnsi="Avenir LT Std 35 Light"/>
        <w:color w:val="6D6E71"/>
        <w:sz w:val="16"/>
        <w:szCs w:val="16"/>
      </w:rPr>
    </w:pPr>
    <w:r>
      <w:rPr>
        <w:rFonts w:ascii="Avenir LT Std 35 Light" w:hAnsi="Avenir LT Std 35 Light"/>
        <w:color w:val="6D6E71"/>
        <w:sz w:val="16"/>
        <w:szCs w:val="16"/>
      </w:rPr>
      <w:t>SHIN CA 7 - Lote 2 - Bloco B - Lago Norte</w:t>
    </w:r>
  </w:p>
  <w:p w14:paraId="37873469" w14:textId="77777777" w:rsidR="004A2AB8" w:rsidRPr="001978AF" w:rsidRDefault="004A2AB8" w:rsidP="00217EF0">
    <w:pPr>
      <w:tabs>
        <w:tab w:val="center" w:pos="4252"/>
        <w:tab w:val="right" w:pos="8504"/>
      </w:tabs>
      <w:jc w:val="center"/>
      <w:rPr>
        <w:rFonts w:ascii="Avenir LT Std 35 Light" w:hAnsi="Avenir LT Std 35 Light"/>
        <w:color w:val="6D6E71"/>
        <w:sz w:val="16"/>
        <w:szCs w:val="16"/>
      </w:rPr>
    </w:pPr>
    <w:r>
      <w:rPr>
        <w:rFonts w:ascii="Avenir LT Std 35 Light" w:hAnsi="Avenir LT Std 35 Light"/>
        <w:color w:val="6D6E71"/>
        <w:sz w:val="16"/>
        <w:szCs w:val="16"/>
      </w:rPr>
      <w:t>71503-507</w:t>
    </w:r>
    <w:r w:rsidRPr="001978AF">
      <w:rPr>
        <w:rFonts w:ascii="Avenir LT Std 35 Light" w:hAnsi="Avenir LT Std 35 Light"/>
        <w:color w:val="6D6E71"/>
        <w:sz w:val="16"/>
        <w:szCs w:val="16"/>
      </w:rPr>
      <w:t xml:space="preserve"> - </w:t>
    </w:r>
    <w:r>
      <w:rPr>
        <w:rFonts w:ascii="Avenir LT Std 35 Light" w:hAnsi="Avenir LT Std 35 Light"/>
        <w:color w:val="6D6E71"/>
        <w:sz w:val="16"/>
        <w:szCs w:val="16"/>
      </w:rPr>
      <w:t>Brasília</w:t>
    </w:r>
    <w:r w:rsidRPr="001978AF">
      <w:rPr>
        <w:rFonts w:ascii="Avenir LT Std 35 Light" w:hAnsi="Avenir LT Std 35 Light"/>
        <w:color w:val="6D6E71"/>
        <w:sz w:val="16"/>
        <w:szCs w:val="16"/>
      </w:rPr>
      <w:t xml:space="preserve"> - </w:t>
    </w:r>
    <w:r>
      <w:rPr>
        <w:rFonts w:ascii="Avenir LT Std 35 Light" w:hAnsi="Avenir LT Std 35 Light"/>
        <w:color w:val="6D6E71"/>
        <w:sz w:val="16"/>
        <w:szCs w:val="16"/>
      </w:rPr>
      <w:t>DF</w:t>
    </w:r>
  </w:p>
  <w:p w14:paraId="58F26DB2" w14:textId="77777777" w:rsidR="004A2AB8" w:rsidRPr="001978AF" w:rsidRDefault="004A2AB8" w:rsidP="00217EF0">
    <w:pPr>
      <w:tabs>
        <w:tab w:val="center" w:pos="4252"/>
        <w:tab w:val="right" w:pos="8504"/>
      </w:tabs>
      <w:jc w:val="center"/>
      <w:rPr>
        <w:rFonts w:ascii="Avenir LT Std 35 Light" w:hAnsi="Avenir LT Std 35 Light"/>
        <w:color w:val="6D6E71"/>
        <w:sz w:val="16"/>
        <w:szCs w:val="16"/>
      </w:rPr>
    </w:pPr>
    <w:proofErr w:type="spellStart"/>
    <w:r>
      <w:rPr>
        <w:rFonts w:ascii="Avenir LT Std 35 Light" w:hAnsi="Avenir LT Std 35 Light"/>
        <w:color w:val="6D6E71"/>
        <w:sz w:val="16"/>
        <w:szCs w:val="16"/>
      </w:rPr>
      <w:t>Tel</w:t>
    </w:r>
    <w:proofErr w:type="spellEnd"/>
    <w:r>
      <w:rPr>
        <w:rFonts w:ascii="Avenir LT Std 35 Light" w:hAnsi="Avenir LT Std 35 Light"/>
        <w:color w:val="6D6E71"/>
        <w:sz w:val="16"/>
        <w:szCs w:val="16"/>
      </w:rPr>
      <w:t>: (61</w:t>
    </w:r>
    <w:r w:rsidRPr="001978AF">
      <w:rPr>
        <w:rFonts w:ascii="Avenir LT Std 35 Light" w:hAnsi="Avenir LT Std 35 Light"/>
        <w:color w:val="6D6E71"/>
        <w:sz w:val="16"/>
        <w:szCs w:val="16"/>
      </w:rPr>
      <w:t xml:space="preserve">) </w:t>
    </w:r>
    <w:r>
      <w:rPr>
        <w:rFonts w:ascii="Avenir LT Std 35 Light" w:hAnsi="Avenir LT Std 35 Light"/>
        <w:color w:val="6D6E71"/>
        <w:sz w:val="16"/>
        <w:szCs w:val="16"/>
      </w:rPr>
      <w:t>3033-4429 / 3033-4469 / 3033-4499</w:t>
    </w:r>
  </w:p>
  <w:p w14:paraId="67671F6D" w14:textId="77777777" w:rsidR="004A2AB8" w:rsidRPr="001978AF" w:rsidRDefault="004A2AB8" w:rsidP="00217EF0">
    <w:pPr>
      <w:tabs>
        <w:tab w:val="center" w:pos="4252"/>
        <w:tab w:val="right" w:pos="8504"/>
      </w:tabs>
      <w:jc w:val="center"/>
      <w:rPr>
        <w:rFonts w:ascii="Avenir LT Std 35 Light" w:hAnsi="Avenir LT Std 35 Light"/>
        <w:color w:val="6D6E71"/>
        <w:sz w:val="16"/>
        <w:szCs w:val="16"/>
      </w:rPr>
    </w:pPr>
    <w:r w:rsidRPr="001978AF">
      <w:rPr>
        <w:rFonts w:ascii="Avenir LT Std 35 Light" w:hAnsi="Avenir LT Std 35 Light"/>
        <w:color w:val="6D6E71"/>
        <w:sz w:val="16"/>
        <w:szCs w:val="16"/>
      </w:rPr>
      <w:t>E-mail: cfo@cfo.org.br / Site: www.cfo.org.br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EA2D3" w14:textId="77777777" w:rsidR="00042281" w:rsidRDefault="00042281" w:rsidP="00576D6A">
      <w:pPr>
        <w:spacing w:after="0" w:line="240" w:lineRule="auto"/>
      </w:pPr>
      <w:r>
        <w:separator/>
      </w:r>
    </w:p>
  </w:footnote>
  <w:footnote w:type="continuationSeparator" w:id="0">
    <w:p w14:paraId="5C56F5DF" w14:textId="77777777" w:rsidR="00042281" w:rsidRDefault="00042281" w:rsidP="00576D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A566" w14:textId="77777777" w:rsidR="004A2AB8" w:rsidRDefault="00000000">
    <w:pPr>
      <w:pStyle w:val="Cabealho"/>
    </w:pPr>
    <w:r>
      <w:rPr>
        <w:noProof/>
      </w:rPr>
      <w:pict w14:anchorId="6BD450E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87922" o:spid="_x0000_s1025" type="#_x0000_t75" style="position:absolute;margin-left:0;margin-top:0;width:453.1pt;height:265.15pt;z-index:-251655168;mso-wrap-edited:f;mso-position-horizontal:center;mso-position-horizontal-relative:margin;mso-position-vertical:center;mso-position-vertical-relative:margin" o:allowincell="f">
          <v:imagedata r:id="rId1" o:title="logo cinz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BF012" w14:textId="77777777" w:rsidR="004A2AB8" w:rsidRPr="00BD26CD" w:rsidRDefault="00000000" w:rsidP="00217EF0">
    <w:pPr>
      <w:pStyle w:val="Cabealho"/>
      <w:ind w:left="-993"/>
      <w:rPr>
        <w:rFonts w:cstheme="minorHAnsi"/>
        <w:b/>
        <w:sz w:val="24"/>
        <w:szCs w:val="24"/>
      </w:rPr>
    </w:pPr>
    <w:r>
      <w:rPr>
        <w:rFonts w:cstheme="minorHAnsi"/>
        <w:b/>
        <w:noProof/>
        <w:sz w:val="24"/>
        <w:szCs w:val="24"/>
      </w:rPr>
      <w:pict w14:anchorId="4B3116A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87923" o:spid="_x0000_s1026" type="#_x0000_t75" style="position:absolute;left:0;text-align:left;margin-left:0;margin-top:0;width:453.1pt;height:265.15pt;z-index:-251654144;mso-wrap-edited:f;mso-position-horizontal:center;mso-position-horizontal-relative:margin;mso-position-vertical:center;mso-position-vertical-relative:margin" o:allowincell="f">
          <v:imagedata r:id="rId1" o:title="logo cinza" gain="19661f" blacklevel="22938f"/>
          <w10:wrap anchorx="margin" anchory="margin"/>
        </v:shape>
      </w:pict>
    </w:r>
    <w:r w:rsidR="004A2AB8" w:rsidRPr="00BD26CD">
      <w:rPr>
        <w:rFonts w:cstheme="minorHAnsi"/>
        <w:b/>
        <w:sz w:val="24"/>
        <w:szCs w:val="24"/>
      </w:rPr>
      <w:t>CONSELHO FEDERAL DE ODONTOLOGIA</w:t>
    </w:r>
  </w:p>
  <w:p w14:paraId="5B85D6AD" w14:textId="17E038DA" w:rsidR="004A2AB8" w:rsidRPr="00BD26CD" w:rsidRDefault="004A2AB8" w:rsidP="00217EF0">
    <w:pPr>
      <w:pStyle w:val="Cabealho"/>
      <w:ind w:left="-993"/>
      <w:rPr>
        <w:rFonts w:cstheme="minorHAnsi"/>
        <w:b/>
        <w:sz w:val="24"/>
        <w:u w:val="single"/>
      </w:rPr>
    </w:pPr>
    <w:r w:rsidRPr="00BD26CD">
      <w:rPr>
        <w:rFonts w:cstheme="minorHAnsi"/>
        <w:b/>
        <w:sz w:val="24"/>
        <w:u w:val="single"/>
      </w:rPr>
      <w:t>RESOLUÇÃO CFO-</w:t>
    </w:r>
    <w:r>
      <w:rPr>
        <w:rFonts w:cstheme="minorHAnsi"/>
        <w:b/>
        <w:sz w:val="24"/>
        <w:u w:val="single"/>
      </w:rPr>
      <w:t>XX</w:t>
    </w:r>
    <w:r w:rsidRPr="00BD26CD">
      <w:rPr>
        <w:rFonts w:cstheme="minorHAnsi"/>
        <w:b/>
        <w:sz w:val="24"/>
        <w:u w:val="single"/>
      </w:rPr>
      <w:t>/20</w:t>
    </w:r>
    <w:r>
      <w:rPr>
        <w:rFonts w:cstheme="minorHAnsi"/>
        <w:b/>
        <w:sz w:val="24"/>
        <w:u w:val="single"/>
      </w:rPr>
      <w:t>2</w:t>
    </w:r>
    <w:r w:rsidR="000D12F8">
      <w:rPr>
        <w:rFonts w:cstheme="minorHAnsi"/>
        <w:b/>
        <w:sz w:val="24"/>
        <w:u w:val="single"/>
      </w:rPr>
      <w:t>5</w:t>
    </w:r>
  </w:p>
  <w:p w14:paraId="38899984" w14:textId="77777777" w:rsidR="004A2AB8" w:rsidRPr="00BD26CD" w:rsidRDefault="004A2AB8" w:rsidP="00217EF0">
    <w:pPr>
      <w:pStyle w:val="Cabealho"/>
      <w:ind w:left="-993"/>
      <w:rPr>
        <w:rFonts w:cstheme="minorHAnsi"/>
        <w:sz w:val="24"/>
      </w:rPr>
    </w:pPr>
    <w:r w:rsidRPr="00BD26CD">
      <w:rPr>
        <w:rFonts w:cstheme="minorHAnsi"/>
        <w:sz w:val="24"/>
      </w:rPr>
      <w:t>-</w:t>
    </w:r>
    <w:r w:rsidRPr="00BD26CD">
      <w:rPr>
        <w:rFonts w:cstheme="minorHAnsi"/>
        <w:sz w:val="24"/>
        <w:u w:val="single"/>
      </w:rPr>
      <w:t>continuação</w:t>
    </w:r>
    <w:r w:rsidRPr="00BD26CD">
      <w:rPr>
        <w:rFonts w:cstheme="minorHAnsi"/>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EF1A5" w14:textId="77777777" w:rsidR="004A2AB8" w:rsidRDefault="00000000" w:rsidP="00217EF0">
    <w:pPr>
      <w:pStyle w:val="Cabealho"/>
      <w:jc w:val="center"/>
      <w:rPr>
        <w:sz w:val="24"/>
      </w:rPr>
    </w:pPr>
    <w:r>
      <w:rPr>
        <w:noProof/>
        <w:sz w:val="24"/>
      </w:rPr>
      <w:pict w14:anchorId="231BB8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56687921" o:spid="_x0000_s1027" type="#_x0000_t75" style="position:absolute;left:0;text-align:left;margin-left:0;margin-top:0;width:453.1pt;height:265.15pt;z-index:-251653120;mso-wrap-edited:f;mso-position-horizontal:center;mso-position-horizontal-relative:margin;mso-position-vertical:center;mso-position-vertical-relative:margin" o:allowincell="f">
          <v:imagedata r:id="rId1" o:title="logo cinza" gain="19661f" blacklevel="22938f"/>
          <w10:wrap anchorx="margin" anchory="margin"/>
        </v:shape>
      </w:pict>
    </w:r>
    <w:r w:rsidR="004A2AB8">
      <w:rPr>
        <w:noProof/>
        <w:sz w:val="24"/>
        <w:lang w:eastAsia="pt-BR"/>
      </w:rPr>
      <w:drawing>
        <wp:inline distT="0" distB="0" distL="0" distR="0" wp14:anchorId="798F2728" wp14:editId="03DE30EE">
          <wp:extent cx="3780000" cy="991248"/>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ca CFO Conjunta RGB.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3780000" cy="991248"/>
                  </a:xfrm>
                  <a:prstGeom prst="rect">
                    <a:avLst/>
                  </a:prstGeom>
                </pic:spPr>
              </pic:pic>
            </a:graphicData>
          </a:graphic>
        </wp:inline>
      </w:drawing>
    </w:r>
  </w:p>
  <w:p w14:paraId="591930AA" w14:textId="77777777" w:rsidR="004A2AB8" w:rsidRPr="00C76070" w:rsidRDefault="004A2AB8" w:rsidP="00217EF0">
    <w:pPr>
      <w:pStyle w:val="Cabealho"/>
      <w:rPr>
        <w:rFonts w:asciiTheme="majorHAnsi" w:hAnsiTheme="majorHAnsi"/>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7074"/>
    <w:multiLevelType w:val="hybridMultilevel"/>
    <w:tmpl w:val="B61E4354"/>
    <w:lvl w:ilvl="0" w:tplc="FFFFFFFF">
      <w:start w:val="1"/>
      <w:numFmt w:val="upperRoman"/>
      <w:lvlText w:val="%1."/>
      <w:lvlJc w:val="right"/>
      <w:pPr>
        <w:ind w:left="1287" w:hanging="360"/>
      </w:pPr>
    </w:lvl>
    <w:lvl w:ilvl="1" w:tplc="6E80AC80">
      <w:start w:val="1"/>
      <w:numFmt w:val="upperRoman"/>
      <w:lvlText w:val="%2."/>
      <w:lvlJc w:val="right"/>
      <w:pPr>
        <w:ind w:left="1287" w:hanging="360"/>
      </w:pPr>
      <w:rPr>
        <w:b/>
        <w:bCs/>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 w15:restartNumberingAfterBreak="0">
    <w:nsid w:val="09680E9A"/>
    <w:multiLevelType w:val="hybridMultilevel"/>
    <w:tmpl w:val="74848DBC"/>
    <w:lvl w:ilvl="0" w:tplc="FFFFFFFF">
      <w:start w:val="1"/>
      <w:numFmt w:val="upperRoman"/>
      <w:lvlText w:val="%1."/>
      <w:lvlJc w:val="right"/>
      <w:pPr>
        <w:ind w:left="1287" w:hanging="360"/>
      </w:pPr>
    </w:lvl>
    <w:lvl w:ilvl="1" w:tplc="C62059D6">
      <w:start w:val="1"/>
      <w:numFmt w:val="upperRoman"/>
      <w:lvlText w:val="%2."/>
      <w:lvlJc w:val="right"/>
      <w:pPr>
        <w:ind w:left="1800" w:hanging="360"/>
      </w:pPr>
      <w:rPr>
        <w:b/>
        <w:bCs w:val="0"/>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 w15:restartNumberingAfterBreak="0">
    <w:nsid w:val="115D46EA"/>
    <w:multiLevelType w:val="hybridMultilevel"/>
    <w:tmpl w:val="6BF29D4A"/>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3" w15:restartNumberingAfterBreak="0">
    <w:nsid w:val="13FC57FC"/>
    <w:multiLevelType w:val="hybridMultilevel"/>
    <w:tmpl w:val="7FB23880"/>
    <w:lvl w:ilvl="0" w:tplc="6096AFC6">
      <w:start w:val="1"/>
      <w:numFmt w:val="upperRoman"/>
      <w:lvlText w:val="%1."/>
      <w:lvlJc w:val="right"/>
      <w:pPr>
        <w:ind w:left="1854" w:hanging="360"/>
      </w:pPr>
      <w:rPr>
        <w:b/>
        <w:bCs/>
      </w:rPr>
    </w:lvl>
    <w:lvl w:ilvl="1" w:tplc="04160019" w:tentative="1">
      <w:start w:val="1"/>
      <w:numFmt w:val="lowerLetter"/>
      <w:lvlText w:val="%2."/>
      <w:lvlJc w:val="left"/>
      <w:pPr>
        <w:ind w:left="2574" w:hanging="360"/>
      </w:pPr>
    </w:lvl>
    <w:lvl w:ilvl="2" w:tplc="0416001B" w:tentative="1">
      <w:start w:val="1"/>
      <w:numFmt w:val="lowerRoman"/>
      <w:lvlText w:val="%3."/>
      <w:lvlJc w:val="right"/>
      <w:pPr>
        <w:ind w:left="3294" w:hanging="180"/>
      </w:pPr>
    </w:lvl>
    <w:lvl w:ilvl="3" w:tplc="0416000F" w:tentative="1">
      <w:start w:val="1"/>
      <w:numFmt w:val="decimal"/>
      <w:lvlText w:val="%4."/>
      <w:lvlJc w:val="left"/>
      <w:pPr>
        <w:ind w:left="4014" w:hanging="360"/>
      </w:pPr>
    </w:lvl>
    <w:lvl w:ilvl="4" w:tplc="04160019" w:tentative="1">
      <w:start w:val="1"/>
      <w:numFmt w:val="lowerLetter"/>
      <w:lvlText w:val="%5."/>
      <w:lvlJc w:val="left"/>
      <w:pPr>
        <w:ind w:left="4734" w:hanging="360"/>
      </w:pPr>
    </w:lvl>
    <w:lvl w:ilvl="5" w:tplc="0416001B" w:tentative="1">
      <w:start w:val="1"/>
      <w:numFmt w:val="lowerRoman"/>
      <w:lvlText w:val="%6."/>
      <w:lvlJc w:val="right"/>
      <w:pPr>
        <w:ind w:left="5454" w:hanging="180"/>
      </w:pPr>
    </w:lvl>
    <w:lvl w:ilvl="6" w:tplc="0416000F" w:tentative="1">
      <w:start w:val="1"/>
      <w:numFmt w:val="decimal"/>
      <w:lvlText w:val="%7."/>
      <w:lvlJc w:val="left"/>
      <w:pPr>
        <w:ind w:left="6174" w:hanging="360"/>
      </w:pPr>
    </w:lvl>
    <w:lvl w:ilvl="7" w:tplc="04160019" w:tentative="1">
      <w:start w:val="1"/>
      <w:numFmt w:val="lowerLetter"/>
      <w:lvlText w:val="%8."/>
      <w:lvlJc w:val="left"/>
      <w:pPr>
        <w:ind w:left="6894" w:hanging="360"/>
      </w:pPr>
    </w:lvl>
    <w:lvl w:ilvl="8" w:tplc="0416001B" w:tentative="1">
      <w:start w:val="1"/>
      <w:numFmt w:val="lowerRoman"/>
      <w:lvlText w:val="%9."/>
      <w:lvlJc w:val="right"/>
      <w:pPr>
        <w:ind w:left="7614" w:hanging="180"/>
      </w:pPr>
    </w:lvl>
  </w:abstractNum>
  <w:abstractNum w:abstractNumId="4" w15:restartNumberingAfterBreak="0">
    <w:nsid w:val="1517458B"/>
    <w:multiLevelType w:val="hybridMultilevel"/>
    <w:tmpl w:val="2EFCF38E"/>
    <w:lvl w:ilvl="0" w:tplc="6096AFC6">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5" w15:restartNumberingAfterBreak="0">
    <w:nsid w:val="1FDB5F0C"/>
    <w:multiLevelType w:val="hybridMultilevel"/>
    <w:tmpl w:val="4C7458C4"/>
    <w:lvl w:ilvl="0" w:tplc="04160013">
      <w:start w:val="1"/>
      <w:numFmt w:val="upperRoman"/>
      <w:lvlText w:val="%1."/>
      <w:lvlJc w:val="right"/>
      <w:pPr>
        <w:ind w:left="1287" w:hanging="360"/>
      </w:pPr>
    </w:lvl>
    <w:lvl w:ilvl="1" w:tplc="BAE8E732">
      <w:start w:val="1"/>
      <w:numFmt w:val="lowerLetter"/>
      <w:lvlText w:val="%2)"/>
      <w:lvlJc w:val="left"/>
      <w:pPr>
        <w:ind w:left="2007" w:hanging="360"/>
      </w:pPr>
      <w:rPr>
        <w:rFonts w:hint="default"/>
        <w:b/>
      </w:r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6" w15:restartNumberingAfterBreak="0">
    <w:nsid w:val="241E512F"/>
    <w:multiLevelType w:val="hybridMultilevel"/>
    <w:tmpl w:val="A56821E0"/>
    <w:lvl w:ilvl="0" w:tplc="FFFFFFFF">
      <w:start w:val="1"/>
      <w:numFmt w:val="upperRoman"/>
      <w:lvlText w:val="%1."/>
      <w:lvlJc w:val="right"/>
      <w:pPr>
        <w:ind w:left="1287" w:hanging="360"/>
      </w:pPr>
    </w:lvl>
    <w:lvl w:ilvl="1" w:tplc="F3CEC402">
      <w:start w:val="1"/>
      <w:numFmt w:val="upperRoman"/>
      <w:lvlText w:val="%2."/>
      <w:lvlJc w:val="right"/>
      <w:pPr>
        <w:ind w:left="1287" w:hanging="360"/>
      </w:pPr>
      <w:rPr>
        <w:b/>
        <w:bCs/>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 w15:restartNumberingAfterBreak="0">
    <w:nsid w:val="2A01207E"/>
    <w:multiLevelType w:val="hybridMultilevel"/>
    <w:tmpl w:val="40B6ECC0"/>
    <w:lvl w:ilvl="0" w:tplc="3B7EDE9A">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8" w15:restartNumberingAfterBreak="0">
    <w:nsid w:val="2B60434C"/>
    <w:multiLevelType w:val="hybridMultilevel"/>
    <w:tmpl w:val="E30E2B3E"/>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5E70475E">
      <w:start w:val="1"/>
      <w:numFmt w:val="upperRoman"/>
      <w:lvlText w:val="%4."/>
      <w:lvlJc w:val="right"/>
      <w:pPr>
        <w:ind w:left="1800" w:hanging="360"/>
      </w:pPr>
      <w:rPr>
        <w:b/>
        <w:bCs/>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F993782"/>
    <w:multiLevelType w:val="hybridMultilevel"/>
    <w:tmpl w:val="BCD0F312"/>
    <w:lvl w:ilvl="0" w:tplc="04160017">
      <w:start w:val="1"/>
      <w:numFmt w:val="lowerLetter"/>
      <w:lvlText w:val="%1)"/>
      <w:lvlJc w:val="left"/>
      <w:pPr>
        <w:ind w:left="1004" w:hanging="360"/>
      </w:pPr>
    </w:lvl>
    <w:lvl w:ilvl="1" w:tplc="C1103D2C">
      <w:start w:val="1"/>
      <w:numFmt w:val="lowerLetter"/>
      <w:lvlText w:val="%2."/>
      <w:lvlJc w:val="left"/>
      <w:pPr>
        <w:ind w:left="1724" w:hanging="360"/>
      </w:pPr>
      <w:rPr>
        <w:b/>
        <w:bCs/>
      </w:rPr>
    </w:lvl>
    <w:lvl w:ilvl="2" w:tplc="0416001B" w:tentative="1">
      <w:start w:val="1"/>
      <w:numFmt w:val="lowerRoman"/>
      <w:lvlText w:val="%3."/>
      <w:lvlJc w:val="right"/>
      <w:pPr>
        <w:ind w:left="2444" w:hanging="180"/>
      </w:pPr>
    </w:lvl>
    <w:lvl w:ilvl="3" w:tplc="0416000F" w:tentative="1">
      <w:start w:val="1"/>
      <w:numFmt w:val="decimal"/>
      <w:lvlText w:val="%4."/>
      <w:lvlJc w:val="left"/>
      <w:pPr>
        <w:ind w:left="3164" w:hanging="360"/>
      </w:pPr>
    </w:lvl>
    <w:lvl w:ilvl="4" w:tplc="04160019" w:tentative="1">
      <w:start w:val="1"/>
      <w:numFmt w:val="lowerLetter"/>
      <w:lvlText w:val="%5."/>
      <w:lvlJc w:val="left"/>
      <w:pPr>
        <w:ind w:left="3884" w:hanging="360"/>
      </w:pPr>
    </w:lvl>
    <w:lvl w:ilvl="5" w:tplc="0416001B" w:tentative="1">
      <w:start w:val="1"/>
      <w:numFmt w:val="lowerRoman"/>
      <w:lvlText w:val="%6."/>
      <w:lvlJc w:val="right"/>
      <w:pPr>
        <w:ind w:left="4604" w:hanging="180"/>
      </w:pPr>
    </w:lvl>
    <w:lvl w:ilvl="6" w:tplc="0416000F" w:tentative="1">
      <w:start w:val="1"/>
      <w:numFmt w:val="decimal"/>
      <w:lvlText w:val="%7."/>
      <w:lvlJc w:val="left"/>
      <w:pPr>
        <w:ind w:left="5324" w:hanging="360"/>
      </w:pPr>
    </w:lvl>
    <w:lvl w:ilvl="7" w:tplc="04160019" w:tentative="1">
      <w:start w:val="1"/>
      <w:numFmt w:val="lowerLetter"/>
      <w:lvlText w:val="%8."/>
      <w:lvlJc w:val="left"/>
      <w:pPr>
        <w:ind w:left="6044" w:hanging="360"/>
      </w:pPr>
    </w:lvl>
    <w:lvl w:ilvl="8" w:tplc="0416001B" w:tentative="1">
      <w:start w:val="1"/>
      <w:numFmt w:val="lowerRoman"/>
      <w:lvlText w:val="%9."/>
      <w:lvlJc w:val="right"/>
      <w:pPr>
        <w:ind w:left="6764" w:hanging="180"/>
      </w:pPr>
    </w:lvl>
  </w:abstractNum>
  <w:abstractNum w:abstractNumId="10" w15:restartNumberingAfterBreak="0">
    <w:nsid w:val="2FEB1801"/>
    <w:multiLevelType w:val="hybridMultilevel"/>
    <w:tmpl w:val="0AAAA182"/>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1" w15:restartNumberingAfterBreak="0">
    <w:nsid w:val="37962387"/>
    <w:multiLevelType w:val="hybridMultilevel"/>
    <w:tmpl w:val="684E0FBC"/>
    <w:lvl w:ilvl="0" w:tplc="04160013">
      <w:start w:val="1"/>
      <w:numFmt w:val="upperRoman"/>
      <w:lvlText w:val="%1."/>
      <w:lvlJc w:val="right"/>
      <w:pPr>
        <w:ind w:left="1800" w:hanging="360"/>
      </w:pPr>
    </w:lvl>
    <w:lvl w:ilvl="1" w:tplc="04160019" w:tentative="1">
      <w:start w:val="1"/>
      <w:numFmt w:val="lowerLetter"/>
      <w:lvlText w:val="%2."/>
      <w:lvlJc w:val="left"/>
      <w:pPr>
        <w:ind w:left="2520" w:hanging="360"/>
      </w:pPr>
    </w:lvl>
    <w:lvl w:ilvl="2" w:tplc="0416001B" w:tentative="1">
      <w:start w:val="1"/>
      <w:numFmt w:val="lowerRoman"/>
      <w:lvlText w:val="%3."/>
      <w:lvlJc w:val="right"/>
      <w:pPr>
        <w:ind w:left="3240" w:hanging="180"/>
      </w:pPr>
    </w:lvl>
    <w:lvl w:ilvl="3" w:tplc="0416000F" w:tentative="1">
      <w:start w:val="1"/>
      <w:numFmt w:val="decimal"/>
      <w:lvlText w:val="%4."/>
      <w:lvlJc w:val="left"/>
      <w:pPr>
        <w:ind w:left="3960" w:hanging="360"/>
      </w:pPr>
    </w:lvl>
    <w:lvl w:ilvl="4" w:tplc="04160019" w:tentative="1">
      <w:start w:val="1"/>
      <w:numFmt w:val="lowerLetter"/>
      <w:lvlText w:val="%5."/>
      <w:lvlJc w:val="left"/>
      <w:pPr>
        <w:ind w:left="4680" w:hanging="360"/>
      </w:pPr>
    </w:lvl>
    <w:lvl w:ilvl="5" w:tplc="0416001B" w:tentative="1">
      <w:start w:val="1"/>
      <w:numFmt w:val="lowerRoman"/>
      <w:lvlText w:val="%6."/>
      <w:lvlJc w:val="right"/>
      <w:pPr>
        <w:ind w:left="5400" w:hanging="180"/>
      </w:pPr>
    </w:lvl>
    <w:lvl w:ilvl="6" w:tplc="0416000F" w:tentative="1">
      <w:start w:val="1"/>
      <w:numFmt w:val="decimal"/>
      <w:lvlText w:val="%7."/>
      <w:lvlJc w:val="left"/>
      <w:pPr>
        <w:ind w:left="6120" w:hanging="360"/>
      </w:pPr>
    </w:lvl>
    <w:lvl w:ilvl="7" w:tplc="04160019" w:tentative="1">
      <w:start w:val="1"/>
      <w:numFmt w:val="lowerLetter"/>
      <w:lvlText w:val="%8."/>
      <w:lvlJc w:val="left"/>
      <w:pPr>
        <w:ind w:left="6840" w:hanging="360"/>
      </w:pPr>
    </w:lvl>
    <w:lvl w:ilvl="8" w:tplc="0416001B" w:tentative="1">
      <w:start w:val="1"/>
      <w:numFmt w:val="lowerRoman"/>
      <w:lvlText w:val="%9."/>
      <w:lvlJc w:val="right"/>
      <w:pPr>
        <w:ind w:left="7560" w:hanging="180"/>
      </w:pPr>
    </w:lvl>
  </w:abstractNum>
  <w:abstractNum w:abstractNumId="12" w15:restartNumberingAfterBreak="0">
    <w:nsid w:val="3C873B8D"/>
    <w:multiLevelType w:val="hybridMultilevel"/>
    <w:tmpl w:val="5C163ADE"/>
    <w:lvl w:ilvl="0" w:tplc="C7C8D432">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3" w15:restartNumberingAfterBreak="0">
    <w:nsid w:val="3D4C530B"/>
    <w:multiLevelType w:val="hybridMultilevel"/>
    <w:tmpl w:val="3DBA813A"/>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4" w15:restartNumberingAfterBreak="0">
    <w:nsid w:val="44DE47DF"/>
    <w:multiLevelType w:val="hybridMultilevel"/>
    <w:tmpl w:val="19E232F2"/>
    <w:lvl w:ilvl="0" w:tplc="F6F6DF3A">
      <w:start w:val="1"/>
      <w:numFmt w:val="upperRoman"/>
      <w:lvlText w:val="%1."/>
      <w:lvlJc w:val="right"/>
      <w:pPr>
        <w:ind w:left="2007" w:hanging="360"/>
      </w:pPr>
      <w:rPr>
        <w:b/>
        <w:bCs w:val="0"/>
      </w:rPr>
    </w:lvl>
    <w:lvl w:ilvl="1" w:tplc="04160019" w:tentative="1">
      <w:start w:val="1"/>
      <w:numFmt w:val="lowerLetter"/>
      <w:lvlText w:val="%2."/>
      <w:lvlJc w:val="left"/>
      <w:pPr>
        <w:ind w:left="2727" w:hanging="360"/>
      </w:pPr>
    </w:lvl>
    <w:lvl w:ilvl="2" w:tplc="0416001B" w:tentative="1">
      <w:start w:val="1"/>
      <w:numFmt w:val="lowerRoman"/>
      <w:lvlText w:val="%3."/>
      <w:lvlJc w:val="right"/>
      <w:pPr>
        <w:ind w:left="3447" w:hanging="180"/>
      </w:pPr>
    </w:lvl>
    <w:lvl w:ilvl="3" w:tplc="0416000F" w:tentative="1">
      <w:start w:val="1"/>
      <w:numFmt w:val="decimal"/>
      <w:lvlText w:val="%4."/>
      <w:lvlJc w:val="left"/>
      <w:pPr>
        <w:ind w:left="4167" w:hanging="360"/>
      </w:pPr>
    </w:lvl>
    <w:lvl w:ilvl="4" w:tplc="04160019" w:tentative="1">
      <w:start w:val="1"/>
      <w:numFmt w:val="lowerLetter"/>
      <w:lvlText w:val="%5."/>
      <w:lvlJc w:val="left"/>
      <w:pPr>
        <w:ind w:left="4887" w:hanging="360"/>
      </w:pPr>
    </w:lvl>
    <w:lvl w:ilvl="5" w:tplc="0416001B" w:tentative="1">
      <w:start w:val="1"/>
      <w:numFmt w:val="lowerRoman"/>
      <w:lvlText w:val="%6."/>
      <w:lvlJc w:val="right"/>
      <w:pPr>
        <w:ind w:left="5607" w:hanging="180"/>
      </w:pPr>
    </w:lvl>
    <w:lvl w:ilvl="6" w:tplc="0416000F" w:tentative="1">
      <w:start w:val="1"/>
      <w:numFmt w:val="decimal"/>
      <w:lvlText w:val="%7."/>
      <w:lvlJc w:val="left"/>
      <w:pPr>
        <w:ind w:left="6327" w:hanging="360"/>
      </w:pPr>
    </w:lvl>
    <w:lvl w:ilvl="7" w:tplc="04160019" w:tentative="1">
      <w:start w:val="1"/>
      <w:numFmt w:val="lowerLetter"/>
      <w:lvlText w:val="%8."/>
      <w:lvlJc w:val="left"/>
      <w:pPr>
        <w:ind w:left="7047" w:hanging="360"/>
      </w:pPr>
    </w:lvl>
    <w:lvl w:ilvl="8" w:tplc="0416001B" w:tentative="1">
      <w:start w:val="1"/>
      <w:numFmt w:val="lowerRoman"/>
      <w:lvlText w:val="%9."/>
      <w:lvlJc w:val="right"/>
      <w:pPr>
        <w:ind w:left="7767" w:hanging="180"/>
      </w:pPr>
    </w:lvl>
  </w:abstractNum>
  <w:abstractNum w:abstractNumId="15" w15:restartNumberingAfterBreak="0">
    <w:nsid w:val="4CBB6B54"/>
    <w:multiLevelType w:val="hybridMultilevel"/>
    <w:tmpl w:val="DE32E7A2"/>
    <w:lvl w:ilvl="0" w:tplc="D14035CC">
      <w:start w:val="1"/>
      <w:numFmt w:val="lowerLetter"/>
      <w:lvlText w:val="%1)"/>
      <w:lvlJc w:val="left"/>
      <w:pPr>
        <w:ind w:left="1353" w:hanging="360"/>
      </w:pPr>
      <w:rPr>
        <w:rFonts w:hint="default"/>
        <w:b w:val="0"/>
        <w:bCs/>
      </w:rPr>
    </w:lvl>
    <w:lvl w:ilvl="1" w:tplc="04160019" w:tentative="1">
      <w:start w:val="1"/>
      <w:numFmt w:val="lowerLetter"/>
      <w:lvlText w:val="%2."/>
      <w:lvlJc w:val="left"/>
      <w:pPr>
        <w:ind w:left="2073" w:hanging="360"/>
      </w:pPr>
    </w:lvl>
    <w:lvl w:ilvl="2" w:tplc="0416001B" w:tentative="1">
      <w:start w:val="1"/>
      <w:numFmt w:val="lowerRoman"/>
      <w:lvlText w:val="%3."/>
      <w:lvlJc w:val="right"/>
      <w:pPr>
        <w:ind w:left="2793" w:hanging="180"/>
      </w:pPr>
    </w:lvl>
    <w:lvl w:ilvl="3" w:tplc="0416000F" w:tentative="1">
      <w:start w:val="1"/>
      <w:numFmt w:val="decimal"/>
      <w:lvlText w:val="%4."/>
      <w:lvlJc w:val="left"/>
      <w:pPr>
        <w:ind w:left="3513" w:hanging="360"/>
      </w:pPr>
    </w:lvl>
    <w:lvl w:ilvl="4" w:tplc="04160019" w:tentative="1">
      <w:start w:val="1"/>
      <w:numFmt w:val="lowerLetter"/>
      <w:lvlText w:val="%5."/>
      <w:lvlJc w:val="left"/>
      <w:pPr>
        <w:ind w:left="4233" w:hanging="360"/>
      </w:pPr>
    </w:lvl>
    <w:lvl w:ilvl="5" w:tplc="0416001B" w:tentative="1">
      <w:start w:val="1"/>
      <w:numFmt w:val="lowerRoman"/>
      <w:lvlText w:val="%6."/>
      <w:lvlJc w:val="right"/>
      <w:pPr>
        <w:ind w:left="4953" w:hanging="180"/>
      </w:pPr>
    </w:lvl>
    <w:lvl w:ilvl="6" w:tplc="0416000F" w:tentative="1">
      <w:start w:val="1"/>
      <w:numFmt w:val="decimal"/>
      <w:lvlText w:val="%7."/>
      <w:lvlJc w:val="left"/>
      <w:pPr>
        <w:ind w:left="5673" w:hanging="360"/>
      </w:pPr>
    </w:lvl>
    <w:lvl w:ilvl="7" w:tplc="04160019" w:tentative="1">
      <w:start w:val="1"/>
      <w:numFmt w:val="lowerLetter"/>
      <w:lvlText w:val="%8."/>
      <w:lvlJc w:val="left"/>
      <w:pPr>
        <w:ind w:left="6393" w:hanging="360"/>
      </w:pPr>
    </w:lvl>
    <w:lvl w:ilvl="8" w:tplc="0416001B" w:tentative="1">
      <w:start w:val="1"/>
      <w:numFmt w:val="lowerRoman"/>
      <w:lvlText w:val="%9."/>
      <w:lvlJc w:val="right"/>
      <w:pPr>
        <w:ind w:left="7113" w:hanging="180"/>
      </w:pPr>
    </w:lvl>
  </w:abstractNum>
  <w:abstractNum w:abstractNumId="16" w15:restartNumberingAfterBreak="0">
    <w:nsid w:val="4EB65A40"/>
    <w:multiLevelType w:val="hybridMultilevel"/>
    <w:tmpl w:val="028A9FCE"/>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7" w15:restartNumberingAfterBreak="0">
    <w:nsid w:val="4F4D75D6"/>
    <w:multiLevelType w:val="hybridMultilevel"/>
    <w:tmpl w:val="0024C184"/>
    <w:lvl w:ilvl="0" w:tplc="FFFFFFFF">
      <w:start w:val="1"/>
      <w:numFmt w:val="upperRoman"/>
      <w:lvlText w:val="%1."/>
      <w:lvlJc w:val="right"/>
      <w:pPr>
        <w:ind w:left="1287" w:hanging="360"/>
      </w:pPr>
    </w:lvl>
    <w:lvl w:ilvl="1" w:tplc="6194F2BE">
      <w:start w:val="1"/>
      <w:numFmt w:val="upperRoman"/>
      <w:lvlText w:val="%2."/>
      <w:lvlJc w:val="right"/>
      <w:pPr>
        <w:ind w:left="1287" w:hanging="360"/>
      </w:pPr>
      <w:rPr>
        <w:b/>
        <w:bCs/>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18" w15:restartNumberingAfterBreak="0">
    <w:nsid w:val="50DF4447"/>
    <w:multiLevelType w:val="hybridMultilevel"/>
    <w:tmpl w:val="76C0010E"/>
    <w:lvl w:ilvl="0" w:tplc="ECF2AA10">
      <w:start w:val="1"/>
      <w:numFmt w:val="lowerLetter"/>
      <w:lvlText w:val="%1)"/>
      <w:lvlJc w:val="left"/>
      <w:pPr>
        <w:ind w:left="1287" w:hanging="360"/>
      </w:pPr>
      <w:rPr>
        <w:b w:val="0"/>
        <w:bCs/>
      </w:rPr>
    </w:lvl>
    <w:lvl w:ilvl="1" w:tplc="D0E0B6D4">
      <w:start w:val="1"/>
      <w:numFmt w:val="upperRoman"/>
      <w:lvlText w:val="%2-"/>
      <w:lvlJc w:val="left"/>
      <w:pPr>
        <w:ind w:left="2367" w:hanging="720"/>
      </w:pPr>
      <w:rPr>
        <w:rFonts w:hint="default"/>
      </w:r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19" w15:restartNumberingAfterBreak="0">
    <w:nsid w:val="55E31DA3"/>
    <w:multiLevelType w:val="hybridMultilevel"/>
    <w:tmpl w:val="D82A6720"/>
    <w:lvl w:ilvl="0" w:tplc="FFFFFFFF">
      <w:start w:val="1"/>
      <w:numFmt w:val="upperRoman"/>
      <w:lvlText w:val="%1."/>
      <w:lvlJc w:val="right"/>
      <w:pPr>
        <w:ind w:left="1287" w:hanging="360"/>
      </w:pPr>
    </w:lvl>
    <w:lvl w:ilvl="1" w:tplc="04160013">
      <w:start w:val="1"/>
      <w:numFmt w:val="upperRoman"/>
      <w:lvlText w:val="%2."/>
      <w:lvlJc w:val="right"/>
      <w:pPr>
        <w:ind w:left="1800"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0" w15:restartNumberingAfterBreak="0">
    <w:nsid w:val="597350DB"/>
    <w:multiLevelType w:val="hybridMultilevel"/>
    <w:tmpl w:val="31C25930"/>
    <w:lvl w:ilvl="0" w:tplc="6096AFC6">
      <w:start w:val="1"/>
      <w:numFmt w:val="upperRoman"/>
      <w:lvlText w:val="%1."/>
      <w:lvlJc w:val="right"/>
      <w:pPr>
        <w:ind w:left="1287" w:hanging="360"/>
      </w:pPr>
      <w:rPr>
        <w:b/>
        <w:bCs/>
      </w:rPr>
    </w:lvl>
    <w:lvl w:ilvl="1" w:tplc="04160019">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1" w15:restartNumberingAfterBreak="0">
    <w:nsid w:val="617A53FD"/>
    <w:multiLevelType w:val="hybridMultilevel"/>
    <w:tmpl w:val="8AF4252C"/>
    <w:lvl w:ilvl="0" w:tplc="04160013">
      <w:start w:val="1"/>
      <w:numFmt w:val="upperRoman"/>
      <w:lvlText w:val="%1."/>
      <w:lvlJc w:val="righ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2" w15:restartNumberingAfterBreak="0">
    <w:nsid w:val="61BB7DE8"/>
    <w:multiLevelType w:val="hybridMultilevel"/>
    <w:tmpl w:val="6F22DB6C"/>
    <w:lvl w:ilvl="0" w:tplc="4F6A2608">
      <w:start w:val="1"/>
      <w:numFmt w:val="upperRoman"/>
      <w:lvlText w:val="%1."/>
      <w:lvlJc w:val="right"/>
      <w:pPr>
        <w:ind w:left="1287" w:hanging="360"/>
      </w:pPr>
      <w:rPr>
        <w:b/>
        <w:bCs w:val="0"/>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3" w15:restartNumberingAfterBreak="0">
    <w:nsid w:val="62424ECE"/>
    <w:multiLevelType w:val="hybridMultilevel"/>
    <w:tmpl w:val="C6402A64"/>
    <w:lvl w:ilvl="0" w:tplc="95A8D436">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4" w15:restartNumberingAfterBreak="0">
    <w:nsid w:val="64D6319F"/>
    <w:multiLevelType w:val="hybridMultilevel"/>
    <w:tmpl w:val="7D522690"/>
    <w:lvl w:ilvl="0" w:tplc="04160013">
      <w:start w:val="1"/>
      <w:numFmt w:val="upperRoman"/>
      <w:lvlText w:val="%1."/>
      <w:lvlJc w:val="righ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15:restartNumberingAfterBreak="0">
    <w:nsid w:val="6763174C"/>
    <w:multiLevelType w:val="hybridMultilevel"/>
    <w:tmpl w:val="54769BC4"/>
    <w:lvl w:ilvl="0" w:tplc="3348E09A">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6" w15:restartNumberingAfterBreak="0">
    <w:nsid w:val="771003EC"/>
    <w:multiLevelType w:val="hybridMultilevel"/>
    <w:tmpl w:val="06566244"/>
    <w:lvl w:ilvl="0" w:tplc="5B068F46">
      <w:start w:val="1"/>
      <w:numFmt w:val="upperRoman"/>
      <w:lvlText w:val="%1."/>
      <w:lvlJc w:val="right"/>
      <w:pPr>
        <w:ind w:left="928" w:hanging="360"/>
      </w:pPr>
      <w:rPr>
        <w:b/>
        <w:bCs/>
      </w:rPr>
    </w:lvl>
    <w:lvl w:ilvl="1" w:tplc="FFFFFFFF" w:tentative="1">
      <w:start w:val="1"/>
      <w:numFmt w:val="lowerLetter"/>
      <w:lvlText w:val="%2."/>
      <w:lvlJc w:val="left"/>
      <w:pPr>
        <w:ind w:left="1648" w:hanging="360"/>
      </w:pPr>
    </w:lvl>
    <w:lvl w:ilvl="2" w:tplc="FFFFFFFF" w:tentative="1">
      <w:start w:val="1"/>
      <w:numFmt w:val="lowerRoman"/>
      <w:lvlText w:val="%3."/>
      <w:lvlJc w:val="right"/>
      <w:pPr>
        <w:ind w:left="2368" w:hanging="180"/>
      </w:pPr>
    </w:lvl>
    <w:lvl w:ilvl="3" w:tplc="FFFFFFFF" w:tentative="1">
      <w:start w:val="1"/>
      <w:numFmt w:val="decimal"/>
      <w:lvlText w:val="%4."/>
      <w:lvlJc w:val="left"/>
      <w:pPr>
        <w:ind w:left="3088" w:hanging="360"/>
      </w:pPr>
    </w:lvl>
    <w:lvl w:ilvl="4" w:tplc="FFFFFFFF" w:tentative="1">
      <w:start w:val="1"/>
      <w:numFmt w:val="lowerLetter"/>
      <w:lvlText w:val="%5."/>
      <w:lvlJc w:val="left"/>
      <w:pPr>
        <w:ind w:left="3808" w:hanging="360"/>
      </w:pPr>
    </w:lvl>
    <w:lvl w:ilvl="5" w:tplc="FFFFFFFF" w:tentative="1">
      <w:start w:val="1"/>
      <w:numFmt w:val="lowerRoman"/>
      <w:lvlText w:val="%6."/>
      <w:lvlJc w:val="right"/>
      <w:pPr>
        <w:ind w:left="4528" w:hanging="180"/>
      </w:pPr>
    </w:lvl>
    <w:lvl w:ilvl="6" w:tplc="FFFFFFFF" w:tentative="1">
      <w:start w:val="1"/>
      <w:numFmt w:val="decimal"/>
      <w:lvlText w:val="%7."/>
      <w:lvlJc w:val="left"/>
      <w:pPr>
        <w:ind w:left="5248" w:hanging="360"/>
      </w:pPr>
    </w:lvl>
    <w:lvl w:ilvl="7" w:tplc="FFFFFFFF" w:tentative="1">
      <w:start w:val="1"/>
      <w:numFmt w:val="lowerLetter"/>
      <w:lvlText w:val="%8."/>
      <w:lvlJc w:val="left"/>
      <w:pPr>
        <w:ind w:left="5968" w:hanging="360"/>
      </w:pPr>
    </w:lvl>
    <w:lvl w:ilvl="8" w:tplc="FFFFFFFF" w:tentative="1">
      <w:start w:val="1"/>
      <w:numFmt w:val="lowerRoman"/>
      <w:lvlText w:val="%9."/>
      <w:lvlJc w:val="right"/>
      <w:pPr>
        <w:ind w:left="6688" w:hanging="180"/>
      </w:pPr>
    </w:lvl>
  </w:abstractNum>
  <w:abstractNum w:abstractNumId="27" w15:restartNumberingAfterBreak="0">
    <w:nsid w:val="773C0FC9"/>
    <w:multiLevelType w:val="hybridMultilevel"/>
    <w:tmpl w:val="AC7EFFB0"/>
    <w:lvl w:ilvl="0" w:tplc="FFFFFFFF">
      <w:start w:val="1"/>
      <w:numFmt w:val="upperRoman"/>
      <w:lvlText w:val="%1."/>
      <w:lvlJc w:val="right"/>
      <w:pPr>
        <w:ind w:left="1287" w:hanging="360"/>
      </w:pPr>
    </w:lvl>
    <w:lvl w:ilvl="1" w:tplc="C4AA42B8">
      <w:start w:val="1"/>
      <w:numFmt w:val="upperRoman"/>
      <w:lvlText w:val="%2."/>
      <w:lvlJc w:val="right"/>
      <w:pPr>
        <w:ind w:left="1800" w:hanging="360"/>
      </w:pPr>
      <w:rPr>
        <w:b/>
        <w:bCs/>
      </w:r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8" w15:restartNumberingAfterBreak="0">
    <w:nsid w:val="7CDB2301"/>
    <w:multiLevelType w:val="hybridMultilevel"/>
    <w:tmpl w:val="1A64D938"/>
    <w:lvl w:ilvl="0" w:tplc="FFFFFFFF">
      <w:start w:val="1"/>
      <w:numFmt w:val="upperRoman"/>
      <w:lvlText w:val="%1."/>
      <w:lvlJc w:val="right"/>
      <w:pPr>
        <w:ind w:left="1287" w:hanging="360"/>
      </w:pPr>
    </w:lvl>
    <w:lvl w:ilvl="1" w:tplc="04160013">
      <w:start w:val="1"/>
      <w:numFmt w:val="upperRoman"/>
      <w:lvlText w:val="%2."/>
      <w:lvlJc w:val="right"/>
      <w:pPr>
        <w:ind w:left="128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9" w15:restartNumberingAfterBreak="0">
    <w:nsid w:val="7F972357"/>
    <w:multiLevelType w:val="hybridMultilevel"/>
    <w:tmpl w:val="FFCCE408"/>
    <w:lvl w:ilvl="0" w:tplc="B366E0DA">
      <w:start w:val="1"/>
      <w:numFmt w:val="upperRoman"/>
      <w:lvlText w:val="%1."/>
      <w:lvlJc w:val="right"/>
      <w:pPr>
        <w:ind w:left="1287" w:hanging="360"/>
      </w:pPr>
      <w:rPr>
        <w:b/>
        <w:bCs/>
      </w:r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num w:numId="1" w16cid:durableId="1059208297">
    <w:abstractNumId w:val="12"/>
  </w:num>
  <w:num w:numId="2" w16cid:durableId="1553274474">
    <w:abstractNumId w:val="5"/>
  </w:num>
  <w:num w:numId="3" w16cid:durableId="24986445">
    <w:abstractNumId w:val="7"/>
  </w:num>
  <w:num w:numId="4" w16cid:durableId="581644016">
    <w:abstractNumId w:val="23"/>
  </w:num>
  <w:num w:numId="5" w16cid:durableId="859128239">
    <w:abstractNumId w:val="26"/>
  </w:num>
  <w:num w:numId="6" w16cid:durableId="272247668">
    <w:abstractNumId w:val="10"/>
  </w:num>
  <w:num w:numId="7" w16cid:durableId="972907918">
    <w:abstractNumId w:val="6"/>
  </w:num>
  <w:num w:numId="8" w16cid:durableId="1526015228">
    <w:abstractNumId w:val="0"/>
  </w:num>
  <w:num w:numId="9" w16cid:durableId="1763379845">
    <w:abstractNumId w:val="24"/>
  </w:num>
  <w:num w:numId="10" w16cid:durableId="611015160">
    <w:abstractNumId w:val="13"/>
  </w:num>
  <w:num w:numId="11" w16cid:durableId="1205019743">
    <w:abstractNumId w:val="2"/>
  </w:num>
  <w:num w:numId="12" w16cid:durableId="736434522">
    <w:abstractNumId w:val="16"/>
  </w:num>
  <w:num w:numId="13" w16cid:durableId="252321128">
    <w:abstractNumId w:val="14"/>
  </w:num>
  <w:num w:numId="14" w16cid:durableId="2138526390">
    <w:abstractNumId w:val="18"/>
  </w:num>
  <w:num w:numId="15" w16cid:durableId="1773360655">
    <w:abstractNumId w:val="17"/>
  </w:num>
  <w:num w:numId="16" w16cid:durableId="271935591">
    <w:abstractNumId w:val="28"/>
  </w:num>
  <w:num w:numId="17" w16cid:durableId="1332609603">
    <w:abstractNumId w:val="25"/>
  </w:num>
  <w:num w:numId="18" w16cid:durableId="1199001937">
    <w:abstractNumId w:val="22"/>
  </w:num>
  <w:num w:numId="19" w16cid:durableId="2080007908">
    <w:abstractNumId w:val="29"/>
  </w:num>
  <w:num w:numId="20" w16cid:durableId="615218922">
    <w:abstractNumId w:val="11"/>
  </w:num>
  <w:num w:numId="21" w16cid:durableId="1981574168">
    <w:abstractNumId w:val="9"/>
  </w:num>
  <w:num w:numId="22" w16cid:durableId="1103651073">
    <w:abstractNumId w:val="27"/>
  </w:num>
  <w:num w:numId="23" w16cid:durableId="1588272254">
    <w:abstractNumId w:val="1"/>
  </w:num>
  <w:num w:numId="24" w16cid:durableId="1878734205">
    <w:abstractNumId w:val="8"/>
  </w:num>
  <w:num w:numId="25" w16cid:durableId="568685951">
    <w:abstractNumId w:val="19"/>
  </w:num>
  <w:num w:numId="26" w16cid:durableId="819615381">
    <w:abstractNumId w:val="21"/>
  </w:num>
  <w:num w:numId="27" w16cid:durableId="75714371">
    <w:abstractNumId w:val="3"/>
  </w:num>
  <w:num w:numId="28" w16cid:durableId="956062167">
    <w:abstractNumId w:val="20"/>
  </w:num>
  <w:num w:numId="29" w16cid:durableId="728307770">
    <w:abstractNumId w:val="4"/>
  </w:num>
  <w:num w:numId="30" w16cid:durableId="619457246">
    <w:abstractNumId w:val="1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hyphenationZone w:val="425"/>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5682"/>
    <w:rsid w:val="00000538"/>
    <w:rsid w:val="00005FD2"/>
    <w:rsid w:val="00017457"/>
    <w:rsid w:val="00042281"/>
    <w:rsid w:val="00044144"/>
    <w:rsid w:val="00057515"/>
    <w:rsid w:val="00067974"/>
    <w:rsid w:val="00071B96"/>
    <w:rsid w:val="00087085"/>
    <w:rsid w:val="000A0EAC"/>
    <w:rsid w:val="000A4775"/>
    <w:rsid w:val="000B38B0"/>
    <w:rsid w:val="000B59A7"/>
    <w:rsid w:val="000D12F8"/>
    <w:rsid w:val="000D3373"/>
    <w:rsid w:val="000E6B90"/>
    <w:rsid w:val="000E7D8B"/>
    <w:rsid w:val="000F3926"/>
    <w:rsid w:val="000F3C41"/>
    <w:rsid w:val="00105C3C"/>
    <w:rsid w:val="00110F99"/>
    <w:rsid w:val="0012529C"/>
    <w:rsid w:val="00134E9B"/>
    <w:rsid w:val="00135EE2"/>
    <w:rsid w:val="00136704"/>
    <w:rsid w:val="00141668"/>
    <w:rsid w:val="001426CE"/>
    <w:rsid w:val="0016208A"/>
    <w:rsid w:val="001A788A"/>
    <w:rsid w:val="001B2F31"/>
    <w:rsid w:val="001C348C"/>
    <w:rsid w:val="001D4AC6"/>
    <w:rsid w:val="001E6E10"/>
    <w:rsid w:val="001F45DC"/>
    <w:rsid w:val="002138A6"/>
    <w:rsid w:val="00213FFD"/>
    <w:rsid w:val="00217EF0"/>
    <w:rsid w:val="0022418A"/>
    <w:rsid w:val="002263B2"/>
    <w:rsid w:val="0023306D"/>
    <w:rsid w:val="002368B6"/>
    <w:rsid w:val="002532BC"/>
    <w:rsid w:val="0026346C"/>
    <w:rsid w:val="00263871"/>
    <w:rsid w:val="002739E1"/>
    <w:rsid w:val="00295F1B"/>
    <w:rsid w:val="002B3415"/>
    <w:rsid w:val="002B5DAA"/>
    <w:rsid w:val="002B6348"/>
    <w:rsid w:val="002B7F47"/>
    <w:rsid w:val="002D6F21"/>
    <w:rsid w:val="002D7152"/>
    <w:rsid w:val="002F53AA"/>
    <w:rsid w:val="003041F7"/>
    <w:rsid w:val="00304742"/>
    <w:rsid w:val="00307DC9"/>
    <w:rsid w:val="0031265C"/>
    <w:rsid w:val="00324D4A"/>
    <w:rsid w:val="00331202"/>
    <w:rsid w:val="00364CAB"/>
    <w:rsid w:val="00374F0E"/>
    <w:rsid w:val="00396CAC"/>
    <w:rsid w:val="003A071F"/>
    <w:rsid w:val="003A0EAE"/>
    <w:rsid w:val="003A1565"/>
    <w:rsid w:val="003B626A"/>
    <w:rsid w:val="003C204E"/>
    <w:rsid w:val="003D4647"/>
    <w:rsid w:val="003E3B92"/>
    <w:rsid w:val="003E7B94"/>
    <w:rsid w:val="003F150E"/>
    <w:rsid w:val="003F3E04"/>
    <w:rsid w:val="004124AB"/>
    <w:rsid w:val="00431387"/>
    <w:rsid w:val="00437FE4"/>
    <w:rsid w:val="00443905"/>
    <w:rsid w:val="00447654"/>
    <w:rsid w:val="004516B4"/>
    <w:rsid w:val="0046536B"/>
    <w:rsid w:val="0047209A"/>
    <w:rsid w:val="004A2AB8"/>
    <w:rsid w:val="004A319D"/>
    <w:rsid w:val="004C3014"/>
    <w:rsid w:val="004D5E44"/>
    <w:rsid w:val="004E48D3"/>
    <w:rsid w:val="004F50EE"/>
    <w:rsid w:val="004F7451"/>
    <w:rsid w:val="004F7544"/>
    <w:rsid w:val="00503C89"/>
    <w:rsid w:val="00505CCE"/>
    <w:rsid w:val="00527497"/>
    <w:rsid w:val="0053211A"/>
    <w:rsid w:val="00537D15"/>
    <w:rsid w:val="00554654"/>
    <w:rsid w:val="005666F6"/>
    <w:rsid w:val="0057520A"/>
    <w:rsid w:val="00576D6A"/>
    <w:rsid w:val="00580804"/>
    <w:rsid w:val="00580C33"/>
    <w:rsid w:val="00591F69"/>
    <w:rsid w:val="00592150"/>
    <w:rsid w:val="005A048B"/>
    <w:rsid w:val="005A15A9"/>
    <w:rsid w:val="005A1C77"/>
    <w:rsid w:val="005A7C9A"/>
    <w:rsid w:val="005B110E"/>
    <w:rsid w:val="005C536B"/>
    <w:rsid w:val="005D47D9"/>
    <w:rsid w:val="005E0211"/>
    <w:rsid w:val="005E55F5"/>
    <w:rsid w:val="005F5406"/>
    <w:rsid w:val="005F7CE7"/>
    <w:rsid w:val="00613E20"/>
    <w:rsid w:val="006210B8"/>
    <w:rsid w:val="006259A9"/>
    <w:rsid w:val="00637039"/>
    <w:rsid w:val="00640262"/>
    <w:rsid w:val="00646A35"/>
    <w:rsid w:val="0066711B"/>
    <w:rsid w:val="00667637"/>
    <w:rsid w:val="00691C86"/>
    <w:rsid w:val="006E362D"/>
    <w:rsid w:val="006E5682"/>
    <w:rsid w:val="006F4E7E"/>
    <w:rsid w:val="00714B0F"/>
    <w:rsid w:val="0071768D"/>
    <w:rsid w:val="00721251"/>
    <w:rsid w:val="00724FEF"/>
    <w:rsid w:val="00753017"/>
    <w:rsid w:val="0076211A"/>
    <w:rsid w:val="007633BE"/>
    <w:rsid w:val="00764994"/>
    <w:rsid w:val="0079291A"/>
    <w:rsid w:val="007A3EC9"/>
    <w:rsid w:val="007A57D9"/>
    <w:rsid w:val="007A629A"/>
    <w:rsid w:val="007A6E30"/>
    <w:rsid w:val="007B7765"/>
    <w:rsid w:val="007C0D2B"/>
    <w:rsid w:val="007C20CC"/>
    <w:rsid w:val="007D38C6"/>
    <w:rsid w:val="007D55AD"/>
    <w:rsid w:val="007F1C06"/>
    <w:rsid w:val="00801C3D"/>
    <w:rsid w:val="00806CC2"/>
    <w:rsid w:val="0080735E"/>
    <w:rsid w:val="00824B1D"/>
    <w:rsid w:val="00826568"/>
    <w:rsid w:val="00826977"/>
    <w:rsid w:val="00870E4B"/>
    <w:rsid w:val="008760FB"/>
    <w:rsid w:val="00882289"/>
    <w:rsid w:val="008A426D"/>
    <w:rsid w:val="008A66A4"/>
    <w:rsid w:val="008C74CA"/>
    <w:rsid w:val="008F32B6"/>
    <w:rsid w:val="00926B5B"/>
    <w:rsid w:val="009307BE"/>
    <w:rsid w:val="00941F5B"/>
    <w:rsid w:val="009776DA"/>
    <w:rsid w:val="00981E7F"/>
    <w:rsid w:val="00990AF1"/>
    <w:rsid w:val="00990DDB"/>
    <w:rsid w:val="009A41F9"/>
    <w:rsid w:val="009B26D3"/>
    <w:rsid w:val="009B7981"/>
    <w:rsid w:val="009C34A8"/>
    <w:rsid w:val="009C3A9F"/>
    <w:rsid w:val="009C5DEE"/>
    <w:rsid w:val="009C5E1A"/>
    <w:rsid w:val="009D0115"/>
    <w:rsid w:val="009F02C2"/>
    <w:rsid w:val="009F2B73"/>
    <w:rsid w:val="00A078D7"/>
    <w:rsid w:val="00A11C85"/>
    <w:rsid w:val="00A172AD"/>
    <w:rsid w:val="00A26766"/>
    <w:rsid w:val="00A43346"/>
    <w:rsid w:val="00A453C6"/>
    <w:rsid w:val="00A5432D"/>
    <w:rsid w:val="00A63FD2"/>
    <w:rsid w:val="00A77C99"/>
    <w:rsid w:val="00A929F9"/>
    <w:rsid w:val="00AB0C50"/>
    <w:rsid w:val="00AB30CB"/>
    <w:rsid w:val="00AB566B"/>
    <w:rsid w:val="00AC1802"/>
    <w:rsid w:val="00AC46B4"/>
    <w:rsid w:val="00AC470B"/>
    <w:rsid w:val="00AD38E0"/>
    <w:rsid w:val="00AD5D30"/>
    <w:rsid w:val="00AE19D0"/>
    <w:rsid w:val="00AF2F29"/>
    <w:rsid w:val="00AF4EB8"/>
    <w:rsid w:val="00B111D5"/>
    <w:rsid w:val="00B237F9"/>
    <w:rsid w:val="00B40A3B"/>
    <w:rsid w:val="00B61DED"/>
    <w:rsid w:val="00B65491"/>
    <w:rsid w:val="00B7078E"/>
    <w:rsid w:val="00B70C75"/>
    <w:rsid w:val="00B73592"/>
    <w:rsid w:val="00B85027"/>
    <w:rsid w:val="00B95645"/>
    <w:rsid w:val="00BA0B6B"/>
    <w:rsid w:val="00BB0A19"/>
    <w:rsid w:val="00BB12CD"/>
    <w:rsid w:val="00BE27A1"/>
    <w:rsid w:val="00BF3545"/>
    <w:rsid w:val="00BF3A8B"/>
    <w:rsid w:val="00C0485C"/>
    <w:rsid w:val="00C22DB1"/>
    <w:rsid w:val="00C23297"/>
    <w:rsid w:val="00C238B0"/>
    <w:rsid w:val="00C24B13"/>
    <w:rsid w:val="00C47969"/>
    <w:rsid w:val="00C578EA"/>
    <w:rsid w:val="00C60525"/>
    <w:rsid w:val="00C64AF8"/>
    <w:rsid w:val="00C731F7"/>
    <w:rsid w:val="00C81967"/>
    <w:rsid w:val="00C81E60"/>
    <w:rsid w:val="00C945D6"/>
    <w:rsid w:val="00CA2CED"/>
    <w:rsid w:val="00CB27B1"/>
    <w:rsid w:val="00CB4DC0"/>
    <w:rsid w:val="00CC012C"/>
    <w:rsid w:val="00CC5F86"/>
    <w:rsid w:val="00CC7925"/>
    <w:rsid w:val="00CD5505"/>
    <w:rsid w:val="00CD73B8"/>
    <w:rsid w:val="00CE0A5D"/>
    <w:rsid w:val="00CE3FBB"/>
    <w:rsid w:val="00CF283D"/>
    <w:rsid w:val="00CF5D07"/>
    <w:rsid w:val="00D074A8"/>
    <w:rsid w:val="00D15A57"/>
    <w:rsid w:val="00D23B79"/>
    <w:rsid w:val="00D25606"/>
    <w:rsid w:val="00D25D82"/>
    <w:rsid w:val="00D661D2"/>
    <w:rsid w:val="00D7176E"/>
    <w:rsid w:val="00D718A5"/>
    <w:rsid w:val="00D762AE"/>
    <w:rsid w:val="00D903BB"/>
    <w:rsid w:val="00DC4952"/>
    <w:rsid w:val="00DD1D47"/>
    <w:rsid w:val="00DD6B58"/>
    <w:rsid w:val="00DE10C7"/>
    <w:rsid w:val="00DE4797"/>
    <w:rsid w:val="00DF2FFE"/>
    <w:rsid w:val="00DF33B7"/>
    <w:rsid w:val="00DF4D4F"/>
    <w:rsid w:val="00E03932"/>
    <w:rsid w:val="00E04D67"/>
    <w:rsid w:val="00E158CE"/>
    <w:rsid w:val="00E24496"/>
    <w:rsid w:val="00E26A94"/>
    <w:rsid w:val="00E43CDF"/>
    <w:rsid w:val="00E638EF"/>
    <w:rsid w:val="00E75442"/>
    <w:rsid w:val="00E82EBD"/>
    <w:rsid w:val="00EB0BE4"/>
    <w:rsid w:val="00EB2409"/>
    <w:rsid w:val="00EB3D2F"/>
    <w:rsid w:val="00ED3FC0"/>
    <w:rsid w:val="00ED6D15"/>
    <w:rsid w:val="00EE55C8"/>
    <w:rsid w:val="00EF2006"/>
    <w:rsid w:val="00F1706B"/>
    <w:rsid w:val="00F43F59"/>
    <w:rsid w:val="00F451D3"/>
    <w:rsid w:val="00F457F8"/>
    <w:rsid w:val="00F46D57"/>
    <w:rsid w:val="00F5259B"/>
    <w:rsid w:val="00F70245"/>
    <w:rsid w:val="00F819A2"/>
    <w:rsid w:val="00F919C4"/>
    <w:rsid w:val="00F97BF0"/>
    <w:rsid w:val="00FA350F"/>
    <w:rsid w:val="00FA35A9"/>
    <w:rsid w:val="00FC19D8"/>
    <w:rsid w:val="00FD3D8D"/>
    <w:rsid w:val="00FE07C7"/>
    <w:rsid w:val="00FE4EFA"/>
    <w:rsid w:val="00FF2A2E"/>
    <w:rsid w:val="00FF316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676937"/>
  <w15:docId w15:val="{C74B489A-2FAD-4882-8269-4A56B6A5B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B61DED"/>
    <w:pPr>
      <w:widowControl w:val="0"/>
      <w:autoSpaceDE w:val="0"/>
      <w:autoSpaceDN w:val="0"/>
      <w:spacing w:after="0" w:line="240" w:lineRule="auto"/>
      <w:ind w:left="964"/>
      <w:outlineLvl w:val="0"/>
    </w:pPr>
    <w:rPr>
      <w:rFonts w:ascii="Trebuchet MS" w:eastAsia="Trebuchet MS" w:hAnsi="Trebuchet MS" w:cs="Trebuchet MS"/>
      <w:b/>
      <w:bCs/>
      <w:sz w:val="32"/>
      <w:szCs w:val="32"/>
      <w:lang w:val="pt-PT"/>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semiHidden/>
    <w:unhideWhenUsed/>
    <w:rsid w:val="006E5682"/>
    <w:pPr>
      <w:tabs>
        <w:tab w:val="center" w:pos="4252"/>
        <w:tab w:val="right" w:pos="8504"/>
      </w:tabs>
      <w:spacing w:after="0" w:line="240" w:lineRule="auto"/>
    </w:pPr>
  </w:style>
  <w:style w:type="character" w:customStyle="1" w:styleId="CabealhoChar">
    <w:name w:val="Cabeçalho Char"/>
    <w:basedOn w:val="Fontepargpadro"/>
    <w:link w:val="Cabealho"/>
    <w:uiPriority w:val="99"/>
    <w:semiHidden/>
    <w:rsid w:val="006E5682"/>
  </w:style>
  <w:style w:type="table" w:styleId="Tabelacomgrade">
    <w:name w:val="Table Grid"/>
    <w:basedOn w:val="Tabelanormal"/>
    <w:uiPriority w:val="59"/>
    <w:rsid w:val="006E56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6E5682"/>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E5682"/>
    <w:rPr>
      <w:rFonts w:ascii="Tahoma" w:hAnsi="Tahoma" w:cs="Tahoma"/>
      <w:sz w:val="16"/>
      <w:szCs w:val="16"/>
    </w:rPr>
  </w:style>
  <w:style w:type="paragraph" w:styleId="Rodap">
    <w:name w:val="footer"/>
    <w:basedOn w:val="Normal"/>
    <w:link w:val="RodapChar"/>
    <w:uiPriority w:val="99"/>
    <w:unhideWhenUsed/>
    <w:rsid w:val="00576D6A"/>
    <w:pPr>
      <w:tabs>
        <w:tab w:val="center" w:pos="4252"/>
        <w:tab w:val="right" w:pos="8504"/>
      </w:tabs>
      <w:spacing w:after="0" w:line="240" w:lineRule="auto"/>
    </w:pPr>
  </w:style>
  <w:style w:type="character" w:customStyle="1" w:styleId="RodapChar">
    <w:name w:val="Rodapé Char"/>
    <w:basedOn w:val="Fontepargpadro"/>
    <w:link w:val="Rodap"/>
    <w:uiPriority w:val="99"/>
    <w:rsid w:val="00576D6A"/>
  </w:style>
  <w:style w:type="paragraph" w:styleId="PargrafodaLista">
    <w:name w:val="List Paragraph"/>
    <w:basedOn w:val="Normal"/>
    <w:uiPriority w:val="1"/>
    <w:qFormat/>
    <w:rsid w:val="009B26D3"/>
    <w:pPr>
      <w:ind w:left="720"/>
      <w:contextualSpacing/>
    </w:pPr>
  </w:style>
  <w:style w:type="paragraph" w:styleId="Corpodetexto">
    <w:name w:val="Body Text"/>
    <w:basedOn w:val="Normal"/>
    <w:link w:val="CorpodetextoChar"/>
    <w:uiPriority w:val="1"/>
    <w:qFormat/>
    <w:rsid w:val="00C81E60"/>
    <w:pPr>
      <w:widowControl w:val="0"/>
      <w:autoSpaceDE w:val="0"/>
      <w:autoSpaceDN w:val="0"/>
      <w:spacing w:after="0" w:line="240" w:lineRule="auto"/>
      <w:ind w:left="142"/>
    </w:pPr>
    <w:rPr>
      <w:rFonts w:ascii="Times New Roman" w:eastAsia="Times New Roman" w:hAnsi="Times New Roman" w:cs="Times New Roman"/>
      <w:sz w:val="24"/>
      <w:szCs w:val="24"/>
      <w:lang w:val="pt-PT"/>
    </w:rPr>
  </w:style>
  <w:style w:type="character" w:customStyle="1" w:styleId="CorpodetextoChar">
    <w:name w:val="Corpo de texto Char"/>
    <w:basedOn w:val="Fontepargpadro"/>
    <w:link w:val="Corpodetexto"/>
    <w:uiPriority w:val="1"/>
    <w:rsid w:val="00C81E60"/>
    <w:rPr>
      <w:rFonts w:ascii="Times New Roman" w:eastAsia="Times New Roman" w:hAnsi="Times New Roman" w:cs="Times New Roman"/>
      <w:sz w:val="24"/>
      <w:szCs w:val="24"/>
      <w:lang w:val="pt-PT"/>
    </w:rPr>
  </w:style>
  <w:style w:type="character" w:customStyle="1" w:styleId="Ttulo1Char">
    <w:name w:val="Título 1 Char"/>
    <w:basedOn w:val="Fontepargpadro"/>
    <w:link w:val="Ttulo1"/>
    <w:uiPriority w:val="9"/>
    <w:rsid w:val="00B61DED"/>
    <w:rPr>
      <w:rFonts w:ascii="Trebuchet MS" w:eastAsia="Trebuchet MS" w:hAnsi="Trebuchet MS" w:cs="Trebuchet MS"/>
      <w:b/>
      <w:bCs/>
      <w:sz w:val="32"/>
      <w:szCs w:val="32"/>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884B63-002A-4906-AE6D-353A619DBD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1637</TotalTime>
  <Pages>29</Pages>
  <Words>7900</Words>
  <Characters>42665</Characters>
  <Application>Microsoft Office Word</Application>
  <DocSecurity>0</DocSecurity>
  <Lines>355</Lines>
  <Paragraphs>100</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Art. 10º Os Conselhos Regionais de Odontologia poderão criar Câmaras de Mediação</vt:lpstr>
      <vt:lpstr>Parágrafo único. Não poderá ser apreciado pelas Câmaras de Mediação e Conciliaçã</vt:lpstr>
    </vt:vector>
  </TitlesOfParts>
  <Company/>
  <LinksUpToDate>false</LinksUpToDate>
  <CharactersWithSpaces>50465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Mazzetto</dc:creator>
  <cp:keywords/>
  <dc:description/>
  <cp:lastModifiedBy>Dulcianne Beckhauser Borchardt</cp:lastModifiedBy>
  <cp:revision>8</cp:revision>
  <cp:lastPrinted>2025-07-08T11:48:00Z</cp:lastPrinted>
  <dcterms:created xsi:type="dcterms:W3CDTF">2024-03-22T09:53:00Z</dcterms:created>
  <dcterms:modified xsi:type="dcterms:W3CDTF">2025-07-08T17:50:00Z</dcterms:modified>
</cp:coreProperties>
</file>