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7F3050D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47F3050D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47F3050D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7EEE81D9" w:rsidR="007B1E6F" w:rsidRPr="00885110" w:rsidRDefault="00C75A28" w:rsidP="0022040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</w:t>
            </w:r>
            <w:r w:rsidR="0022040E">
              <w:rPr>
                <w:rFonts w:eastAsiaTheme="majorEastAsia"/>
                <w:sz w:val="24"/>
                <w:szCs w:val="24"/>
              </w:rPr>
              <w:t>Esta</w:t>
            </w:r>
            <w:r w:rsidRPr="47F3050D">
              <w:rPr>
                <w:rFonts w:eastAsiaTheme="majorEastAsia"/>
                <w:sz w:val="24"/>
                <w:szCs w:val="24"/>
              </w:rPr>
              <w:t xml:space="preserve"> pauta debe ser respondida en conjunto. </w:t>
            </w:r>
          </w:p>
        </w:tc>
      </w:tr>
    </w:tbl>
    <w:p w14:paraId="25C68D4B" w14:textId="3EAF4042" w:rsidR="002C4FB7" w:rsidRPr="002C4FB7" w:rsidRDefault="002C4FB7" w:rsidP="47F3050D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7F3050D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037698B5" w:rsidR="002C4FB7" w:rsidRPr="002C4FB7" w:rsidRDefault="002C4FB7" w:rsidP="47F3050D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Puedes responder en cada una de las secciones por pregunta en el AVA. O bien, completar esta guía a y, posteriormente, cargarla en la sección de reflexión de la Fase </w:t>
            </w:r>
            <w:r w:rsidR="0010077B" w:rsidRPr="47F3050D">
              <w:rPr>
                <w:rFonts w:eastAsiaTheme="majorEastAsia"/>
                <w:sz w:val="24"/>
                <w:szCs w:val="24"/>
              </w:rPr>
              <w:t>2</w:t>
            </w:r>
            <w:r w:rsidRPr="47F3050D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55BD1CD" w14:textId="5E8C8EBF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A9D3043" w:rsidR="004F2A8B" w:rsidRDefault="002842EA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Cumplimiento de tiempos: Sí, hemos cumplido con el 100% de las actividades planificadas para las Fases 1 y 2 dentro de los plazos establecidos. Completamos exitosamente el diseño de la arquitectura de red, la programación del nodo ESP32, el despliegue del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broker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MQTT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Mosquitto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la segmentación y aislamiento de la VLAN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IoT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mediante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ACLs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y la ingesta de telemetría en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InfluxDB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1DB8DE3D" w14:textId="77777777" w:rsidR="002842EA" w:rsidRDefault="002842EA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93E1F98" w14:textId="77777777" w:rsidR="002842EA" w:rsidRPr="002842EA" w:rsidRDefault="002842EA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  Factores</w:t>
            </w:r>
            <w:proofErr w:type="gram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facilitadores:</w:t>
            </w:r>
          </w:p>
          <w:p w14:paraId="1F4ED663" w14:textId="77777777" w:rsidR="002842EA" w:rsidRPr="002842EA" w:rsidRDefault="002842EA" w:rsidP="002842EA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Uso de software libre y simuladores: La adopción de herramientas como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Wokwi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Cisco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Packet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Tracer, Linux VirtualBox e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InfluxDB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permitió avanzar en la configuración y validación lógica sin cuellos de botella técnicos.</w:t>
            </w:r>
          </w:p>
          <w:p w14:paraId="2E834CC3" w14:textId="6943F9BD" w:rsidR="002842EA" w:rsidRPr="002842EA" w:rsidRDefault="002842EA" w:rsidP="002842EA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Clara división de roles: La asignación explícita de responsabilidades desde la Fase 1 (Joao en arquitectura de red, Néstor en programación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IoT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/simulación, y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Fr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</w:t>
            </w:r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cianna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servidores, ciberseguridad y base de datos) evitó duplicidad de trabajo.</w:t>
            </w:r>
          </w:p>
          <w:p w14:paraId="7E24A289" w14:textId="77777777" w:rsidR="002842EA" w:rsidRPr="002842EA" w:rsidRDefault="002842EA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  Factores</w:t>
            </w:r>
            <w:proofErr w:type="gram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dificultadores:</w:t>
            </w:r>
          </w:p>
          <w:p w14:paraId="5E7C6FD5" w14:textId="77777777" w:rsidR="002842EA" w:rsidRPr="002842EA" w:rsidRDefault="002842EA" w:rsidP="002842EA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Complejidad en reglas de ciberseguridad: La sintaxis y aplicación estricta de las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ACLs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aislar la VLAN 50 (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IoT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de la VLAN 10 (Corporativa) garantizando al mismo tiempo el tráfico permitido hacia el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broker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MQTT requirió iteraciones de prueba y error.</w:t>
            </w:r>
          </w:p>
          <w:p w14:paraId="66DB2734" w14:textId="77777777" w:rsidR="002842EA" w:rsidRPr="002842EA" w:rsidRDefault="002842EA" w:rsidP="002842EA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Gestión de fallas de conectividad: Manejar reconexiones automáticas del sensor ESP32 ante caídas de enlace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Wi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-Fi durante la simulación.</w:t>
            </w:r>
          </w:p>
          <w:p w14:paraId="285A763A" w14:textId="77777777" w:rsidR="002842EA" w:rsidRDefault="002842EA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12B5093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lastRenderedPageBreak/>
              <w:t xml:space="preserve">2. </w:t>
            </w:r>
          </w:p>
        </w:tc>
      </w:tr>
      <w:tr w:rsidR="004F2A8B" w14:paraId="49566276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E3D4ACB" w14:textId="77777777" w:rsidR="002842EA" w:rsidRPr="002842EA" w:rsidRDefault="002842EA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  Mitigación</w:t>
            </w:r>
            <w:proofErr w:type="gram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del riesgo de hardware: Ante la eventual demora o imprevistos con componentes físicos, implementamos y validamos la lógica del proyecto utilizando el simulador virtual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IoT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Wokwi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entornos virtuales en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Packet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Tracer / GNS3, asegurando que el código C++ del ESP32 y el flujo de datos JSON/MQTT estuvieran 100% operativos.</w:t>
            </w:r>
          </w:p>
          <w:p w14:paraId="106B5A51" w14:textId="77777777" w:rsidR="002842EA" w:rsidRPr="002842EA" w:rsidRDefault="002842EA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  Depuración</w:t>
            </w:r>
            <w:proofErr w:type="gram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reglas de red: Enfrentamos los problemas de enrutamiento y filtrado ACL revisando logs de tráfico y realizando pruebas punto a punto (ping,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mosquitto_pub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mosquitto_sub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entre distintas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VLANs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verificar el aislamiento estricto antes de pasar a la Fase 3.</w:t>
            </w:r>
          </w:p>
          <w:p w14:paraId="01747F9D" w14:textId="77777777" w:rsidR="002842EA" w:rsidRPr="002842EA" w:rsidRDefault="002842EA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  Estrategia</w:t>
            </w:r>
            <w:proofErr w:type="gram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la Fase 3: Para abordar la integración de alertas automatizadas (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Telegram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API) y los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dashboards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Grafana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, realizaremos pruebas en entornos controlados de laboratorio antes de la prueba de estrés e integración final.</w:t>
            </w:r>
          </w:p>
          <w:p w14:paraId="3BBA6BFE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45DD973D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47F3050D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7777777" w:rsidR="004F2A8B" w:rsidRPr="003B466F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¿Cómo evalúas tu(s) evidencia(s) de avance? ¿Qué destacas y qué podrías hacer para mejorar tus evidencias? </w:t>
            </w:r>
          </w:p>
          <w:p w14:paraId="291A568E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C13807" w14:textId="77777777" w:rsidR="002842EA" w:rsidRPr="002842EA" w:rsidRDefault="002842EA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  Evaluación</w:t>
            </w:r>
            <w:proofErr w:type="gram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evidencias: Evaluamos las evidencias como muy satisfactorias y sólidas. Contamos con capturas de pantalla, vídeos demostrativos de simulación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Wokwi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/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Packet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Tracer, scripts funcionales de puente en Python (bridge.py), y registros reales de la base de datos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InfluxDB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telemetría de prueba (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apertura_mm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).</w:t>
            </w:r>
          </w:p>
          <w:p w14:paraId="178F37DE" w14:textId="77777777" w:rsidR="002842EA" w:rsidRPr="002842EA" w:rsidRDefault="002842EA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  Aspectos</w:t>
            </w:r>
            <w:proofErr w:type="gram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destacados:</w:t>
            </w:r>
          </w:p>
          <w:p w14:paraId="6C5EF286" w14:textId="77777777" w:rsidR="002842EA" w:rsidRPr="002842EA" w:rsidRDefault="002842EA" w:rsidP="002842EA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evidencia del aislamiento de red por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VLANs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 correcta ingesta de datos en tiempo real mediante el protocolo MQTT en una máquina virtual Linux.</w:t>
            </w:r>
          </w:p>
          <w:p w14:paraId="118AE556" w14:textId="77777777" w:rsidR="002842EA" w:rsidRPr="002842EA" w:rsidRDefault="002842EA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  Oportunidades</w:t>
            </w:r>
            <w:proofErr w:type="gram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mejora:</w:t>
            </w:r>
          </w:p>
          <w:p w14:paraId="188CC207" w14:textId="273B91FA" w:rsidR="002842EA" w:rsidRPr="002842EA" w:rsidRDefault="002842EA" w:rsidP="002842EA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Documentar de forma más estandarizada los registros de pruebas </w:t>
            </w:r>
          </w:p>
          <w:p w14:paraId="6AFC3958" w14:textId="77777777" w:rsidR="002842EA" w:rsidRPr="002842EA" w:rsidRDefault="002842EA" w:rsidP="002842EA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Incluir diagramas de flujo de datos unificados que conecten visualmente el trayecto desde la captura del sensor hasta la notificación final de alerta.</w:t>
            </w:r>
          </w:p>
          <w:p w14:paraId="3BE9AC1F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47F3050D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DD472A0" w14:textId="77777777" w:rsidR="002842EA" w:rsidRPr="002842EA" w:rsidRDefault="002842EA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  Inquietudes</w:t>
            </w:r>
            <w:proofErr w:type="gram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técnicas:</w:t>
            </w:r>
          </w:p>
          <w:p w14:paraId="0A3E45C3" w14:textId="77777777" w:rsidR="002842EA" w:rsidRPr="002842EA" w:rsidRDefault="002842EA" w:rsidP="002842EA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La gestión optima de la latencia y la sensibilidad en los disparadores de alerta (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triggereos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de 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Grafana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/</w:t>
            </w:r>
            <w:proofErr w:type="spell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Telegram</w:t>
            </w:r>
            <w:proofErr w:type="spell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cuando se simula un volumen alto de eventos de fisura simultáneos.</w:t>
            </w:r>
          </w:p>
          <w:p w14:paraId="1206F108" w14:textId="62644130" w:rsidR="002842EA" w:rsidRDefault="002842EA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>  Preguntas</w:t>
            </w:r>
            <w:proofErr w:type="gramEnd"/>
            <w:r w:rsidRPr="002842E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el docente </w:t>
            </w:r>
          </w:p>
          <w:p w14:paraId="32F12CB6" w14:textId="77777777" w:rsidR="002842EA" w:rsidRPr="002842EA" w:rsidRDefault="002842EA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F59734F" w14:textId="77777777" w:rsidR="002842EA" w:rsidRPr="002842EA" w:rsidRDefault="002842EA" w:rsidP="002842EA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842EA">
              <w:rPr>
                <w:rFonts w:ascii="Arial" w:hAnsi="Arial" w:cs="Arial"/>
                <w:b/>
                <w:bCs/>
                <w:i/>
                <w:iCs/>
                <w:color w:val="1F4E79" w:themeColor="accent1" w:themeShade="80"/>
              </w:rPr>
              <w:t xml:space="preserve">"Docente: En la integración de la API de </w:t>
            </w:r>
            <w:proofErr w:type="spellStart"/>
            <w:r w:rsidRPr="002842EA">
              <w:rPr>
                <w:rFonts w:ascii="Arial" w:hAnsi="Arial" w:cs="Arial"/>
                <w:b/>
                <w:bCs/>
                <w:i/>
                <w:iCs/>
                <w:color w:val="1F4E79" w:themeColor="accent1" w:themeShade="80"/>
              </w:rPr>
              <w:t>Telegram</w:t>
            </w:r>
            <w:proofErr w:type="spellEnd"/>
            <w:r w:rsidRPr="002842EA">
              <w:rPr>
                <w:rFonts w:ascii="Arial" w:hAnsi="Arial" w:cs="Arial"/>
                <w:b/>
                <w:bCs/>
                <w:i/>
                <w:iCs/>
                <w:color w:val="1F4E79" w:themeColor="accent1" w:themeShade="80"/>
              </w:rPr>
              <w:t xml:space="preserve"> con </w:t>
            </w:r>
            <w:proofErr w:type="spellStart"/>
            <w:r w:rsidRPr="002842EA">
              <w:rPr>
                <w:rFonts w:ascii="Arial" w:hAnsi="Arial" w:cs="Arial"/>
                <w:b/>
                <w:bCs/>
                <w:i/>
                <w:iCs/>
                <w:color w:val="1F4E79" w:themeColor="accent1" w:themeShade="80"/>
              </w:rPr>
              <w:t>Grafana</w:t>
            </w:r>
            <w:proofErr w:type="spellEnd"/>
            <w:r w:rsidRPr="002842EA">
              <w:rPr>
                <w:rFonts w:ascii="Arial" w:hAnsi="Arial" w:cs="Arial"/>
                <w:b/>
                <w:bCs/>
                <w:i/>
                <w:iCs/>
                <w:color w:val="1F4E79" w:themeColor="accent1" w:themeShade="80"/>
              </w:rPr>
              <w:t xml:space="preserve"> para alertas críticas, ¿cuál es la mejor práctica para evitar el spam o saturación de notificaciones recurrentes cuando una fisura sobrepasa el umbral crítico por un periodo prolongado</w:t>
            </w:r>
            <w:r w:rsidRPr="002842EA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?"</w:t>
            </w:r>
          </w:p>
          <w:p w14:paraId="01E61CA1" w14:textId="26E28922" w:rsidR="004F2A8B" w:rsidRPr="00874D16" w:rsidRDefault="004F2A8B" w:rsidP="002842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1957BE" w14:textId="38F9DCA4" w:rsidR="002842EA" w:rsidRPr="002842EA" w:rsidRDefault="002842EA" w:rsidP="002842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  </w:t>
            </w: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Redistribución</w:t>
            </w:r>
            <w:proofErr w:type="gramEnd"/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de actividades:</w:t>
            </w:r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consideramos necesario redistribuir de forma drástica las responsabilidades existentes, ya que la carga de trabajo entre Joao, Néstor y </w:t>
            </w:r>
            <w:proofErr w:type="spellStart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Fracianna</w:t>
            </w:r>
            <w:proofErr w:type="spellEnd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 estado equilibrada y las metas de las Fases 1 y 2 se cumplieron al 100%.</w:t>
            </w:r>
          </w:p>
          <w:p w14:paraId="2947CA6C" w14:textId="77777777" w:rsidR="002842EA" w:rsidRPr="002842EA" w:rsidRDefault="002842EA" w:rsidP="002842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  </w:t>
            </w: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Nuevas</w:t>
            </w:r>
            <w:proofErr w:type="gramEnd"/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actividades a asignar para la Fase 3:</w:t>
            </w:r>
          </w:p>
          <w:p w14:paraId="422D6621" w14:textId="77777777" w:rsidR="002842EA" w:rsidRPr="002842EA" w:rsidRDefault="002842EA" w:rsidP="002842EA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Integración </w:t>
            </w:r>
            <w:proofErr w:type="spellStart"/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Grafana</w:t>
            </w:r>
            <w:proofErr w:type="spellEnd"/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- </w:t>
            </w:r>
            <w:proofErr w:type="spellStart"/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Telegram</w:t>
            </w:r>
            <w:proofErr w:type="spellEnd"/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API:</w:t>
            </w:r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Asignada a Néstor Navarro.</w:t>
            </w:r>
          </w:p>
          <w:p w14:paraId="62B3D21C" w14:textId="64924EA0" w:rsidR="002842EA" w:rsidRPr="002842EA" w:rsidRDefault="002842EA" w:rsidP="002842EA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Pruebas integrales de estrés de red y simulación de fallas:</w:t>
            </w:r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Asignada a </w:t>
            </w:r>
            <w:proofErr w:type="spellStart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Fracianna</w:t>
            </w:r>
            <w:proofErr w:type="spellEnd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Aro.</w:t>
            </w:r>
          </w:p>
          <w:p w14:paraId="27905903" w14:textId="77777777" w:rsidR="002842EA" w:rsidRPr="002842EA" w:rsidRDefault="002842EA" w:rsidP="002842EA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Consolidación de la memoria técnica final y material de presentación:</w:t>
            </w:r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Asignada a Joao Jeldres.</w:t>
            </w:r>
          </w:p>
          <w:p w14:paraId="67B37D96" w14:textId="77777777" w:rsidR="002842EA" w:rsidRPr="002842EA" w:rsidRDefault="002842EA" w:rsidP="002842EA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Montaje de prototipo y validación End-</w:t>
            </w:r>
            <w:proofErr w:type="spellStart"/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to</w:t>
            </w:r>
            <w:proofErr w:type="spellEnd"/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-End:</w:t>
            </w:r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Trabajo colaborativo de todo el equipo.</w:t>
            </w:r>
          </w:p>
          <w:p w14:paraId="0C5F9ED3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741C85EB" w14:textId="0D63C54B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6. Proyecto APT</w:t>
            </w:r>
            <w:r w:rsidR="49CD7D17" w:rsidRPr="47F3050D">
              <w:rPr>
                <w:rFonts w:eastAsiaTheme="majorEastAsia"/>
                <w:sz w:val="24"/>
                <w:szCs w:val="24"/>
              </w:rPr>
              <w:t>,</w:t>
            </w:r>
            <w:r w:rsidRPr="47F3050D">
              <w:rPr>
                <w:rFonts w:eastAsiaTheme="majorEastAsia"/>
                <w:sz w:val="24"/>
                <w:szCs w:val="24"/>
              </w:rPr>
              <w:t xml:space="preserve"> trabajo en grupo</w:t>
            </w:r>
          </w:p>
        </w:tc>
      </w:tr>
      <w:tr w:rsidR="004F2A8B" w14:paraId="2DC141D8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29BE15" w14:textId="77777777" w:rsidR="002842EA" w:rsidRPr="002842EA" w:rsidRDefault="002842EA" w:rsidP="002842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  </w:t>
            </w: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Evaluación</w:t>
            </w:r>
            <w:proofErr w:type="gramEnd"/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general:</w:t>
            </w:r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Evaluamos el trabajo grupal como </w:t>
            </w: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excelente</w:t>
            </w:r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caracterizado por un alto nivel de compromiso, comunicación constante y complementariedad en conocimientos técnicos (redes, ciberseguridad y desarrollo </w:t>
            </w:r>
            <w:proofErr w:type="spellStart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1A6E1176" w14:textId="77777777" w:rsidR="002842EA" w:rsidRPr="002842EA" w:rsidRDefault="002842EA" w:rsidP="002842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  </w:t>
            </w: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</w:t>
            </w:r>
            <w:proofErr w:type="gramEnd"/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positivos destacados:</w:t>
            </w:r>
          </w:p>
          <w:p w14:paraId="0BA08994" w14:textId="77777777" w:rsidR="002842EA" w:rsidRPr="002842EA" w:rsidRDefault="002842EA" w:rsidP="002842EA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Responsabilidad y puntualidad:</w:t>
            </w:r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Cada integrante entregó sus subtareas en o antes de las fechas planificadas en la Carta Gantt.</w:t>
            </w:r>
          </w:p>
          <w:p w14:paraId="28CA9E9A" w14:textId="77777777" w:rsidR="002842EA" w:rsidRPr="002842EA" w:rsidRDefault="002842EA" w:rsidP="002842EA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Resolución colaborativa de problemas:</w:t>
            </w:r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Cuando surgieron trabas con el filtrado por </w:t>
            </w:r>
            <w:proofErr w:type="spellStart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ACLs</w:t>
            </w:r>
            <w:proofErr w:type="spellEnd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el script puente en Python, el equipo realizó sesiones de trabajo conjunto para solucionarlo.</w:t>
            </w:r>
          </w:p>
          <w:p w14:paraId="00333764" w14:textId="77777777" w:rsidR="002842EA" w:rsidRPr="002842EA" w:rsidRDefault="002842EA" w:rsidP="002842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  </w:t>
            </w:r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</w:t>
            </w:r>
            <w:proofErr w:type="gramEnd"/>
            <w:r w:rsidRPr="002842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a mejorar:</w:t>
            </w:r>
          </w:p>
          <w:p w14:paraId="47E0A8B5" w14:textId="77777777" w:rsidR="002842EA" w:rsidRPr="002842EA" w:rsidRDefault="002842EA" w:rsidP="002842EA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 la centralización de los archivos del proyecto (repositorio/documentación) para asegurar que la versión final de los scripts y documentos siempre esté sincronizada para todos los integrantes.</w:t>
            </w:r>
          </w:p>
          <w:p w14:paraId="0B6599EC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AED02" w14:textId="77777777" w:rsidR="004F0B45" w:rsidRDefault="004F0B45" w:rsidP="00DF38AE">
      <w:pPr>
        <w:spacing w:after="0" w:line="240" w:lineRule="auto"/>
      </w:pPr>
      <w:r>
        <w:separator/>
      </w:r>
    </w:p>
  </w:endnote>
  <w:endnote w:type="continuationSeparator" w:id="0">
    <w:p w14:paraId="0FF7B4D7" w14:textId="77777777" w:rsidR="004F0B45" w:rsidRDefault="004F0B4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669741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22040E" w:rsidRPr="0022040E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669741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22040E" w:rsidRPr="0022040E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92007" w14:textId="77777777" w:rsidR="004F0B45" w:rsidRDefault="004F0B45" w:rsidP="00DF38AE">
      <w:pPr>
        <w:spacing w:after="0" w:line="240" w:lineRule="auto"/>
      </w:pPr>
      <w:r>
        <w:separator/>
      </w:r>
    </w:p>
  </w:footnote>
  <w:footnote w:type="continuationSeparator" w:id="0">
    <w:p w14:paraId="782BC567" w14:textId="77777777" w:rsidR="004F0B45" w:rsidRDefault="004F0B4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6281F"/>
    <w:multiLevelType w:val="multilevel"/>
    <w:tmpl w:val="CCF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B6B1F"/>
    <w:multiLevelType w:val="multilevel"/>
    <w:tmpl w:val="AE04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295220"/>
    <w:multiLevelType w:val="multilevel"/>
    <w:tmpl w:val="D226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55515"/>
    <w:multiLevelType w:val="multilevel"/>
    <w:tmpl w:val="91FE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1617A"/>
    <w:multiLevelType w:val="multilevel"/>
    <w:tmpl w:val="9C6C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24B21"/>
    <w:multiLevelType w:val="multilevel"/>
    <w:tmpl w:val="D21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5394279"/>
    <w:multiLevelType w:val="multilevel"/>
    <w:tmpl w:val="AECC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EA7DAC"/>
    <w:multiLevelType w:val="multilevel"/>
    <w:tmpl w:val="EA5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31B36"/>
    <w:multiLevelType w:val="multilevel"/>
    <w:tmpl w:val="461A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719154">
    <w:abstractNumId w:val="4"/>
  </w:num>
  <w:num w:numId="2" w16cid:durableId="1194420120">
    <w:abstractNumId w:val="11"/>
  </w:num>
  <w:num w:numId="3" w16cid:durableId="1558929504">
    <w:abstractNumId w:val="18"/>
  </w:num>
  <w:num w:numId="4" w16cid:durableId="2053537551">
    <w:abstractNumId w:val="37"/>
  </w:num>
  <w:num w:numId="5" w16cid:durableId="918054180">
    <w:abstractNumId w:val="39"/>
  </w:num>
  <w:num w:numId="6" w16cid:durableId="1568033322">
    <w:abstractNumId w:val="6"/>
  </w:num>
  <w:num w:numId="7" w16cid:durableId="1362317498">
    <w:abstractNumId w:val="15"/>
  </w:num>
  <w:num w:numId="8" w16cid:durableId="1780105549">
    <w:abstractNumId w:val="25"/>
  </w:num>
  <w:num w:numId="9" w16cid:durableId="1272779935">
    <w:abstractNumId w:val="21"/>
  </w:num>
  <w:num w:numId="10" w16cid:durableId="1138642600">
    <w:abstractNumId w:val="12"/>
  </w:num>
  <w:num w:numId="11" w16cid:durableId="1194003256">
    <w:abstractNumId w:val="30"/>
  </w:num>
  <w:num w:numId="12" w16cid:durableId="2121798097">
    <w:abstractNumId w:val="44"/>
  </w:num>
  <w:num w:numId="13" w16cid:durableId="2018726511">
    <w:abstractNumId w:val="38"/>
  </w:num>
  <w:num w:numId="14" w16cid:durableId="582763362">
    <w:abstractNumId w:val="1"/>
  </w:num>
  <w:num w:numId="15" w16cid:durableId="2025786889">
    <w:abstractNumId w:val="45"/>
  </w:num>
  <w:num w:numId="16" w16cid:durableId="536159439">
    <w:abstractNumId w:val="27"/>
  </w:num>
  <w:num w:numId="17" w16cid:durableId="147866396">
    <w:abstractNumId w:val="23"/>
  </w:num>
  <w:num w:numId="18" w16cid:durableId="636420278">
    <w:abstractNumId w:val="40"/>
  </w:num>
  <w:num w:numId="19" w16cid:durableId="429010521">
    <w:abstractNumId w:val="14"/>
  </w:num>
  <w:num w:numId="20" w16cid:durableId="1673098585">
    <w:abstractNumId w:val="48"/>
  </w:num>
  <w:num w:numId="21" w16cid:durableId="957175861">
    <w:abstractNumId w:val="43"/>
  </w:num>
  <w:num w:numId="22" w16cid:durableId="748574585">
    <w:abstractNumId w:val="19"/>
  </w:num>
  <w:num w:numId="23" w16cid:durableId="1247302111">
    <w:abstractNumId w:val="20"/>
  </w:num>
  <w:num w:numId="24" w16cid:durableId="1002202664">
    <w:abstractNumId w:val="8"/>
  </w:num>
  <w:num w:numId="25" w16cid:durableId="31077798">
    <w:abstractNumId w:val="22"/>
  </w:num>
  <w:num w:numId="26" w16cid:durableId="181015833">
    <w:abstractNumId w:val="26"/>
  </w:num>
  <w:num w:numId="27" w16cid:durableId="576552732">
    <w:abstractNumId w:val="29"/>
  </w:num>
  <w:num w:numId="28" w16cid:durableId="2062974280">
    <w:abstractNumId w:val="0"/>
  </w:num>
  <w:num w:numId="29" w16cid:durableId="1763212764">
    <w:abstractNumId w:val="24"/>
  </w:num>
  <w:num w:numId="30" w16cid:durableId="125508232">
    <w:abstractNumId w:val="28"/>
  </w:num>
  <w:num w:numId="31" w16cid:durableId="725182650">
    <w:abstractNumId w:val="3"/>
  </w:num>
  <w:num w:numId="32" w16cid:durableId="35786866">
    <w:abstractNumId w:val="10"/>
  </w:num>
  <w:num w:numId="33" w16cid:durableId="12003710">
    <w:abstractNumId w:val="41"/>
  </w:num>
  <w:num w:numId="34" w16cid:durableId="665212291">
    <w:abstractNumId w:val="47"/>
  </w:num>
  <w:num w:numId="35" w16cid:durableId="1081874274">
    <w:abstractNumId w:val="9"/>
  </w:num>
  <w:num w:numId="36" w16cid:durableId="617877187">
    <w:abstractNumId w:val="33"/>
  </w:num>
  <w:num w:numId="37" w16cid:durableId="1551651455">
    <w:abstractNumId w:val="46"/>
  </w:num>
  <w:num w:numId="38" w16cid:durableId="1421368336">
    <w:abstractNumId w:val="36"/>
  </w:num>
  <w:num w:numId="39" w16cid:durableId="242374313">
    <w:abstractNumId w:val="35"/>
  </w:num>
  <w:num w:numId="40" w16cid:durableId="729112949">
    <w:abstractNumId w:val="42"/>
  </w:num>
  <w:num w:numId="41" w16cid:durableId="2060278670">
    <w:abstractNumId w:val="32"/>
  </w:num>
  <w:num w:numId="42" w16cid:durableId="830871897">
    <w:abstractNumId w:val="17"/>
  </w:num>
  <w:num w:numId="43" w16cid:durableId="2126535038">
    <w:abstractNumId w:val="7"/>
  </w:num>
  <w:num w:numId="44" w16cid:durableId="1251113980">
    <w:abstractNumId w:val="2"/>
  </w:num>
  <w:num w:numId="45" w16cid:durableId="591161294">
    <w:abstractNumId w:val="13"/>
  </w:num>
  <w:num w:numId="46" w16cid:durableId="619192992">
    <w:abstractNumId w:val="5"/>
  </w:num>
  <w:num w:numId="47" w16cid:durableId="106655657">
    <w:abstractNumId w:val="16"/>
  </w:num>
  <w:num w:numId="48" w16cid:durableId="460536210">
    <w:abstractNumId w:val="34"/>
  </w:num>
  <w:num w:numId="49" w16cid:durableId="773287868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40E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2EA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530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B45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726D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2EACB7"/>
    <w:rsid w:val="37A70744"/>
    <w:rsid w:val="381EF042"/>
    <w:rsid w:val="388A556E"/>
    <w:rsid w:val="3911ECC9"/>
    <w:rsid w:val="39CDA55E"/>
    <w:rsid w:val="3A787328"/>
    <w:rsid w:val="3BF6F6FA"/>
    <w:rsid w:val="3C0B8966"/>
    <w:rsid w:val="3CB218CE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7F3050D"/>
    <w:rsid w:val="48426AB1"/>
    <w:rsid w:val="49C29DB3"/>
    <w:rsid w:val="49CD7D17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E0EDE-A059-45EF-8D15-A6FEFF2729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4E40D0A-85EB-42C2-A35D-999F18A49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990</Words>
  <Characters>5447</Characters>
  <Application>Microsoft Office Word</Application>
  <DocSecurity>0</DocSecurity>
  <Lines>45</Lines>
  <Paragraphs>12</Paragraphs>
  <ScaleCrop>false</ScaleCrop>
  <Company>Wal-Mart Stores, Inc.</Company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FRACIANNA SHANTAL ARO GONZALEZ</cp:lastModifiedBy>
  <cp:revision>42</cp:revision>
  <cp:lastPrinted>2019-12-16T20:10:00Z</cp:lastPrinted>
  <dcterms:created xsi:type="dcterms:W3CDTF">2021-12-31T12:50:00Z</dcterms:created>
  <dcterms:modified xsi:type="dcterms:W3CDTF">2026-10-13T17:37:00Z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