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bookmarkStart w:colFirst="0" w:colLast="0" w:name="_ed4fk53d439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en conjunto.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el AVA. O bien, completar esta guía 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he podido cumplir con todas mis actividades a tiempos definidos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ha facilitado todo el trayecto es el trabajo en grupo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Siempre con la ayuda de mis compañeros, ver cual es la mejor solución.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tu(s) evidencia(s) de avance? ¿Qué destacas y qué podrías hacer para mejorar tus evidencias?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evidencias han sido muy exactas a lo que pide cada parte del trabajo, y me he dado cuenta de que puedo lograr cosas que nunca antes haya imaginado y la satisfacción que genera cada parte que sale bien.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Aún no somos un grupo muy unido, pero no hay preguntas que hacer, solo unirnos más a cada que avance el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actividades están bien distribuidas, no considero que debe haber asignaciones más allá de las que ya hay.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Proyecto APT, trabajo en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8/10, siento yo que aun no estamos muy conectados y nos falta determinación y ambición por el trabajo.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0x01010095F927E5C3EA8D46BED5E3456E2741E0</vt:lpwstr>
  </property>
</Properties>
</file>