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Como são as funcionalidades do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Python, Flask e MySQL </w:t>
      </w:r>
    </w:p>
    <w:p w:rsidR="00000000" w:rsidDel="00000000" w:rsidP="00000000" w:rsidRDefault="00000000" w:rsidRPr="00000000" w14:paraId="00000002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Para que serve o Flask</w:t>
      </w:r>
    </w:p>
    <w:p w:rsidR="00000000" w:rsidDel="00000000" w:rsidP="00000000" w:rsidRDefault="00000000" w:rsidRPr="00000000" w14:paraId="00000004">
      <w:pPr>
        <w:shd w:fill="ffffff" w:val="clear"/>
        <w:spacing w:after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Flask é um micro framework que utiliza a linguagem Python para criar aplicativos Web.</w:t>
      </w:r>
    </w:p>
    <w:p w:rsidR="00000000" w:rsidDel="00000000" w:rsidP="00000000" w:rsidRDefault="00000000" w:rsidRPr="00000000" w14:paraId="00000005">
      <w:pPr>
        <w:shd w:fill="ffffff" w:val="clear"/>
        <w:spacing w:after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Não se deixe enganar pelo prefixo “micro”,  em algumas extensões o Flask é poderoso e ideal para quem busca: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Simplicidade;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Rapidez;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Soluções para projetos pequenos;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36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Aplicações robustas.</w:t>
      </w:r>
    </w:p>
    <w:p w:rsidR="00000000" w:rsidDel="00000000" w:rsidP="00000000" w:rsidRDefault="00000000" w:rsidRPr="00000000" w14:paraId="0000000A">
      <w:pPr>
        <w:shd w:fill="ffffff" w:val="clear"/>
        <w:spacing w:after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Lançado em 2010 e desenvolvido por Armin Ronacher, a estrutura do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Flask permite desenvolver aplicativos da web facilmente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Ronacher ganhou fama por liderar uma comunidade de entusiastas do Python chamada Poocco. O Flask é baseado no kit de ferramentas Werkzeg WSGI e na biblioteca Jinja2. Ambos são projetos herdados da Poocco.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160" w:before="0" w:line="288" w:lineRule="auto"/>
        <w:rPr>
          <w:color w:val="000000"/>
          <w:sz w:val="26"/>
          <w:szCs w:val="26"/>
          <w:highlight w:val="white"/>
        </w:rPr>
      </w:pPr>
      <w:bookmarkStart w:colFirst="0" w:colLast="0" w:name="_cwl54soz5ozh" w:id="0"/>
      <w:bookmarkEnd w:id="0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WSGI</w:t>
      </w:r>
    </w:p>
    <w:p w:rsidR="00000000" w:rsidDel="00000000" w:rsidP="00000000" w:rsidRDefault="00000000" w:rsidRPr="00000000" w14:paraId="0000000D">
      <w:pPr>
        <w:shd w:fill="ffffff" w:val="clear"/>
        <w:spacing w:after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A Web Server Gateway Interface (Web Server Gateway Interface, WSGI) tem sido usada como um padrão para o desenvolvimento de aplicativos da Web em Python.</w:t>
      </w:r>
    </w:p>
    <w:p w:rsidR="00000000" w:rsidDel="00000000" w:rsidP="00000000" w:rsidRDefault="00000000" w:rsidRPr="00000000" w14:paraId="0000000E">
      <w:pPr>
        <w:shd w:fill="ffffff" w:val="clear"/>
        <w:spacing w:after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Em suma, WSGI é a especificação de uma interface comum entre servidores e aplicativos da web.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160" w:before="0" w:line="288" w:lineRule="auto"/>
        <w:rPr>
          <w:color w:val="000000"/>
          <w:sz w:val="26"/>
          <w:szCs w:val="26"/>
          <w:highlight w:val="white"/>
        </w:rPr>
      </w:pPr>
      <w:bookmarkStart w:colFirst="0" w:colLast="0" w:name="_jzuatr6wegmz" w:id="1"/>
      <w:bookmarkEnd w:id="1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Werkzeug</w:t>
      </w:r>
    </w:p>
    <w:p w:rsidR="00000000" w:rsidDel="00000000" w:rsidP="00000000" w:rsidRDefault="00000000" w:rsidRPr="00000000" w14:paraId="00000010">
      <w:pPr>
        <w:shd w:fill="ffffff" w:val="clear"/>
        <w:spacing w:after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O Werkzeug é uma das bases do Flask, um kit de ferramentas WSGI que implementa funções como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requests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 por exemplo.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160" w:before="0" w:line="288" w:lineRule="auto"/>
        <w:rPr>
          <w:color w:val="000000"/>
          <w:sz w:val="26"/>
          <w:szCs w:val="26"/>
          <w:highlight w:val="white"/>
        </w:rPr>
      </w:pPr>
      <w:bookmarkStart w:colFirst="0" w:colLast="0" w:name="_yu6a24oqr0lz" w:id="2"/>
      <w:bookmarkEnd w:id="2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Jinja2</w:t>
      </w:r>
    </w:p>
    <w:p w:rsidR="00000000" w:rsidDel="00000000" w:rsidP="00000000" w:rsidRDefault="00000000" w:rsidRPr="00000000" w14:paraId="00000012">
      <w:pPr>
        <w:shd w:fill="ffffff" w:val="clear"/>
        <w:spacing w:after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O Jinja2 é um sistema de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web template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que combina um modelo com uma fonte de dados específica para renderizar uma página da web.</w:t>
      </w:r>
    </w:p>
    <w:p w:rsidR="00000000" w:rsidDel="00000000" w:rsidP="00000000" w:rsidRDefault="00000000" w:rsidRPr="00000000" w14:paraId="00000013">
      <w:pPr>
        <w:shd w:fill="ffffff" w:val="clear"/>
        <w:spacing w:after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Isso permite que você passe variáveis Python para modelos HTML como este: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  <w:rtl w:val="0"/>
        </w:rPr>
        <w:t xml:space="preserve">    &lt;head&gt;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  <w:rtl w:val="0"/>
        </w:rPr>
        <w:t xml:space="preserve">        &lt;title&gt;{{ title }}&lt;/title&gt;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  <w:rtl w:val="0"/>
        </w:rPr>
        <w:t xml:space="preserve">    &lt;/head&gt;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  <w:rtl w:val="0"/>
        </w:rPr>
        <w:t xml:space="preserve">    &lt;body&gt;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  <w:rtl w:val="0"/>
        </w:rPr>
        <w:t xml:space="preserve">        &lt;h1&gt;Hello {{ username }}&lt;/h1&gt;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  <w:rtl w:val="0"/>
        </w:rPr>
        <w:t xml:space="preserve">    &lt;/body&gt;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ff000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02124" w:val="clear"/>
        <w:spacing w:after="180" w:before="18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Por que usar Python para web?</w:t>
      </w:r>
    </w:p>
    <w:p w:rsidR="00000000" w:rsidDel="00000000" w:rsidP="00000000" w:rsidRDefault="00000000" w:rsidRPr="00000000" w14:paraId="0000001E">
      <w:pPr>
        <w:shd w:fill="202124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Desenvolvedores </w:t>
      </w: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Python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podem </w:t>
      </w: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usar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frameworks da própria </w:t>
      </w: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para rapidamente e eficientemente construir aplicações dinâmicas da </w:t>
      </w: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, sem precisar ter que aprender uma linguagem client-side como o JavaScript.</w:t>
      </w:r>
    </w:p>
    <w:p w:rsidR="00000000" w:rsidDel="00000000" w:rsidP="00000000" w:rsidRDefault="00000000" w:rsidRPr="00000000" w14:paraId="0000001F">
      <w:pPr>
        <w:shd w:fill="202124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Como funciona um site utilizando o Python Web?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Através do python podemos colocar funções que seriam necessário com javascript que é uma linguagem de programação muito mais complicada por exemplo o flask coloca os dados inseridos no nos formulários html para o sql, isso que faz o flask basicamente mas o python web faz muito mas como chamar o dados e mostrar os dados inseridos no sql e ainda pode editar os dados e até excluir os dados muito mais facilmente então as funções de cada um são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Flask:Inserir os dados vindo do html para o sql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Sql:Armazenar os dados vindos do html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Python: Editar, Mostrar e excluir dados do sql.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 também podemos escrever scripts que se conectam a bancos de dados relacionais, permitindo realizar operações diversas como as operações CRUD básicas (Create, Read, Update, Delete) ou a execução de declarações SQL diversas e procedimentos armazenados, triggers, funções e outros tipos de rotinas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5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5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