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DFF51" w14:textId="77A8015E" w:rsidR="00252CD2" w:rsidRDefault="007D5C55" w:rsidP="00F94237">
      <w:pPr>
        <w:jc w:val="center"/>
        <w:rPr>
          <w:b/>
          <w:bCs/>
        </w:rPr>
      </w:pPr>
      <w:r>
        <w:rPr>
          <w:b/>
          <w:bCs/>
        </w:rPr>
        <w:t>SISTEMA CRUDEX</w:t>
      </w:r>
    </w:p>
    <w:p w14:paraId="34902D5F" w14:textId="77777777" w:rsidR="007D5C55" w:rsidRDefault="007D5C55" w:rsidP="00F94237">
      <w:pPr>
        <w:jc w:val="both"/>
        <w:rPr>
          <w:b/>
          <w:bCs/>
        </w:rPr>
      </w:pPr>
    </w:p>
    <w:p w14:paraId="403D73EB" w14:textId="3C18D722" w:rsidR="007D5C55" w:rsidRDefault="007D5C55" w:rsidP="00F94237">
      <w:pPr>
        <w:jc w:val="both"/>
        <w:rPr>
          <w:b/>
          <w:bCs/>
        </w:rPr>
      </w:pPr>
      <w:r>
        <w:rPr>
          <w:b/>
          <w:bCs/>
        </w:rPr>
        <w:t>Introdução</w:t>
      </w:r>
    </w:p>
    <w:p w14:paraId="5E7AC8BA" w14:textId="21F43F8F" w:rsidR="007D5C55" w:rsidRDefault="007D5C55" w:rsidP="00F94237">
      <w:pPr>
        <w:jc w:val="both"/>
      </w:pPr>
      <w:r>
        <w:t>O CRUDEX representa um retorno ao paradigma d</w:t>
      </w:r>
      <w:r w:rsidR="00C80E83">
        <w:t>as</w:t>
      </w:r>
      <w:r>
        <w:t xml:space="preserve"> 3 camadas, paradigma este utilizado no mainframe, centralizando no banco-de-dados toda a inteligência do sistema de informação.</w:t>
      </w:r>
    </w:p>
    <w:p w14:paraId="293ADA52" w14:textId="38CCCD2E" w:rsidR="007D5C55" w:rsidRDefault="007D5C55" w:rsidP="00F94237">
      <w:pPr>
        <w:jc w:val="both"/>
      </w:pPr>
      <w:r>
        <w:t>Nesse paradigma, o frontend é a primeira camada, o SGBD é a segunda camada e o arquivo do banco-de-dados em disco é a terceira camada.</w:t>
      </w:r>
    </w:p>
    <w:p w14:paraId="3D7E57C9" w14:textId="5F6BAC61" w:rsidR="0074620B" w:rsidRPr="007D5C55" w:rsidRDefault="0074620B" w:rsidP="00F94237">
      <w:pPr>
        <w:jc w:val="both"/>
      </w:pPr>
      <w:r>
        <w:t>O CRUDEX gera dinamicamente no frontend as telas de login, menu principal, grid e formulários (simples ou mestre-detalhe) através de metadados que descrevem o sistema de informação sendo executado.</w:t>
      </w:r>
    </w:p>
    <w:p w14:paraId="06628946" w14:textId="77777777" w:rsidR="007D5C55" w:rsidRDefault="007D5C55" w:rsidP="00F94237">
      <w:pPr>
        <w:jc w:val="both"/>
        <w:rPr>
          <w:b/>
          <w:bCs/>
        </w:rPr>
      </w:pPr>
    </w:p>
    <w:p w14:paraId="18CBD119" w14:textId="1F09B914" w:rsidR="00B32EF8" w:rsidRDefault="00B32EF8" w:rsidP="00F94237">
      <w:pPr>
        <w:pStyle w:val="PargrafodaLista"/>
        <w:numPr>
          <w:ilvl w:val="0"/>
          <w:numId w:val="9"/>
        </w:numPr>
        <w:jc w:val="both"/>
        <w:rPr>
          <w:b/>
          <w:bCs/>
        </w:rPr>
      </w:pPr>
      <w:r>
        <w:rPr>
          <w:b/>
          <w:bCs/>
        </w:rPr>
        <w:t>Clients</w:t>
      </w:r>
    </w:p>
    <w:p w14:paraId="5A6E73F1" w14:textId="5CAFDA95" w:rsidR="00B32EF8" w:rsidRDefault="00B32EF8" w:rsidP="00F94237">
      <w:pPr>
        <w:pStyle w:val="PargrafodaLista"/>
        <w:jc w:val="both"/>
      </w:pPr>
      <w:r>
        <w:t>Lista dos clientes do sistema CRUDEX.</w:t>
      </w:r>
    </w:p>
    <w:p w14:paraId="468A8C13" w14:textId="6F7A36AD" w:rsidR="00B32EF8" w:rsidRDefault="00B32EF8" w:rsidP="00F94237">
      <w:pPr>
        <w:pStyle w:val="PargrafodaLista"/>
        <w:jc w:val="both"/>
      </w:pPr>
      <w:r>
        <w:t>A tabela contém o nome fantasia do cliente, o logotipo do cliente e o status de ativo ou inativo</w:t>
      </w:r>
      <w:r w:rsidR="00994C38">
        <w:t>, significando que o cliente está autorizado ou não a usar o sistema.</w:t>
      </w:r>
    </w:p>
    <w:p w14:paraId="680C3E0D" w14:textId="77777777" w:rsidR="00B32EF8" w:rsidRDefault="00B32EF8" w:rsidP="00F94237">
      <w:pPr>
        <w:pStyle w:val="PargrafodaLista"/>
        <w:jc w:val="both"/>
      </w:pPr>
    </w:p>
    <w:p w14:paraId="42EBBD06" w14:textId="0F67B183" w:rsidR="00B32EF8" w:rsidRPr="00B32EF8" w:rsidRDefault="00B32EF8" w:rsidP="00F94237">
      <w:pPr>
        <w:pStyle w:val="PargrafodaLista"/>
        <w:jc w:val="both"/>
      </w:pPr>
      <w:r w:rsidRPr="00B32EF8">
        <w:rPr>
          <w:noProof/>
        </w:rPr>
        <w:drawing>
          <wp:inline distT="0" distB="0" distL="0" distR="0" wp14:anchorId="18119DA6" wp14:editId="3E3CE30B">
            <wp:extent cx="5400040" cy="600710"/>
            <wp:effectExtent l="0" t="0" r="0" b="8890"/>
            <wp:docPr id="1232208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08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3931" w14:textId="11B99D14" w:rsidR="00AB1F0C" w:rsidRPr="00AB1F0C" w:rsidRDefault="00E46E4D" w:rsidP="00F94237">
      <w:pPr>
        <w:pStyle w:val="PargrafodaLista"/>
        <w:numPr>
          <w:ilvl w:val="0"/>
          <w:numId w:val="9"/>
        </w:numPr>
        <w:jc w:val="both"/>
        <w:rPr>
          <w:b/>
          <w:bCs/>
        </w:rPr>
      </w:pPr>
      <w:r>
        <w:rPr>
          <w:b/>
          <w:bCs/>
        </w:rPr>
        <w:t>Engines</w:t>
      </w:r>
    </w:p>
    <w:p w14:paraId="25CA6B52" w14:textId="19C453CF" w:rsidR="00AB1F0C" w:rsidRDefault="00AB1F0C" w:rsidP="00F94237">
      <w:pPr>
        <w:pStyle w:val="PargrafodaLista"/>
        <w:jc w:val="both"/>
      </w:pPr>
      <w:r>
        <w:t>Lista dos sistemas gerenciadores de bancos-de-dados disponíveis para o CRUDEX.</w:t>
      </w:r>
    </w:p>
    <w:p w14:paraId="16D4DEAC" w14:textId="100277F7" w:rsidR="00E46E4D" w:rsidRDefault="00AB1F0C" w:rsidP="00F94237">
      <w:pPr>
        <w:pStyle w:val="PargrafodaLista"/>
        <w:jc w:val="both"/>
      </w:pPr>
      <w:r>
        <w:t>Para um SGBD fazer parte dessa lista ele precisa ter suporte a stored procedures</w:t>
      </w:r>
      <w:r w:rsidR="00E46E4D">
        <w:t xml:space="preserve"> e</w:t>
      </w:r>
      <w:r w:rsidR="00B40045">
        <w:t xml:space="preserve"> </w:t>
      </w:r>
      <w:r>
        <w:t>funções</w:t>
      </w:r>
      <w:r w:rsidR="00B40045">
        <w:t xml:space="preserve"> d</w:t>
      </w:r>
      <w:r w:rsidR="00E46E4D">
        <w:t>e</w:t>
      </w:r>
      <w:r w:rsidR="00B40045">
        <w:t xml:space="preserve"> usuário</w:t>
      </w:r>
      <w:r>
        <w:t>.</w:t>
      </w:r>
      <w:r w:rsidR="00E46E4D">
        <w:t xml:space="preserve"> O suporte a JSON pode ser nativo ou </w:t>
      </w:r>
      <w:r w:rsidR="00B32EF8">
        <w:t>implementado através de</w:t>
      </w:r>
      <w:r w:rsidR="00E46E4D">
        <w:t xml:space="preserve"> funções de usuário.</w:t>
      </w:r>
    </w:p>
    <w:p w14:paraId="0B1F5F41" w14:textId="1C7F3B2D" w:rsidR="00994C38" w:rsidRDefault="00994C38" w:rsidP="00F94237">
      <w:pPr>
        <w:pStyle w:val="PargrafodaLista"/>
        <w:jc w:val="both"/>
      </w:pPr>
      <w:r>
        <w:t>A tabela contém o nome popular que identifica o SGBD e o status de ativo ou inativo, significando que o SGBD está disponível ou indisponível para uso no CRUDEX.</w:t>
      </w:r>
    </w:p>
    <w:p w14:paraId="3BFB01F0" w14:textId="073F3977" w:rsidR="00E46E4D" w:rsidRDefault="00B32EF8" w:rsidP="00F94237">
      <w:pPr>
        <w:pStyle w:val="PargrafodaLista"/>
        <w:jc w:val="both"/>
      </w:pPr>
      <w:r w:rsidRPr="00B32EF8">
        <w:rPr>
          <w:noProof/>
        </w:rPr>
        <w:drawing>
          <wp:inline distT="0" distB="0" distL="0" distR="0" wp14:anchorId="1F8C3F0F" wp14:editId="787E1304">
            <wp:extent cx="2324424" cy="2543530"/>
            <wp:effectExtent l="0" t="0" r="0" b="9525"/>
            <wp:docPr id="1976187915" name="Imagem 1" descr="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87915" name="Imagem 1" descr="Tabela, Excel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7A2E" w14:textId="16B98405" w:rsidR="00AB1F0C" w:rsidRPr="00AB1F0C" w:rsidRDefault="00AB1F0C" w:rsidP="00F94237">
      <w:pPr>
        <w:pStyle w:val="PargrafodaLista"/>
        <w:numPr>
          <w:ilvl w:val="0"/>
          <w:numId w:val="9"/>
        </w:numPr>
        <w:jc w:val="both"/>
      </w:pPr>
    </w:p>
    <w:sectPr w:rsidR="00AB1F0C" w:rsidRPr="00AB1F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1035"/>
    <w:multiLevelType w:val="multilevel"/>
    <w:tmpl w:val="5EFC6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98F70CD"/>
    <w:multiLevelType w:val="multilevel"/>
    <w:tmpl w:val="8F5C24B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2D465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C8C3092"/>
    <w:multiLevelType w:val="hybridMultilevel"/>
    <w:tmpl w:val="148ECE8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7601A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F57406"/>
    <w:multiLevelType w:val="multilevel"/>
    <w:tmpl w:val="CE0897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4CD41BC8"/>
    <w:multiLevelType w:val="hybridMultilevel"/>
    <w:tmpl w:val="046A95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E53C1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D6C4807"/>
    <w:multiLevelType w:val="hybridMultilevel"/>
    <w:tmpl w:val="7158A1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0431052">
    <w:abstractNumId w:val="4"/>
  </w:num>
  <w:num w:numId="2" w16cid:durableId="1761297483">
    <w:abstractNumId w:val="5"/>
  </w:num>
  <w:num w:numId="3" w16cid:durableId="1033116437">
    <w:abstractNumId w:val="2"/>
  </w:num>
  <w:num w:numId="4" w16cid:durableId="179902672">
    <w:abstractNumId w:val="7"/>
  </w:num>
  <w:num w:numId="5" w16cid:durableId="1572806745">
    <w:abstractNumId w:val="3"/>
  </w:num>
  <w:num w:numId="6" w16cid:durableId="1173186177">
    <w:abstractNumId w:val="1"/>
  </w:num>
  <w:num w:numId="7" w16cid:durableId="611597151">
    <w:abstractNumId w:val="0"/>
  </w:num>
  <w:num w:numId="8" w16cid:durableId="624655449">
    <w:abstractNumId w:val="8"/>
  </w:num>
  <w:num w:numId="9" w16cid:durableId="529702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B7F"/>
    <w:rsid w:val="0001644F"/>
    <w:rsid w:val="00042EF6"/>
    <w:rsid w:val="000C5DDD"/>
    <w:rsid w:val="000D0DB7"/>
    <w:rsid w:val="0019761C"/>
    <w:rsid w:val="001D76C5"/>
    <w:rsid w:val="00252CD2"/>
    <w:rsid w:val="00265EF2"/>
    <w:rsid w:val="002767CD"/>
    <w:rsid w:val="002B4212"/>
    <w:rsid w:val="00346D57"/>
    <w:rsid w:val="00390193"/>
    <w:rsid w:val="003C3C1E"/>
    <w:rsid w:val="00441AE9"/>
    <w:rsid w:val="0044251F"/>
    <w:rsid w:val="004650E2"/>
    <w:rsid w:val="004662A0"/>
    <w:rsid w:val="0048186D"/>
    <w:rsid w:val="00515E53"/>
    <w:rsid w:val="005221A7"/>
    <w:rsid w:val="00592471"/>
    <w:rsid w:val="005A55CC"/>
    <w:rsid w:val="005C17BB"/>
    <w:rsid w:val="005F2378"/>
    <w:rsid w:val="00611948"/>
    <w:rsid w:val="00615642"/>
    <w:rsid w:val="006411C6"/>
    <w:rsid w:val="00667E87"/>
    <w:rsid w:val="006968F8"/>
    <w:rsid w:val="006A4B58"/>
    <w:rsid w:val="00735CBD"/>
    <w:rsid w:val="00740304"/>
    <w:rsid w:val="0074620B"/>
    <w:rsid w:val="00796C4A"/>
    <w:rsid w:val="007B3DF5"/>
    <w:rsid w:val="007B4B7F"/>
    <w:rsid w:val="007D5C55"/>
    <w:rsid w:val="007D6549"/>
    <w:rsid w:val="007E190A"/>
    <w:rsid w:val="007E60C9"/>
    <w:rsid w:val="00811958"/>
    <w:rsid w:val="008611A8"/>
    <w:rsid w:val="00870BD5"/>
    <w:rsid w:val="00873099"/>
    <w:rsid w:val="008B36DC"/>
    <w:rsid w:val="008D2BDC"/>
    <w:rsid w:val="0090103F"/>
    <w:rsid w:val="0093322D"/>
    <w:rsid w:val="00994C38"/>
    <w:rsid w:val="00A53C3D"/>
    <w:rsid w:val="00AB1F0C"/>
    <w:rsid w:val="00B32EF8"/>
    <w:rsid w:val="00B40045"/>
    <w:rsid w:val="00B41527"/>
    <w:rsid w:val="00B74F63"/>
    <w:rsid w:val="00B84FC0"/>
    <w:rsid w:val="00BB306B"/>
    <w:rsid w:val="00BD75B8"/>
    <w:rsid w:val="00BF5871"/>
    <w:rsid w:val="00C80E83"/>
    <w:rsid w:val="00CB1446"/>
    <w:rsid w:val="00CC6D78"/>
    <w:rsid w:val="00CF5ABD"/>
    <w:rsid w:val="00CF7B9A"/>
    <w:rsid w:val="00D0414F"/>
    <w:rsid w:val="00D72D28"/>
    <w:rsid w:val="00DC4A3D"/>
    <w:rsid w:val="00DF0049"/>
    <w:rsid w:val="00E455A9"/>
    <w:rsid w:val="00E46E4D"/>
    <w:rsid w:val="00E8135C"/>
    <w:rsid w:val="00E92689"/>
    <w:rsid w:val="00F31041"/>
    <w:rsid w:val="00F61645"/>
    <w:rsid w:val="00F76952"/>
    <w:rsid w:val="00F87A9A"/>
    <w:rsid w:val="00F87BAB"/>
    <w:rsid w:val="00F92E8A"/>
    <w:rsid w:val="00F94237"/>
    <w:rsid w:val="00FB25D0"/>
    <w:rsid w:val="00FE35F7"/>
    <w:rsid w:val="00FE7610"/>
    <w:rsid w:val="00FF4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B7902"/>
  <w15:chartTrackingRefBased/>
  <w15:docId w15:val="{DA942156-92E0-4B7A-BEF0-937F60D4A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A4B5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F7B9A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E92689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A4B58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8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1</Pages>
  <Words>174</Words>
  <Characters>1012</Characters>
  <Application>Microsoft Office Word</Application>
  <DocSecurity>0</DocSecurity>
  <Lines>36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Rocha Labrego</dc:creator>
  <cp:keywords/>
  <dc:description/>
  <cp:lastModifiedBy>João Rocha Labrego</cp:lastModifiedBy>
  <cp:revision>5</cp:revision>
  <dcterms:created xsi:type="dcterms:W3CDTF">2024-06-23T01:54:00Z</dcterms:created>
  <dcterms:modified xsi:type="dcterms:W3CDTF">2025-12-10T09:09:00Z</dcterms:modified>
</cp:coreProperties>
</file>