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pPr>
              <w:jc w:val="left"/>
            </w:pPr>
            <w:r>
              <w:rPr>
                <w:b/>
                <w:color w:val="1A1A2E"/>
                <w:sz w:val="36"/>
              </w:rPr>
              <w:t>OTMA</w:t>
            </w:r>
          </w:p>
        </w:tc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pPr>
              <w:jc w:val="right"/>
            </w:pPr>
            <w:r>
              <w:rPr>
                <w:b/>
                <w:color w:val="1A1A2E"/>
                <w:sz w:val="22"/>
              </w:rPr>
              <w:t>Relatório de Entrega</w:t>
            </w:r>
          </w:p>
          <w:p>
            <w:pPr>
              <w:jc w:val="right"/>
            </w:pPr>
            <w:r>
              <w:rPr>
                <w:color w:val="8888A8"/>
                <w:sz w:val="18"/>
              </w:rPr>
              <w:t>Célula de Entrega</w:t>
            </w:r>
          </w:p>
        </w:tc>
      </w:tr>
    </w:tbl>
    <w:p/>
    <w:p>
      <w:pPr>
        <w:spacing w:after="40"/>
        <w:pBdr>
          <w:bottom w:val="single" w:sz="6" w:color="1A1A2E"/>
        </w:pBdr>
      </w:pP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vAlign w:val="center"/>
          </w:tcPr>
          <w:p>
            <w:pPr>
              <w:jc w:val="left"/>
            </w:pPr>
            <w:r>
              <w:rPr>
                <w:b/>
                <w:color w:val="1A1A2E"/>
                <w:sz w:val="18"/>
              </w:rPr>
              <w:t>Campo</w:t>
            </w:r>
          </w:p>
        </w:tc>
        <w:tc>
          <w:tcPr>
            <w:tcW w:type="dxa" w:w="4366"/>
            <w:vAlign w:val="center"/>
          </w:tcPr>
          <w:p>
            <w:pPr>
              <w:jc w:val="left"/>
            </w:pPr>
            <w:r>
              <w:rPr>
                <w:b/>
                <w:color w:val="1A1A2E"/>
                <w:sz w:val="18"/>
              </w:rPr>
              <w:t>Valor</w:t>
            </w:r>
          </w:p>
        </w:tc>
      </w:tr>
      <w:tr>
        <w:tc>
          <w:tcPr>
            <w:tcW w:type="dxa" w:w="4366"/>
            <w:shd w:val="clear" w:color="auto" w:fill="F0F0F4"/>
          </w:tcPr>
          <w:p>
            <w:r>
              <w:rPr>
                <w:color w:val="1A1A1A"/>
                <w:sz w:val="19"/>
              </w:rPr>
              <w:t>Cliente</w:t>
            </w:r>
          </w:p>
        </w:tc>
        <w:tc>
          <w:tcPr>
            <w:tcW w:type="dxa" w:w="4366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r>
              <w:rPr>
                <w:color w:val="1A1A1A"/>
                <w:sz w:val="19"/>
              </w:rPr>
              <w:t>Projeto</w:t>
            </w:r>
          </w:p>
        </w:tc>
        <w:tc>
          <w:tcPr>
            <w:tcW w:type="dxa" w:w="4366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  <w:tr>
        <w:tc>
          <w:tcPr>
            <w:tcW w:type="dxa" w:w="4366"/>
            <w:shd w:val="clear" w:color="auto" w:fill="F0F0F4"/>
          </w:tcPr>
          <w:p>
            <w:r>
              <w:rPr>
                <w:color w:val="1A1A1A"/>
                <w:sz w:val="19"/>
              </w:rPr>
              <w:t>Semana</w:t>
            </w:r>
          </w:p>
        </w:tc>
        <w:tc>
          <w:tcPr>
            <w:tcW w:type="dxa" w:w="4366"/>
            <w:shd w:val="clear" w:color="auto" w:fill="F0F0F4"/>
          </w:tcPr>
          <w:p>
            <w:r>
              <w:rPr>
                <w:color w:val="1A1A1A"/>
                <w:sz w:val="19"/>
              </w:rPr>
              <w:t>[→ #] de [→ total]</w:t>
            </w:r>
          </w:p>
        </w:tc>
      </w:tr>
      <w:tr>
        <w:tc>
          <w:tcPr>
            <w:tcW w:type="dxa" w:w="4366"/>
            <w:shd w:val="clear" w:color="auto" w:fill="FFFFFF"/>
          </w:tcPr>
          <w:p>
            <w:r>
              <w:rPr>
                <w:color w:val="1A1A1A"/>
                <w:sz w:val="19"/>
              </w:rPr>
              <w:t>Data</w:t>
            </w:r>
          </w:p>
        </w:tc>
        <w:tc>
          <w:tcPr>
            <w:tcW w:type="dxa" w:w="4366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</w:tbl>
    <w:p/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1. PROCESSO ENTREGUE</w:t>
      </w:r>
    </w:p>
    <w:p>
      <w:pPr>
        <w:spacing w:after="60"/>
      </w:pPr>
      <w:r>
        <w:rPr>
          <w:b/>
          <w:color w:val="1A1A2E"/>
          <w:sz w:val="20"/>
        </w:rPr>
        <w:t xml:space="preserve">Nome do processo: </w:t>
      </w:r>
      <w:r>
        <w:rPr>
          <w:i/>
          <w:color w:val="8888A8"/>
          <w:sz w:val="20"/>
        </w:rPr>
        <w:t>[→]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83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Nome da Etapa</w:t>
            </w:r>
          </w:p>
        </w:tc>
        <w:tc>
          <w:tcPr>
            <w:tcW w:type="dxa" w:w="2183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 que acontece</w:t>
            </w:r>
          </w:p>
        </w:tc>
        <w:tc>
          <w:tcPr>
            <w:tcW w:type="dxa" w:w="2183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1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  <w:tr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2</w:t>
            </w:r>
          </w:p>
        </w:tc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  <w:tr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3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183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</w:tbl>
    <w:p/>
    <w:p>
      <w:pPr>
        <w:spacing w:after="60"/>
      </w:pPr>
      <w:r>
        <w:rPr>
          <w:b/>
          <w:color w:val="1A1A2E"/>
          <w:sz w:val="20"/>
        </w:rPr>
        <w:t xml:space="preserve">Ferramentas usadas: </w:t>
      </w:r>
      <w:r>
        <w:rPr>
          <w:i/>
          <w:color w:val="8888A8"/>
          <w:sz w:val="20"/>
        </w:rPr>
        <w:t>[→]</w:t>
      </w:r>
    </w:p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2. RESULTADO DO TESTE</w:t>
      </w:r>
    </w:p>
    <w:p>
      <w:pPr>
        <w:spacing w:after="60"/>
      </w:pPr>
      <w:r>
        <w:rPr>
          <w:b/>
          <w:color w:val="1A1A2E"/>
          <w:sz w:val="20"/>
        </w:rPr>
        <w:t xml:space="preserve">Cliente executou sem assistência: </w:t>
      </w:r>
      <w:r>
        <w:rPr>
          <w:i/>
          <w:color w:val="8888A8"/>
          <w:sz w:val="20"/>
        </w:rPr>
        <w:t>[ ] Sim   [ ] Não</w:t>
      </w:r>
    </w:p>
    <w:p>
      <w:pPr>
        <w:spacing w:after="60"/>
      </w:pPr>
      <w:r>
        <w:rPr>
          <w:b/>
          <w:color w:val="1A1A2E"/>
          <w:sz w:val="20"/>
        </w:rPr>
        <w:t xml:space="preserve">O que funcionou: </w:t>
      </w:r>
      <w:r>
        <w:rPr>
          <w:i/>
          <w:color w:val="8888A8"/>
          <w:sz w:val="20"/>
        </w:rPr>
        <w:t>[→]</w:t>
      </w:r>
    </w:p>
    <w:p>
      <w:pPr>
        <w:spacing w:after="60"/>
      </w:pPr>
      <w:r>
        <w:rPr>
          <w:b/>
          <w:color w:val="1A1A2E"/>
          <w:sz w:val="20"/>
        </w:rPr>
        <w:t xml:space="preserve">O que foi ajustado: </w:t>
      </w:r>
      <w:r>
        <w:rPr>
          <w:i/>
          <w:color w:val="8888A8"/>
          <w:sz w:val="20"/>
        </w:rPr>
        <w:t>[→]</w:t>
      </w:r>
    </w:p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3. STATUS</w:t>
      </w:r>
    </w:p>
    <w:p>
      <w:pPr>
        <w:spacing w:after="60"/>
      </w:pPr>
      <w:r>
        <w:rPr>
          <w:b/>
          <w:color w:val="1A1A2E"/>
          <w:sz w:val="20"/>
        </w:rPr>
        <w:t xml:space="preserve">Processo: </w:t>
      </w:r>
      <w:r>
        <w:rPr>
          <w:i/>
          <w:color w:val="8888A8"/>
          <w:sz w:val="20"/>
        </w:rPr>
        <w:t>[ ] Operando   [ ] Em ajuste</w:t>
      </w:r>
    </w:p>
    <w:p>
      <w:pPr>
        <w:spacing w:after="60"/>
      </w:pPr>
      <w:r>
        <w:rPr>
          <w:b/>
          <w:color w:val="1A1A2E"/>
          <w:sz w:val="20"/>
        </w:rPr>
        <w:t xml:space="preserve">Semana encerrada: </w:t>
      </w:r>
      <w:r>
        <w:rPr>
          <w:i/>
          <w:color w:val="8888A8"/>
          <w:sz w:val="20"/>
        </w:rPr>
        <w:t>[ ] Sim   [ ] Não — motivo: [→]</w:t>
      </w:r>
    </w:p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4. PRÓXIMA SEMANA</w:t>
      </w:r>
    </w:p>
    <w:p>
      <w:pPr>
        <w:spacing w:after="60"/>
      </w:pPr>
      <w:r>
        <w:rPr>
          <w:b/>
          <w:color w:val="1A1A2E"/>
          <w:sz w:val="20"/>
        </w:rPr>
        <w:t xml:space="preserve">Processo previsto: </w:t>
      </w:r>
      <w:r>
        <w:rPr>
          <w:i/>
          <w:color w:val="8888A8"/>
          <w:sz w:val="20"/>
        </w:rPr>
        <w:t>[→]</w:t>
      </w:r>
    </w:p>
    <w:p>
      <w:pPr>
        <w:spacing w:after="60"/>
      </w:pPr>
      <w:r>
        <w:rPr>
          <w:b/>
          <w:color w:val="1A1A2E"/>
          <w:sz w:val="20"/>
        </w:rPr>
        <w:t xml:space="preserve">O que o cliente precisa preparar: </w:t>
      </w:r>
      <w:r>
        <w:rPr>
          <w:i/>
          <w:color w:val="8888A8"/>
          <w:sz w:val="20"/>
        </w:rPr>
        <w:t>[→]</w:t>
      </w:r>
    </w:p>
    <w:p>
      <w:pPr>
        <w:spacing w:before="360"/>
        <w:pBdr>
          <w:top w:val="single" w:sz="4" w:color="CCCCCC"/>
        </w:pBdr>
      </w:pPr>
      <w:r>
        <w:rPr>
          <w:i/>
          <w:color w:val="8888A8"/>
          <w:sz w:val="17"/>
        </w:rPr>
        <w:t>OTMA · Relatório de Entrega · Semana [→] · [→ contato]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