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Rule="auto"/>
        <w:ind w:left="-360" w:right="-360" w:firstLine="0"/>
        <w:rPr>
          <w:rFonts w:ascii="Roboto" w:cs="Roboto" w:eastAsia="Roboto" w:hAnsi="Roboto"/>
          <w:b w:val="1"/>
          <w:color w:val="3c4043"/>
          <w:sz w:val="38"/>
          <w:szCs w:val="38"/>
        </w:rPr>
      </w:pPr>
      <w:r w:rsidDel="00000000" w:rsidR="00000000" w:rsidRPr="00000000">
        <w:rPr>
          <w:b w:val="1"/>
          <w:color w:val="3c4043"/>
          <w:sz w:val="38"/>
          <w:szCs w:val="38"/>
          <w:rtl w:val="0"/>
        </w:rPr>
        <w:t xml:space="preserve">Registro de aprendizagem: Considerar como os analistas de dados abordam as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00" w:lineRule="auto"/>
        <w:ind w:left="-360" w:right="-360" w:firstLine="0"/>
        <w:rPr>
          <w:rFonts w:ascii="Roboto" w:cs="Roboto" w:eastAsia="Roboto" w:hAnsi="Roboto"/>
          <w:color w:val="980000"/>
          <w:sz w:val="20"/>
          <w:szCs w:val="2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9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219"/>
        <w:tblGridChange w:id="0">
          <w:tblGrid>
            <w:gridCol w:w="1860"/>
            <w:gridCol w:w="82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Data:</w:t>
            </w:r>
            <w:r w:rsidDel="00000000" w:rsidR="00000000" w:rsidRPr="00000000">
              <w:rPr>
                <w:color w:val="5f6368"/>
                <w:rtl w:val="0"/>
              </w:rPr>
              <w:t xml:space="preserve"> </w:t>
            </w:r>
            <w:r w:rsidDel="00000000" w:rsidR="00000000" w:rsidRPr="00000000">
              <w:rPr>
                <w:color w:val="5f6368"/>
                <w:sz w:val="20"/>
                <w:szCs w:val="20"/>
                <w:rtl w:val="0"/>
              </w:rPr>
              <w:t xml:space="preserve">26/12/2023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Curso/Assunto: </w:t>
            </w:r>
            <w:r w:rsidDel="00000000" w:rsidR="00000000" w:rsidRPr="00000000">
              <w:rPr>
                <w:color w:val="5f6368"/>
                <w:rtl w:val="0"/>
              </w:rPr>
              <w:t xml:space="preserve">Curso 1: Fundamentos: Dados, dados, em todos os lugares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Registro de aprendizagem: </w:t>
            </w:r>
            <w:r w:rsidDel="00000000" w:rsidR="00000000" w:rsidRPr="00000000">
              <w:rPr>
                <w:color w:val="5f6368"/>
                <w:rtl w:val="0"/>
              </w:rPr>
              <w:t xml:space="preserve">Considerar como os analistas de dados abordam as tarefas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Rever as seis fases da análise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Open Sans" w:cs="Open Sans" w:eastAsia="Open Sans" w:hAnsi="Open Sans"/>
                <w:color w:val="666666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Considere como os analistas de dados do Google usaram o processo de análise de dados para detalhar seu projeto de análise: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Open Sans" w:cs="Open Sans" w:eastAsia="Open Sans" w:hAnsi="Open Sans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Os analistas fizeram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perguntas </w:t>
            </w:r>
            <w:r w:rsidDel="00000000" w:rsidR="00000000" w:rsidRPr="00000000">
              <w:rPr>
                <w:color w:val="666666"/>
                <w:rtl w:val="0"/>
              </w:rPr>
              <w:t xml:space="preserve">para definir o problema a ser resolvido e o que seria um resultado bem-sucedido. </w:t>
              <w:br w:type="textWrapping"/>
              <w:br w:type="textWrapping"/>
              <w:t xml:space="preserve">Em seguida, eles se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prepararam, </w:t>
            </w:r>
            <w:r w:rsidDel="00000000" w:rsidR="00000000" w:rsidRPr="00000000">
              <w:rPr>
                <w:color w:val="666666"/>
                <w:rtl w:val="0"/>
              </w:rPr>
              <w:t xml:space="preserve">criando um cronograma e coletando dados com pesquisas de funcionários elaboradas para serem inclusivas.</w:t>
              <w:br w:type="textWrapping"/>
              <w:br w:type="textWrapping"/>
              <w:t xml:space="preserve">Eles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processaram </w:t>
            </w:r>
            <w:r w:rsidDel="00000000" w:rsidR="00000000" w:rsidRPr="00000000">
              <w:rPr>
                <w:color w:val="666666"/>
                <w:rtl w:val="0"/>
              </w:rPr>
              <w:t xml:space="preserve">os dados, limpando-os para garantir que estivessem completos, corretos, relevantes e sem erros e outliers (dados discrepantes). </w:t>
              <w:br w:type="textWrapping"/>
              <w:br w:type="textWrapping"/>
              <w:t xml:space="preserve">Eles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analisaram </w:t>
            </w:r>
            <w:r w:rsidDel="00000000" w:rsidR="00000000" w:rsidRPr="00000000">
              <w:rPr>
                <w:color w:val="666666"/>
                <w:rtl w:val="0"/>
              </w:rPr>
              <w:t xml:space="preserve">os dados limpos da pesquisa com os funcionários. Em seguida, os analistas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compartilharam </w:t>
            </w:r>
            <w:r w:rsidDel="00000000" w:rsidR="00000000" w:rsidRPr="00000000">
              <w:rPr>
                <w:color w:val="666666"/>
                <w:rtl w:val="0"/>
              </w:rPr>
              <w:t xml:space="preserve">as descobertas e recomendações com os líderes de equipe. Posteriormente, a liderança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agiu </w:t>
            </w:r>
            <w:r w:rsidDel="00000000" w:rsidR="00000000" w:rsidRPr="00000000">
              <w:rPr>
                <w:color w:val="666666"/>
                <w:rtl w:val="0"/>
              </w:rPr>
              <w:t xml:space="preserve">com base nos resultados e se concentrou na melhoria das áreas principais.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Reflexão: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color w:val="5f6368"/>
                <w:rtl w:val="0"/>
              </w:rPr>
              <w:t xml:space="preserve">Agora, responda cada uma dessas perguntas com duas ou três frases (40 a 60 palavras).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b w:val="1"/>
                <w:color w:val="5f6368"/>
                <w:rtl w:val="0"/>
              </w:rPr>
              <w:t xml:space="preserve">Perguntas e respostas: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Os detalhes do estudo de caso ajudaram a mudar a maneira como você pensa sobre a análise de dados? Por que ou por que não?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Sim, pois mostrou, com um exemplo prático, como um analista de dados trabalha no dia a dia.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Você achou algo surpreendente na maneira como os analistas de dados abordaram as tarefas deles?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Sim, pois seguem um caminho para se chegar aos resultados esperados, ou seja, é necessário fazer as etapas corretas no momento correto.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O que mais você gostaria de aprender sobre análise de dados?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Quero aprender tudo sobre essa área que tanto me encanta.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900" w:top="1440" w:left="1260" w:right="1260" w:header="54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ind w:right="-450"/>
      <w:jc w:val="right"/>
      <w:rPr>
        <w:rFonts w:ascii="Roboto" w:cs="Roboto" w:eastAsia="Roboto" w:hAnsi="Roboto"/>
        <w:b w:val="1"/>
        <w:color w:val="5f6368"/>
      </w:rPr>
    </w:pPr>
    <w:r w:rsidDel="00000000" w:rsidR="00000000" w:rsidRPr="00000000">
      <w:rPr>
        <w:color w:val="5f636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48" w:lineRule="auto"/>
      <w:ind w:left="-360" w:right="-630" w:firstLine="0"/>
      <w:rPr>
        <w:rFonts w:ascii="Arial" w:cs="Arial" w:eastAsia="Arial" w:hAnsi="Arial"/>
        <w:b w:val="1"/>
        <w:color w:val="9aa0a6"/>
      </w:rPr>
    </w:pPr>
    <w:r w:rsidDel="00000000" w:rsidR="00000000" w:rsidRPr="00000000">
      <w:rPr>
        <w:color w:val="3c4043"/>
        <w:highlight w:val="white"/>
      </w:rPr>
      <w:drawing>
        <wp:inline distB="114300" distT="114300" distL="114300" distR="114300">
          <wp:extent cx="6667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647" l="3699" r="86662" t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9aa0a6"/>
        <w:rtl w:val="0"/>
      </w:rPr>
      <w:t xml:space="preserve">_____________________________________________________________________________________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