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ind w:left="-360" w:right="-360" w:firstLine="0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b w:val="1"/>
          <w:color w:val="3c4043"/>
          <w:sz w:val="38"/>
          <w:szCs w:val="38"/>
          <w:rtl w:val="0"/>
        </w:rPr>
        <w:t xml:space="preserve">Registro de aprendizagem: Explorar dados de sua vida cotidiana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00" w:lineRule="auto"/>
        <w:ind w:left="-360" w:right="-360" w:firstLine="0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19"/>
        <w:tblGridChange w:id="0">
          <w:tblGrid>
            <w:gridCol w:w="1860"/>
            <w:gridCol w:w="82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Data:</w:t>
            </w:r>
            <w:r w:rsidDel="00000000" w:rsidR="00000000" w:rsidRPr="00000000">
              <w:rPr>
                <w:color w:val="5f6368"/>
                <w:rtl w:val="0"/>
              </w:rPr>
              <w:t xml:space="preserve"> </w:t>
            </w:r>
            <w:r w:rsidDel="00000000" w:rsidR="00000000" w:rsidRPr="00000000">
              <w:rPr>
                <w:color w:val="5f6368"/>
                <w:sz w:val="20"/>
                <w:szCs w:val="20"/>
                <w:rtl w:val="0"/>
              </w:rPr>
              <w:t xml:space="preserve">27/12/2023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Curso/Assunto: </w:t>
            </w:r>
            <w:r w:rsidDel="00000000" w:rsidR="00000000" w:rsidRPr="00000000">
              <w:rPr>
                <w:color w:val="5f6368"/>
                <w:rtl w:val="0"/>
              </w:rPr>
              <w:t xml:space="preserve">Curso 1: Fundamentos: Dados, dados em todos os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Registro de aprendizagem: </w:t>
            </w:r>
            <w:r w:rsidDel="00000000" w:rsidR="00000000" w:rsidRPr="00000000">
              <w:rPr>
                <w:color w:val="5f6368"/>
                <w:rtl w:val="0"/>
              </w:rPr>
              <w:t xml:space="preserve">Explorar dados de sua vida cotidiana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Criar uma lista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Horário de estudo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Segunda a sexta-feira: das 20:00 às 23:30 hs;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Sábado: das 07:00 às 11:00 hs;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Domingo: das 07:00 às 12:00 hs;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Feriado: das 18:00 às 23:00 hs;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Férias: das 05:00 às 11:30 hs.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Reflexão: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Agora, responda cada uma dessas perguntas com duas ou três frases (40 a 60 palavras).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Perguntas e respostas: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Você notou alguma tendência em seu comportamento?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Nos dias de semana e feriado, estudo no período da noite, apenas. Aos sábados, domingos e férias, no período da manhã.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Há fatores que influenciam sua tomada de decisões?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Meu horário de serviço e rotina familiar.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Você identificou algo que pode influenciar seu comportamento futuro?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Sim, buscar ampliar mais meu horário de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48" w:lineRule="auto"/>
      <w:ind w:left="-360" w:right="-630" w:firstLine="0"/>
      <w:rPr>
        <w:rFonts w:ascii="Arial" w:cs="Arial" w:eastAsia="Arial" w:hAnsi="Arial"/>
        <w:b w:val="1"/>
        <w:color w:val="9aa0a6"/>
      </w:rPr>
    </w:pPr>
    <w:r w:rsidDel="00000000" w:rsidR="00000000" w:rsidRPr="00000000">
      <w:rPr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9aa0a6"/>
        <w:rtl w:val="0"/>
      </w:rPr>
      <w:t xml:space="preserve">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