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A20" w:rsidRDefault="00000000">
      <w:pPr>
        <w:pStyle w:val="Ttulo1"/>
      </w:pPr>
      <w:r>
        <w:rPr>
          <w:sz w:val="52"/>
          <w:szCs w:val="52"/>
        </w:rPr>
        <w:t>Relatório de Bugs</w:t>
      </w:r>
    </w:p>
    <w:p w:rsidR="00994A20" w:rsidRDefault="00000000">
      <w:pPr>
        <w:spacing w:after="40"/>
      </w:pPr>
      <w:r>
        <w:rPr>
          <w:color w:val="777777"/>
          <w:sz w:val="19"/>
          <w:szCs w:val="19"/>
        </w:rPr>
        <w:t>Projeto: Sistema E-</w:t>
      </w:r>
      <w:proofErr w:type="gramStart"/>
      <w:r>
        <w:rPr>
          <w:color w:val="777777"/>
          <w:sz w:val="19"/>
          <w:szCs w:val="19"/>
        </w:rPr>
        <w:t>commerce  •</w:t>
      </w:r>
      <w:proofErr w:type="gramEnd"/>
      <w:r>
        <w:rPr>
          <w:color w:val="777777"/>
          <w:sz w:val="19"/>
          <w:szCs w:val="19"/>
        </w:rPr>
        <w:t xml:space="preserve">  Ciclo de Testes: </w:t>
      </w:r>
      <w:proofErr w:type="gramStart"/>
      <w:r>
        <w:rPr>
          <w:color w:val="777777"/>
          <w:sz w:val="19"/>
          <w:szCs w:val="19"/>
        </w:rPr>
        <w:t>1.0  •</w:t>
      </w:r>
      <w:proofErr w:type="gramEnd"/>
      <w:r>
        <w:rPr>
          <w:color w:val="777777"/>
          <w:sz w:val="19"/>
          <w:szCs w:val="19"/>
        </w:rPr>
        <w:t xml:space="preserve">  Data: </w:t>
      </w:r>
      <w:r w:rsidR="000328A1">
        <w:rPr>
          <w:color w:val="777777"/>
          <w:sz w:val="19"/>
          <w:szCs w:val="19"/>
        </w:rPr>
        <w:t>03</w:t>
      </w:r>
      <w:r>
        <w:rPr>
          <w:color w:val="777777"/>
          <w:sz w:val="19"/>
          <w:szCs w:val="19"/>
        </w:rPr>
        <w:t xml:space="preserve"> de março de 2026</w:t>
      </w:r>
    </w:p>
    <w:p w:rsidR="00994A20" w:rsidRDefault="00000000">
      <w:pPr>
        <w:pBdr>
          <w:bottom w:val="single" w:sz="4" w:space="4" w:color="E0E0E0"/>
        </w:pBdr>
        <w:spacing w:after="200"/>
      </w:pPr>
      <w:r>
        <w:rPr>
          <w:color w:val="555555"/>
          <w:sz w:val="19"/>
          <w:szCs w:val="19"/>
        </w:rPr>
        <w:t>Responsável: QA — Documentação de defeitos encontrados durante a execução dos casos de teste.</w:t>
      </w:r>
    </w:p>
    <w:p w:rsidR="00994A20" w:rsidRDefault="00000000">
      <w:pPr>
        <w:pStyle w:val="Ttulo2"/>
      </w:pPr>
      <w:r>
        <w:t>1. Resumo Executivo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4A2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52"/>
                <w:szCs w:val="52"/>
              </w:rPr>
              <w:t>18</w:t>
            </w:r>
          </w:p>
          <w:p w:rsidR="00994A2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Total de Casos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52"/>
                <w:szCs w:val="52"/>
              </w:rPr>
              <w:t>11</w:t>
            </w:r>
          </w:p>
          <w:p w:rsidR="00994A2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Aprovados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52"/>
                <w:szCs w:val="52"/>
              </w:rPr>
              <w:t>7</w:t>
            </w:r>
          </w:p>
          <w:p w:rsidR="00994A2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Com Defeito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8860B"/>
                <w:sz w:val="52"/>
                <w:szCs w:val="52"/>
              </w:rPr>
              <w:t>61%</w:t>
            </w:r>
          </w:p>
          <w:p w:rsidR="00994A2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Taxa de Aprovação</w:t>
            </w:r>
          </w:p>
        </w:tc>
      </w:tr>
    </w:tbl>
    <w:p w:rsidR="00994A20" w:rsidRDefault="00000000">
      <w:pPr>
        <w:spacing w:before="200" w:after="80"/>
      </w:pPr>
      <w:r>
        <w:rPr>
          <w:b/>
          <w:bCs/>
          <w:color w:val="444444"/>
          <w:sz w:val="19"/>
          <w:szCs w:val="19"/>
        </w:rPr>
        <w:t>Distribuição dos defeitos por prioridade: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4A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 Prioridade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 Prioridade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 Prioridade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proofErr w:type="gramStart"/>
            <w:r>
              <w:rPr>
                <w:b/>
                <w:bCs/>
                <w:color w:val="B22222"/>
                <w:sz w:val="18"/>
                <w:szCs w:val="18"/>
              </w:rPr>
              <w:t>3 defeito</w:t>
            </w:r>
            <w:proofErr w:type="gramEnd"/>
            <w:r>
              <w:rPr>
                <w:b/>
                <w:bCs/>
                <w:color w:val="B22222"/>
                <w:sz w:val="18"/>
                <w:szCs w:val="18"/>
              </w:rPr>
              <w:t>(s)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proofErr w:type="gramStart"/>
            <w:r>
              <w:rPr>
                <w:b/>
                <w:bCs/>
                <w:color w:val="B8860B"/>
                <w:sz w:val="18"/>
                <w:szCs w:val="18"/>
              </w:rPr>
              <w:t>3 defeito</w:t>
            </w:r>
            <w:proofErr w:type="gramEnd"/>
            <w:r>
              <w:rPr>
                <w:b/>
                <w:bCs/>
                <w:color w:val="B8860B"/>
                <w:sz w:val="18"/>
                <w:szCs w:val="18"/>
              </w:rPr>
              <w:t>(s)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 defeito(s)</w:t>
            </w:r>
          </w:p>
        </w:tc>
      </w:tr>
    </w:tbl>
    <w:p w:rsidR="00994A20" w:rsidRDefault="00994A20">
      <w:pPr>
        <w:spacing w:before="200"/>
      </w:pPr>
    </w:p>
    <w:p w:rsidR="00994A20" w:rsidRDefault="00000000">
      <w:pPr>
        <w:pStyle w:val="Ttulo2"/>
      </w:pPr>
      <w:r>
        <w:t>2. Análise Geral</w:t>
      </w:r>
    </w:p>
    <w:p w:rsidR="00994A20" w:rsidRDefault="00000000" w:rsidP="000328A1">
      <w:pPr>
        <w:spacing w:after="80"/>
        <w:jc w:val="both"/>
      </w:pPr>
      <w:r>
        <w:t>Durante a execução dos 18 casos de teste planejados para o sistema e-commerce, foram identificados 7 defeitos. A maior concentração de falhas ocorreu no módulo de Login (3 defeitos de alta prioridade), seguido de problemas de interface (UI) e performance.</w:t>
      </w:r>
    </w:p>
    <w:p w:rsidR="00994A20" w:rsidRDefault="00000000" w:rsidP="000328A1">
      <w:pPr>
        <w:spacing w:after="160"/>
        <w:jc w:val="both"/>
      </w:pPr>
      <w:r>
        <w:t xml:space="preserve">O módulo de Segurança apresentou resultado satisfatório, bloqueando corretamente a tentativa de SQL </w:t>
      </w:r>
      <w:proofErr w:type="spellStart"/>
      <w:r>
        <w:t>Injection</w:t>
      </w:r>
      <w:proofErr w:type="spellEnd"/>
      <w:r>
        <w:t>. O fluxo de finalização de compra também foi concluído com sucesso, o que é positivo para o funcionamento básico do sistema.</w:t>
      </w:r>
    </w:p>
    <w:p w:rsidR="00994A20" w:rsidRDefault="00000000">
      <w:pPr>
        <w:pStyle w:val="Ttulo2"/>
      </w:pPr>
      <w:r>
        <w:t>3. Defeitos Encontrados</w:t>
      </w:r>
    </w:p>
    <w:p w:rsidR="00994A20" w:rsidRDefault="00000000">
      <w:pPr>
        <w:spacing w:after="100"/>
      </w:pPr>
      <w:r>
        <w:rPr>
          <w:color w:val="555555"/>
        </w:rPr>
        <w:t>Os casos de teste abaixo falharam durante a execução e precisam de correção.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1271"/>
        <w:gridCol w:w="1387"/>
        <w:gridCol w:w="1561"/>
        <w:gridCol w:w="1847"/>
        <w:gridCol w:w="1902"/>
        <w:gridCol w:w="711"/>
      </w:tblGrid>
      <w:tr w:rsidR="00994A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Cenário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Obtido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TC07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Usuário inválido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Inserir usuário inexistente e tentar logar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Sistema deve exibir mensagem de erro clara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B22222"/>
                <w:sz w:val="18"/>
                <w:szCs w:val="18"/>
              </w:rPr>
              <w:t>Mensagem genérica exibida sem identificar o problema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TC08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Senha muito curta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Inserir senha com menos caracteres que o mínimo permitido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Sistema deve validar o tamanho mínimo da senha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B22222"/>
                <w:sz w:val="18"/>
                <w:szCs w:val="18"/>
              </w:rPr>
              <w:t>Sistema aceitou a senha inválida sem nenhuma validação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TC09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Login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Campos com espaços em branco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Inserir apenas espaços nos campos de login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Sistema deve tratar campos com espaços como vazios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B22222"/>
                <w:sz w:val="18"/>
                <w:szCs w:val="18"/>
              </w:rPr>
              <w:t>Sistema permitiu a tentativa de login com campos inválidos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TC11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Carrinho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Limite de itens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Adicionar vários produtos rapidamente ao carrinho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Sistema deve suportar múltiplos itens sem degradação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B22222"/>
                <w:sz w:val="18"/>
                <w:szCs w:val="18"/>
              </w:rPr>
              <w:t>Sistema apresentou lentidão ao adicionar muitos itens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Média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lastRenderedPageBreak/>
              <w:t>TC14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Layout em tela pequena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Redimensionar a janela do navegador para resolução menor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Layout deve se adaptar corretamente (responsivo)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B22222"/>
                <w:sz w:val="18"/>
                <w:szCs w:val="18"/>
              </w:rPr>
              <w:t>Layout quebrou parcialmente em telas menores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Média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TC15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UI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Botões clicáveis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Clicar em todos os botões principais da interface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Todos os botões devem responder imediatamente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B22222"/>
                <w:sz w:val="18"/>
                <w:szCs w:val="18"/>
              </w:rPr>
              <w:t>Alguns botões apresentaram atraso de resposta ao clicar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Média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1A3C5E"/>
                <w:sz w:val="18"/>
                <w:szCs w:val="18"/>
              </w:rPr>
              <w:t>TC16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Tempo de carregamento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Acessar a página inicial do sistema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Página deve carregar dentro do tempo esperado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B22222"/>
                <w:sz w:val="18"/>
                <w:szCs w:val="18"/>
              </w:rPr>
              <w:t>Tempo de carregamento acima do aceitável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Baixa</w:t>
            </w:r>
          </w:p>
        </w:tc>
      </w:tr>
    </w:tbl>
    <w:p w:rsidR="00994A20" w:rsidRDefault="00994A20">
      <w:pPr>
        <w:spacing w:before="240"/>
      </w:pPr>
    </w:p>
    <w:p w:rsidR="00994A20" w:rsidRDefault="00000000">
      <w:pPr>
        <w:pStyle w:val="Ttulo2"/>
      </w:pPr>
      <w:r>
        <w:t>4. Casos de Teste Aprovados</w:t>
      </w:r>
    </w:p>
    <w:p w:rsidR="00994A20" w:rsidRDefault="00000000">
      <w:pPr>
        <w:spacing w:after="100"/>
      </w:pPr>
      <w:r>
        <w:rPr>
          <w:color w:val="555555"/>
        </w:rPr>
        <w:t>Os seguintes casos de teste foram executados com sucesso.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1590"/>
        <w:gridCol w:w="4913"/>
        <w:gridCol w:w="2176"/>
      </w:tblGrid>
      <w:tr w:rsidR="00994A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Cenário de Teste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Login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Login válido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Login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Senha inválida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Login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Campos vazios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Média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Carrinho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Adicionar produto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Carrinho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Remover produto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Navegação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Acessar carrinho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Média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Carrinho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Adicionar múltiplos itens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Navegação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Botão voltar do navegador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Baixa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Navegação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Atualização da página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Segurança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 xml:space="preserve">Tentativa de SQL </w:t>
            </w:r>
            <w:proofErr w:type="spellStart"/>
            <w:r>
              <w:rPr>
                <w:color w:val="111111"/>
                <w:sz w:val="18"/>
                <w:szCs w:val="18"/>
              </w:rPr>
              <w:t>Injection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  <w:tr w:rsidR="00994A20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TC18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Carrinho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A20" w:rsidRDefault="00000000">
            <w:r>
              <w:rPr>
                <w:color w:val="111111"/>
                <w:sz w:val="18"/>
                <w:szCs w:val="18"/>
              </w:rPr>
              <w:t>Finalizar compra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94A20" w:rsidRDefault="00000000">
            <w:pPr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>Alta</w:t>
            </w:r>
          </w:p>
        </w:tc>
      </w:tr>
    </w:tbl>
    <w:p w:rsidR="00994A20" w:rsidRDefault="00994A20">
      <w:pPr>
        <w:spacing w:before="240"/>
      </w:pPr>
    </w:p>
    <w:p w:rsidR="00994A20" w:rsidRDefault="00000000">
      <w:pPr>
        <w:pStyle w:val="Ttulo2"/>
      </w:pPr>
      <w:r>
        <w:t>5. Recomendações e Próximos Passos</w:t>
      </w:r>
    </w:p>
    <w:p w:rsidR="00994A20" w:rsidRDefault="00000000">
      <w:pPr>
        <w:spacing w:before="120" w:after="40"/>
      </w:pPr>
      <w:r>
        <w:rPr>
          <w:b/>
          <w:bCs/>
          <w:color w:val="2560A0"/>
        </w:rPr>
        <w:t xml:space="preserve">01. </w:t>
      </w:r>
      <w:r>
        <w:rPr>
          <w:b/>
          <w:bCs/>
          <w:color w:val="1A3C5E"/>
        </w:rPr>
        <w:t>Corrigir validações do Login (TC07, TC08, TC09) — Alta Prioridade</w:t>
      </w:r>
    </w:p>
    <w:p w:rsidR="00994A20" w:rsidRDefault="00000000">
      <w:pPr>
        <w:spacing w:after="100"/>
        <w:ind w:left="360"/>
      </w:pPr>
      <w:r>
        <w:rPr>
          <w:color w:val="444444"/>
        </w:rPr>
        <w:t>Os três bugs de Login envolvem falta de validação no lado do servidor (ou cliente). Recomendo revisar as regras de negócio para autenticação: a mensagem de erro deve ser específica para usuário inexistente, a senha deve ter tamanho mínimo validado antes do envio, e campos com apenas espaços devem ser tratados como vazios. Esses três pontos comprometem tanto a segurança quanto a experiência do usuário.</w:t>
      </w:r>
    </w:p>
    <w:p w:rsidR="00994A20" w:rsidRDefault="00000000">
      <w:pPr>
        <w:spacing w:before="120" w:after="40"/>
      </w:pPr>
      <w:r>
        <w:rPr>
          <w:b/>
          <w:bCs/>
          <w:color w:val="2560A0"/>
        </w:rPr>
        <w:t xml:space="preserve">02. </w:t>
      </w:r>
      <w:r>
        <w:rPr>
          <w:b/>
          <w:bCs/>
          <w:color w:val="1A3C5E"/>
        </w:rPr>
        <w:t>Investigar lentidão no Carrinho (TC11) — Média Prioridade</w:t>
      </w:r>
    </w:p>
    <w:p w:rsidR="00994A20" w:rsidRDefault="00000000">
      <w:pPr>
        <w:spacing w:after="100"/>
        <w:ind w:left="360"/>
      </w:pPr>
      <w:r>
        <w:rPr>
          <w:color w:val="444444"/>
        </w:rPr>
        <w:t xml:space="preserve">A lentidão ao adicionar múltiplos itens rapidamente pode indicar ausência de </w:t>
      </w:r>
      <w:proofErr w:type="spellStart"/>
      <w:r>
        <w:rPr>
          <w:color w:val="444444"/>
        </w:rPr>
        <w:t>debounce</w:t>
      </w:r>
      <w:proofErr w:type="spellEnd"/>
      <w:r>
        <w:rPr>
          <w:color w:val="444444"/>
        </w:rPr>
        <w:t xml:space="preserve"> nas requisições ou </w:t>
      </w:r>
      <w:proofErr w:type="spellStart"/>
      <w:r>
        <w:rPr>
          <w:color w:val="444444"/>
        </w:rPr>
        <w:t>re-renderização</w:t>
      </w:r>
      <w:proofErr w:type="spellEnd"/>
      <w:r>
        <w:rPr>
          <w:color w:val="444444"/>
        </w:rPr>
        <w:t xml:space="preserve"> excessiva do componente. Recomendo verificar se cada clique </w:t>
      </w:r>
      <w:proofErr w:type="spellStart"/>
      <w:r>
        <w:rPr>
          <w:color w:val="444444"/>
        </w:rPr>
        <w:t>está</w:t>
      </w:r>
      <w:proofErr w:type="spellEnd"/>
      <w:r>
        <w:rPr>
          <w:color w:val="444444"/>
        </w:rPr>
        <w:t xml:space="preserve"> disparando uma requisição separada e, se sim, implementar controle de concorrência.</w:t>
      </w:r>
    </w:p>
    <w:p w:rsidR="00994A20" w:rsidRDefault="00000000">
      <w:pPr>
        <w:spacing w:before="120" w:after="40"/>
      </w:pPr>
      <w:r>
        <w:rPr>
          <w:b/>
          <w:bCs/>
          <w:color w:val="2560A0"/>
        </w:rPr>
        <w:t xml:space="preserve">03. </w:t>
      </w:r>
      <w:r>
        <w:rPr>
          <w:b/>
          <w:bCs/>
          <w:color w:val="1A3C5E"/>
        </w:rPr>
        <w:t>Ajustar responsividade da interface (TC14, TC15) — Média Prioridade</w:t>
      </w:r>
    </w:p>
    <w:p w:rsidR="00994A20" w:rsidRDefault="00000000">
      <w:pPr>
        <w:spacing w:after="100"/>
        <w:ind w:left="360"/>
      </w:pPr>
      <w:r>
        <w:rPr>
          <w:color w:val="444444"/>
        </w:rPr>
        <w:lastRenderedPageBreak/>
        <w:t>O layout quebrando em telas menores e o atraso nos botões sugerem que a interface não foi devidamente testada em diferentes resoluções. Recomendo realizar testes em breakpoints padrão (mobile, tablet, desktop) e revisar os eventos de clique para garantir que o feedback seja imediato.</w:t>
      </w:r>
    </w:p>
    <w:p w:rsidR="00994A20" w:rsidRDefault="00000000">
      <w:pPr>
        <w:spacing w:before="120" w:after="40"/>
      </w:pPr>
      <w:r>
        <w:rPr>
          <w:b/>
          <w:bCs/>
          <w:color w:val="2560A0"/>
        </w:rPr>
        <w:t xml:space="preserve">04. </w:t>
      </w:r>
      <w:r>
        <w:rPr>
          <w:b/>
          <w:bCs/>
          <w:color w:val="1A3C5E"/>
        </w:rPr>
        <w:t>Otimizar tempo de carregamento da página inicial (TC16) — Baixa Prioridade</w:t>
      </w:r>
    </w:p>
    <w:p w:rsidR="00994A20" w:rsidRDefault="00000000">
      <w:pPr>
        <w:spacing w:after="100"/>
        <w:ind w:left="360"/>
      </w:pPr>
      <w:r>
        <w:rPr>
          <w:color w:val="444444"/>
        </w:rPr>
        <w:t xml:space="preserve">Embora seja de baixa prioridade, o tempo de carregamento acima do esperado pode impactar a retenção de usuários. </w:t>
      </w:r>
    </w:p>
    <w:p w:rsidR="00994A20" w:rsidRDefault="00000000">
      <w:pPr>
        <w:pStyle w:val="Ttulo2"/>
      </w:pPr>
      <w:r>
        <w:t>6. Conclusão</w:t>
      </w:r>
    </w:p>
    <w:p w:rsidR="00994A20" w:rsidRDefault="00000000">
      <w:r>
        <w:t xml:space="preserve">Dos 18 casos de teste executados, 11 foram aprovados e 7 apresentaram defeitos, resultando em uma taxa de aprovação de 61%. </w:t>
      </w:r>
    </w:p>
    <w:sectPr w:rsidR="00994A2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5277" w:rsidRDefault="00C95277">
      <w:r>
        <w:separator/>
      </w:r>
    </w:p>
  </w:endnote>
  <w:endnote w:type="continuationSeparator" w:id="0">
    <w:p w:rsidR="00C95277" w:rsidRDefault="00C95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A20" w:rsidRDefault="00994A20">
    <w:pPr>
      <w:pBdr>
        <w:top w:val="single" w:sz="4" w:space="1" w:color="DDDDDD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5277" w:rsidRDefault="00C95277">
      <w:r>
        <w:separator/>
      </w:r>
    </w:p>
  </w:footnote>
  <w:footnote w:type="continuationSeparator" w:id="0">
    <w:p w:rsidR="00C95277" w:rsidRDefault="00C95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A20" w:rsidRPr="000328A1" w:rsidRDefault="00994A20">
    <w:pPr>
      <w:pBdr>
        <w:bottom w:val="single" w:sz="6" w:space="1" w:color="2560A0"/>
      </w:pBdr>
      <w:tabs>
        <w:tab w:val="right" w:pos="9026"/>
      </w:tabs>
      <w:rPr>
        <w:b/>
        <w:bCs/>
        <w:color w:val="1A3C5E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8262F"/>
    <w:multiLevelType w:val="hybridMultilevel"/>
    <w:tmpl w:val="7FE4E5A0"/>
    <w:lvl w:ilvl="0" w:tplc="D55A5B12">
      <w:start w:val="1"/>
      <w:numFmt w:val="bullet"/>
      <w:lvlText w:val="●"/>
      <w:lvlJc w:val="left"/>
      <w:pPr>
        <w:ind w:left="720" w:hanging="360"/>
      </w:pPr>
    </w:lvl>
    <w:lvl w:ilvl="1" w:tplc="3FCE3042">
      <w:start w:val="1"/>
      <w:numFmt w:val="bullet"/>
      <w:lvlText w:val="○"/>
      <w:lvlJc w:val="left"/>
      <w:pPr>
        <w:ind w:left="1440" w:hanging="360"/>
      </w:pPr>
    </w:lvl>
    <w:lvl w:ilvl="2" w:tplc="D31EAA36">
      <w:start w:val="1"/>
      <w:numFmt w:val="bullet"/>
      <w:lvlText w:val="■"/>
      <w:lvlJc w:val="left"/>
      <w:pPr>
        <w:ind w:left="2160" w:hanging="360"/>
      </w:pPr>
    </w:lvl>
    <w:lvl w:ilvl="3" w:tplc="54A0E410">
      <w:start w:val="1"/>
      <w:numFmt w:val="bullet"/>
      <w:lvlText w:val="●"/>
      <w:lvlJc w:val="left"/>
      <w:pPr>
        <w:ind w:left="2880" w:hanging="360"/>
      </w:pPr>
    </w:lvl>
    <w:lvl w:ilvl="4" w:tplc="DA02116A">
      <w:start w:val="1"/>
      <w:numFmt w:val="bullet"/>
      <w:lvlText w:val="○"/>
      <w:lvlJc w:val="left"/>
      <w:pPr>
        <w:ind w:left="3600" w:hanging="360"/>
      </w:pPr>
    </w:lvl>
    <w:lvl w:ilvl="5" w:tplc="636CB63C">
      <w:start w:val="1"/>
      <w:numFmt w:val="bullet"/>
      <w:lvlText w:val="■"/>
      <w:lvlJc w:val="left"/>
      <w:pPr>
        <w:ind w:left="4320" w:hanging="360"/>
      </w:pPr>
    </w:lvl>
    <w:lvl w:ilvl="6" w:tplc="D3B8F934">
      <w:start w:val="1"/>
      <w:numFmt w:val="bullet"/>
      <w:lvlText w:val="●"/>
      <w:lvlJc w:val="left"/>
      <w:pPr>
        <w:ind w:left="5040" w:hanging="360"/>
      </w:pPr>
    </w:lvl>
    <w:lvl w:ilvl="7" w:tplc="0898F2FE">
      <w:start w:val="1"/>
      <w:numFmt w:val="bullet"/>
      <w:lvlText w:val="●"/>
      <w:lvlJc w:val="left"/>
      <w:pPr>
        <w:ind w:left="5760" w:hanging="360"/>
      </w:pPr>
    </w:lvl>
    <w:lvl w:ilvl="8" w:tplc="7D5A6006">
      <w:start w:val="1"/>
      <w:numFmt w:val="bullet"/>
      <w:lvlText w:val="●"/>
      <w:lvlJc w:val="left"/>
      <w:pPr>
        <w:ind w:left="6480" w:hanging="360"/>
      </w:pPr>
    </w:lvl>
  </w:abstractNum>
  <w:num w:numId="1" w16cid:durableId="1413694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A20"/>
    <w:rsid w:val="000328A1"/>
    <w:rsid w:val="00571047"/>
    <w:rsid w:val="00994A20"/>
    <w:rsid w:val="00C9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12F30"/>
  <w15:docId w15:val="{B52497D2-9655-4833-A1C5-725794CC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C5E"/>
      <w:sz w:val="40"/>
      <w:szCs w:val="40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560A0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4444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328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28A1"/>
  </w:style>
  <w:style w:type="paragraph" w:styleId="Rodap">
    <w:name w:val="footer"/>
    <w:basedOn w:val="Normal"/>
    <w:link w:val="RodapChar"/>
    <w:uiPriority w:val="99"/>
    <w:unhideWhenUsed/>
    <w:rsid w:val="000328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2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700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DELL</cp:lastModifiedBy>
  <cp:revision>2</cp:revision>
  <dcterms:created xsi:type="dcterms:W3CDTF">2026-03-26T20:54:00Z</dcterms:created>
  <dcterms:modified xsi:type="dcterms:W3CDTF">2026-03-26T20:54:00Z</dcterms:modified>
</cp:coreProperties>
</file>