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Regras de padronização: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Header 1 para capítulos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Header 2 para subtítulos dos capítulos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Header 3 para subdivisões do capítulo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um espaço após os #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Apenas uma quebra de linha entre os headers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uma quebra de linha após os headers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variáveis, números, constantes, objetos, classes, atributos, métodos ou palavras reservadas que estiverem em células de texto devem ser colocadas entre ` ` (crase/aspas invertidas)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haja uma pontuação após uma `palavra` não deve haver espaços entre elas.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ter 2 espaços em seguida e nem quebras de linha nas células de texto que não são observáveis no modo de visualização (decorrente de um bug quando eu exportei o PDF)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haja uma quebra de linha no texto que faça sentido, adicionar outra quebra em seguida para que ela seja observada no modo de visualização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que não for pseudocódigo ou estiver em um exercício deve estar separado em uma célula de código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Tabulação de código são 4 espaços (esse parâmetro já está definido no arquivo)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 em código devem começar com um espaço em branco e letra minúscula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duas quebras de linha após cada item do exercício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duas quebras de linhas dentro de exercícios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que ainda falta: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Dividir o material (parte básica e parte OO) ✅ (Dividido nos arquivos “Parte 1 e Parte 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Disclaimer que o material é uma adaptação e os links para a Caelum, Alura e Casa do Código (meio feito)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Tutorial de uso (meio feito)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Adaptar os exercícios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Adicionar as Imagens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Adicionar os arquivos externos (montar no drive)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Assim que tiver a permissão, subir em uma plataforma git e distribuir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