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proofErr w:type="spellStart"/>
      <w:r w:rsidRPr="00AD2A98">
        <w:rPr>
          <w:b/>
          <w:bCs/>
          <w:lang w:val="pt-PT"/>
        </w:rPr>
        <w:t>Trailing</w:t>
      </w:r>
      <w:proofErr w:type="spellEnd"/>
      <w:r w:rsidRPr="00AD2A98">
        <w:rPr>
          <w:b/>
          <w:bCs/>
          <w:lang w:val="pt-PT"/>
        </w:rPr>
        <w:t xml:space="preserve">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O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</w:t>
      </w:r>
      <w:proofErr w:type="spellStart"/>
      <w:r w:rsidRPr="00AD2A98">
        <w:rPr>
          <w:lang w:val="pt-PT"/>
        </w:rPr>
        <w:t>Earnings</w:t>
      </w:r>
      <w:proofErr w:type="spellEnd"/>
      <w:r w:rsidRPr="00AD2A98">
        <w:rPr>
          <w:lang w:val="pt-PT"/>
        </w:rPr>
        <w:t xml:space="preserve"> to </w:t>
      </w:r>
      <w:proofErr w:type="spellStart"/>
      <w:r w:rsidRPr="00AD2A98">
        <w:rPr>
          <w:lang w:val="pt-PT"/>
        </w:rPr>
        <w:t>Growth</w:t>
      </w:r>
      <w:proofErr w:type="spellEnd"/>
      <w:r w:rsidRPr="00AD2A98">
        <w:rPr>
          <w:lang w:val="pt-PT"/>
        </w:rPr>
        <w:t xml:space="preserve">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r w:rsidRPr="00AD2A98">
        <w:t xml:space="preserve">  Ele é </w:t>
      </w:r>
      <w:proofErr w:type="spellStart"/>
      <w:r w:rsidRPr="00AD2A98">
        <w:t>calculado</w:t>
      </w:r>
      <w:proofErr w:type="spellEnd"/>
      <w:r w:rsidRPr="00AD2A98">
        <w:t xml:space="preserve"> </w:t>
      </w:r>
      <w:proofErr w:type="spellStart"/>
      <w:r w:rsidRPr="00AD2A98">
        <w:t>como</w:t>
      </w:r>
      <w:proofErr w:type="spellEnd"/>
      <w:r w:rsidRPr="00AD2A98">
        <w:t>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</w:t>
      </w:r>
      <w:proofErr w:type="spellStart"/>
      <w:r w:rsidRPr="00AD2A98">
        <w:rPr>
          <w:lang w:val="pt-PT"/>
        </w:rPr>
        <w:t>PEGs</w:t>
      </w:r>
      <w:proofErr w:type="spellEnd"/>
      <w:r w:rsidRPr="00AD2A98">
        <w:rPr>
          <w:lang w:val="pt-PT"/>
        </w:rPr>
        <w:t xml:space="preserve">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 (Índice de Liquidez Seca)</w:t>
      </w:r>
      <w:r w:rsidRPr="0098514B">
        <w:rPr>
          <w:lang w:val="pt-PT"/>
        </w:rPr>
        <w:t xml:space="preserve"> e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</w:t>
      </w:r>
      <w:proofErr w:type="spellStart"/>
      <w:r w:rsidRPr="0098514B">
        <w:rPr>
          <w:lang w:val="pt-PT"/>
        </w:rPr>
        <w:t>prazo.</w:t>
      </w:r>
      <w:r w:rsidRPr="0098514B">
        <w:rPr>
          <w:b/>
          <w:bCs/>
          <w:lang w:val="pt-PT"/>
        </w:rPr>
        <w:t>Ela</w:t>
      </w:r>
      <w:proofErr w:type="spellEnd"/>
      <w:r w:rsidRPr="0098514B">
        <w:rPr>
          <w:b/>
          <w:bCs/>
          <w:lang w:val="pt-PT"/>
        </w:rPr>
        <w:t xml:space="preserve">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proofErr w:type="spellStart"/>
      <w:r w:rsidRPr="0098514B">
        <w:rPr>
          <w:b/>
          <w:bCs/>
          <w:lang w:val="pt-PT"/>
        </w:rPr>
        <w:t>Payout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proofErr w:type="spellStart"/>
      <w:r w:rsidRPr="0098514B">
        <w:rPr>
          <w:b/>
          <w:bCs/>
          <w:lang w:val="pt-PT"/>
        </w:rPr>
        <w:t>porcentagem</w:t>
      </w:r>
      <w:proofErr w:type="spellEnd"/>
      <w:r w:rsidRPr="0098514B">
        <w:rPr>
          <w:b/>
          <w:bCs/>
          <w:lang w:val="pt-PT"/>
        </w:rPr>
        <w:t xml:space="preserve">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 xml:space="preserve">, pode ser melhor procurar empresas com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proofErr w:type="spellStart"/>
            <w:r w:rsidRPr="002F75AD">
              <w:t>Inclui</w:t>
            </w:r>
            <w:proofErr w:type="spellEnd"/>
            <w:r w:rsidRPr="002F75AD">
              <w:t xml:space="preserve">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proofErr w:type="spellStart"/>
      <w:r w:rsidRPr="002F75AD">
        <w:rPr>
          <w:b/>
          <w:bCs/>
          <w:lang w:val="pt-PT"/>
        </w:rPr>
        <w:t>Quick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é mais rigoroso que o </w:t>
      </w:r>
      <w:proofErr w:type="spellStart"/>
      <w:r w:rsidRPr="002F75AD">
        <w:rPr>
          <w:b/>
          <w:bCs/>
          <w:lang w:val="pt-PT"/>
        </w:rPr>
        <w:t>Current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proofErr w:type="spellStart"/>
      <w:r w:rsidRPr="002F75AD">
        <w:rPr>
          <w:lang w:val="pt-PT"/>
        </w:rPr>
        <w:t>KPIs</w:t>
      </w:r>
      <w:proofErr w:type="spellEnd"/>
      <w:r w:rsidRPr="002F75AD">
        <w:rPr>
          <w:lang w:val="pt-PT"/>
        </w:rPr>
        <w:t xml:space="preserve">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proofErr w:type="spellStart"/>
      <w:r w:rsidRPr="002F75AD">
        <w:rPr>
          <w:b/>
          <w:bCs/>
          <w:lang w:val="pt-PT"/>
        </w:rPr>
        <w:t>Interest</w:t>
      </w:r>
      <w:proofErr w:type="spellEnd"/>
      <w:r w:rsidRPr="002F75AD">
        <w:rPr>
          <w:b/>
          <w:bCs/>
          <w:lang w:val="pt-PT"/>
        </w:rPr>
        <w:t xml:space="preserve"> </w:t>
      </w:r>
      <w:proofErr w:type="spellStart"/>
      <w:r w:rsidRPr="002F75AD">
        <w:rPr>
          <w:b/>
          <w:bCs/>
          <w:lang w:val="pt-PT"/>
        </w:rPr>
        <w:t>Coverage</w:t>
      </w:r>
      <w:proofErr w:type="spellEnd"/>
      <w:r w:rsidRPr="002F75AD">
        <w:rPr>
          <w:b/>
          <w:bCs/>
          <w:lang w:val="pt-PT"/>
        </w:rPr>
        <w:t xml:space="preserve">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proofErr w:type="spellStart"/>
      <w:r w:rsidRPr="002F75AD">
        <w:t>Eficiência</w:t>
      </w:r>
      <w:proofErr w:type="spellEnd"/>
      <w:r w:rsidRPr="002F75AD">
        <w:t xml:space="preserve"> </w:t>
      </w:r>
      <w:proofErr w:type="spellStart"/>
      <w:r w:rsidRPr="002F75AD">
        <w:t>Operacional</w:t>
      </w:r>
      <w:proofErr w:type="spellEnd"/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</w:t>
            </w:r>
            <w:proofErr w:type="spellStart"/>
            <w:r w:rsidRPr="002F75AD">
              <w:rPr>
                <w:b/>
                <w:bCs/>
              </w:rPr>
              <w:t>Lucro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Operacional</w:t>
            </w:r>
            <w:proofErr w:type="spellEnd"/>
            <w:r w:rsidRPr="002F75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De </w:t>
            </w:r>
            <w:proofErr w:type="spellStart"/>
            <w:r w:rsidRPr="002F75AD">
              <w:rPr>
                <w:b/>
                <w:bCs/>
              </w:rPr>
              <w:t>preferência</w:t>
            </w:r>
            <w:proofErr w:type="spellEnd"/>
            <w:r w:rsidRPr="002F75AD">
              <w:rPr>
                <w:b/>
                <w:bCs/>
              </w:rPr>
              <w:t xml:space="preserve"> em </w:t>
            </w:r>
            <w:proofErr w:type="spellStart"/>
            <w:r w:rsidRPr="002F75AD">
              <w:rPr>
                <w:b/>
                <w:bCs/>
              </w:rPr>
              <w:t>queda</w:t>
            </w:r>
            <w:proofErr w:type="spellEnd"/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 xml:space="preserve">1. Margem Bruta (Gross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</w:t>
      </w:r>
      <w:proofErr w:type="spellStart"/>
      <w:r w:rsidRPr="002A3CCB">
        <w:rPr>
          <w:b/>
          <w:bCs/>
          <w:lang w:val="pt-PT"/>
        </w:rPr>
        <w:t>Operating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</w:t>
      </w:r>
      <w:proofErr w:type="spellStart"/>
      <w:r w:rsidRPr="002A3CCB">
        <w:t>eficiência</w:t>
      </w:r>
      <w:proofErr w:type="spellEnd"/>
      <w:r w:rsidRPr="002A3CCB">
        <w:t xml:space="preserve"> </w:t>
      </w:r>
      <w:proofErr w:type="spellStart"/>
      <w:r w:rsidRPr="002A3CCB">
        <w:t>operacional</w:t>
      </w:r>
      <w:proofErr w:type="spellEnd"/>
      <w:r w:rsidRPr="002A3CCB">
        <w:t>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</w:t>
      </w:r>
      <w:proofErr w:type="spellStart"/>
      <w:r w:rsidRPr="002A3CCB">
        <w:rPr>
          <w:b/>
          <w:bCs/>
          <w:lang w:val="pt-PT"/>
        </w:rPr>
        <w:t>Profit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Assets</w:t>
      </w:r>
      <w:proofErr w:type="spellEnd"/>
      <w:r w:rsidRPr="002A3CCB">
        <w:rPr>
          <w:lang w:val="pt-PT"/>
        </w:rPr>
        <w:t>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Equity</w:t>
      </w:r>
      <w:proofErr w:type="spellEnd"/>
      <w:r w:rsidRPr="002A3CCB">
        <w:rPr>
          <w:lang w:val="pt-PT"/>
        </w:rPr>
        <w:t>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  <w:r w:rsidRPr="002A3CCB">
        <w:rPr>
          <w:b/>
          <w:bCs/>
        </w:rPr>
        <w:t xml:space="preserve"> (para ambos)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</w:t>
      </w:r>
      <w:proofErr w:type="spellStart"/>
      <w:r w:rsidRPr="002A3CCB">
        <w:t>Empresa</w:t>
      </w:r>
      <w:proofErr w:type="spellEnd"/>
      <w:r w:rsidRPr="002A3CCB">
        <w:t xml:space="preserve"> </w:t>
      </w:r>
      <w:proofErr w:type="spellStart"/>
      <w:r w:rsidRPr="002A3CCB">
        <w:t>eficiente</w:t>
      </w:r>
      <w:proofErr w:type="spellEnd"/>
      <w:r w:rsidRPr="002A3CCB">
        <w:t xml:space="preserve"> e </w:t>
      </w:r>
      <w:proofErr w:type="spellStart"/>
      <w:r w:rsidRPr="002A3CCB">
        <w:t>rentável</w:t>
      </w:r>
      <w:proofErr w:type="spellEnd"/>
      <w:r w:rsidRPr="002A3CCB">
        <w:t>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</w:t>
      </w:r>
      <w:proofErr w:type="spellStart"/>
      <w:r w:rsidRPr="002A3CCB">
        <w:t>Desempenho</w:t>
      </w:r>
      <w:proofErr w:type="spellEnd"/>
      <w:r w:rsidRPr="002A3CCB">
        <w:t xml:space="preserve"> </w:t>
      </w:r>
      <w:proofErr w:type="spellStart"/>
      <w:r w:rsidRPr="002A3CCB">
        <w:t>sólido</w:t>
      </w:r>
      <w:proofErr w:type="spellEnd"/>
      <w:r w:rsidRPr="002A3CCB">
        <w:t>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Significado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Relevância</w:t>
            </w:r>
            <w:proofErr w:type="spellEnd"/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proofErr w:type="spellStart"/>
            <w:r w:rsidRPr="004C58BA">
              <w:rPr>
                <w:b/>
                <w:bCs/>
              </w:rPr>
              <w:t>Essencial</w:t>
            </w:r>
            <w:proofErr w:type="spellEnd"/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proofErr w:type="spellStart"/>
      <w:r>
        <w:rPr>
          <w:lang w:val="pt-PT"/>
        </w:rPr>
        <w:t>Growth</w:t>
      </w:r>
      <w:proofErr w:type="spellEnd"/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Importância</w:t>
            </w:r>
            <w:proofErr w:type="spellEnd"/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Crescimento</w:t>
            </w:r>
            <w:proofErr w:type="spellEnd"/>
            <w:r w:rsidRPr="002A4FF5">
              <w:rPr>
                <w:b/>
                <w:bCs/>
              </w:rPr>
              <w:t xml:space="preserve"> de </w:t>
            </w:r>
            <w:proofErr w:type="spellStart"/>
            <w:r w:rsidRPr="002A4FF5">
              <w:rPr>
                <w:b/>
                <w:bCs/>
              </w:rPr>
              <w:t>Receita</w:t>
            </w:r>
            <w:proofErr w:type="spellEnd"/>
            <w:r w:rsidRPr="002A4FF5">
              <w:rPr>
                <w:b/>
                <w:bCs/>
              </w:rPr>
              <w:t xml:space="preserve">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</w:t>
            </w:r>
            <w:proofErr w:type="spellStart"/>
            <w:r w:rsidRPr="002A4FF5">
              <w:rPr>
                <w:b/>
                <w:bCs/>
                <w:lang w:val="pt-PT"/>
              </w:rPr>
              <w:t>YoY</w:t>
            </w:r>
            <w:proofErr w:type="spellEnd"/>
            <w:r w:rsidRPr="002A4FF5">
              <w:rPr>
                <w:b/>
                <w:bCs/>
                <w:lang w:val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proofErr w:type="spellStart"/>
            <w:r w:rsidRPr="002A4FF5">
              <w:rPr>
                <w:b/>
                <w:bCs/>
                <w:lang w:val="pt-PT"/>
              </w:rPr>
              <w:t>Earnings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A4FF5">
              <w:rPr>
                <w:b/>
                <w:bCs/>
                <w:lang w:val="pt-PT"/>
              </w:rPr>
              <w:t>Growth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Essencial</w:t>
            </w:r>
            <w:proofErr w:type="spellEnd"/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 xml:space="preserve">1. Crescimento do EBITDA (EBITDA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fraco</w:t>
      </w:r>
      <w:proofErr w:type="spellEnd"/>
      <w:r w:rsidRPr="002A4FF5">
        <w:t xml:space="preserve">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instável</w:t>
      </w:r>
      <w:proofErr w:type="spellEnd"/>
      <w:r w:rsidRPr="002A4FF5">
        <w:t>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</w:t>
      </w:r>
      <w:proofErr w:type="spellStart"/>
      <w:r w:rsidRPr="002A4FF5">
        <w:rPr>
          <w:b/>
          <w:bCs/>
          <w:lang w:val="pt-PT"/>
        </w:rPr>
        <w:t>Operating</w:t>
      </w:r>
      <w:proofErr w:type="spellEnd"/>
      <w:r w:rsidRPr="002A4FF5">
        <w:rPr>
          <w:b/>
          <w:bCs/>
          <w:lang w:val="pt-PT"/>
        </w:rPr>
        <w:t xml:space="preserve"> Cash </w:t>
      </w:r>
      <w:proofErr w:type="spellStart"/>
      <w:r w:rsidRPr="002A4FF5">
        <w:rPr>
          <w:b/>
          <w:bCs/>
          <w:lang w:val="pt-PT"/>
        </w:rPr>
        <w:t>Flow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</w:t>
      </w:r>
      <w:proofErr w:type="spellStart"/>
      <w:r w:rsidRPr="002A4FF5">
        <w:t>Excelente</w:t>
      </w:r>
      <w:proofErr w:type="spellEnd"/>
      <w:r w:rsidRPr="002A4FF5">
        <w:t xml:space="preserve"> </w:t>
      </w:r>
      <w:proofErr w:type="spellStart"/>
      <w:r w:rsidRPr="002A4FF5">
        <w:t>métrica</w:t>
      </w:r>
      <w:proofErr w:type="spellEnd"/>
      <w:r w:rsidRPr="002A4FF5">
        <w:t xml:space="preserve"> para </w:t>
      </w:r>
      <w:proofErr w:type="spellStart"/>
      <w:r w:rsidRPr="002A4FF5">
        <w:t>empresas</w:t>
      </w:r>
      <w:proofErr w:type="spellEnd"/>
      <w:r w:rsidRPr="002A4FF5">
        <w:t xml:space="preserve"> </w:t>
      </w:r>
      <w:proofErr w:type="spellStart"/>
      <w:r w:rsidRPr="002A4FF5">
        <w:t>maduras</w:t>
      </w:r>
      <w:proofErr w:type="spellEnd"/>
      <w:r w:rsidRPr="002A4FF5">
        <w:t>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consistente</w:t>
      </w:r>
      <w:proofErr w:type="spellEnd"/>
      <w:r w:rsidRPr="002A4FF5">
        <w:t>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</w:t>
      </w:r>
      <w:proofErr w:type="spellStart"/>
      <w:r w:rsidRPr="002A4FF5">
        <w:t>risco</w:t>
      </w:r>
      <w:proofErr w:type="spellEnd"/>
      <w:r w:rsidRPr="002A4FF5">
        <w:t xml:space="preserve"> de </w:t>
      </w:r>
      <w:proofErr w:type="spellStart"/>
      <w:r w:rsidRPr="002A4FF5">
        <w:t>estagnação</w:t>
      </w:r>
      <w:proofErr w:type="spellEnd"/>
      <w:r w:rsidRPr="002A4FF5">
        <w:t>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sustentável</w:t>
      </w:r>
      <w:proofErr w:type="spellEnd"/>
      <w:r w:rsidRPr="002A4FF5">
        <w:t>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lento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baixo</w:t>
      </w:r>
      <w:proofErr w:type="spellEnd"/>
      <w:r w:rsidRPr="002A4FF5">
        <w:t>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</w:t>
      </w:r>
      <w:proofErr w:type="spellStart"/>
      <w:r w:rsidRPr="002A4FF5">
        <w:rPr>
          <w:b/>
          <w:bCs/>
          <w:lang w:val="pt-PT"/>
        </w:rPr>
        <w:t>Margin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Expansion</w:t>
      </w:r>
      <w:proofErr w:type="spellEnd"/>
      <w:r w:rsidRPr="002A4FF5">
        <w:rPr>
          <w:b/>
          <w:bCs/>
          <w:lang w:val="pt-PT"/>
        </w:rPr>
        <w:t>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 xml:space="preserve">KPIs para </w:t>
      </w:r>
      <w:proofErr w:type="spellStart"/>
      <w:r w:rsidRPr="002A4FF5">
        <w:rPr>
          <w:b/>
          <w:bCs/>
        </w:rPr>
        <w:t>monitorar</w:t>
      </w:r>
      <w:proofErr w:type="spellEnd"/>
      <w:r w:rsidRPr="002A4FF5">
        <w:rPr>
          <w:b/>
          <w:bCs/>
        </w:rPr>
        <w:t>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</w:t>
      </w:r>
      <w:proofErr w:type="spellStart"/>
      <w:r w:rsidRPr="002A4FF5">
        <w:rPr>
          <w:b/>
          <w:bCs/>
        </w:rPr>
        <w:t>Crescimento</w:t>
      </w:r>
      <w:proofErr w:type="spellEnd"/>
      <w:r w:rsidRPr="002A4FF5">
        <w:rPr>
          <w:b/>
          <w:bCs/>
        </w:rPr>
        <w:t xml:space="preserve">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 xml:space="preserve">Aqui está uma explicação clara e objetiva para cada um desses </w:t>
      </w:r>
      <w:proofErr w:type="spellStart"/>
      <w:r w:rsidRPr="00895D36">
        <w:rPr>
          <w:lang w:val="pt-PT"/>
        </w:rPr>
        <w:t>KPIs</w:t>
      </w:r>
      <w:proofErr w:type="spellEnd"/>
      <w:r w:rsidRPr="00895D36">
        <w:rPr>
          <w:lang w:val="pt-PT"/>
        </w:rPr>
        <w:t>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proofErr w:type="spellStart"/>
      <w:r w:rsidRPr="00895D36">
        <w:rPr>
          <w:b/>
          <w:bCs/>
        </w:rPr>
        <w:t>Moderado</w:t>
      </w:r>
      <w:proofErr w:type="spellEnd"/>
      <w:r w:rsidRPr="00895D36">
        <w:t xml:space="preserve"> → </w:t>
      </w:r>
      <w:proofErr w:type="spellStart"/>
      <w:r w:rsidRPr="00895D36">
        <w:t>Crescimento</w:t>
      </w:r>
      <w:proofErr w:type="spellEnd"/>
      <w:r w:rsidRPr="00895D36">
        <w:t xml:space="preserve"> </w:t>
      </w:r>
      <w:proofErr w:type="spellStart"/>
      <w:r w:rsidRPr="00895D36">
        <w:t>consistente</w:t>
      </w:r>
      <w:proofErr w:type="spellEnd"/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 xml:space="preserve"> for significativamente menor que o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</w:t>
      </w:r>
      <w:proofErr w:type="spellStart"/>
      <w:r w:rsidRPr="00895D36">
        <w:rPr>
          <w:b/>
          <w:bCs/>
          <w:lang w:val="pt-PT"/>
        </w:rPr>
        <w:t>Growth</w:t>
      </w:r>
      <w:proofErr w:type="spellEnd"/>
      <w:r w:rsidRPr="00895D36">
        <w:rPr>
          <w:b/>
          <w:bCs/>
          <w:lang w:val="pt-PT"/>
        </w:rPr>
        <w:t>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</w:t>
      </w:r>
      <w:proofErr w:type="spellStart"/>
      <w:r w:rsidRPr="00895D36">
        <w:rPr>
          <w:b/>
          <w:bCs/>
          <w:lang w:val="pt-PT"/>
        </w:rPr>
        <w:t>tech</w:t>
      </w:r>
      <w:proofErr w:type="spellEnd"/>
      <w:r w:rsidRPr="00895D36">
        <w:rPr>
          <w:b/>
          <w:bCs/>
          <w:lang w:val="pt-PT"/>
        </w:rPr>
        <w:t xml:space="preserve">, </w:t>
      </w:r>
      <w:proofErr w:type="spellStart"/>
      <w:r w:rsidRPr="00895D36">
        <w:rPr>
          <w:b/>
          <w:bCs/>
          <w:lang w:val="pt-PT"/>
        </w:rPr>
        <w:t>startups</w:t>
      </w:r>
      <w:proofErr w:type="spellEnd"/>
      <w:r w:rsidRPr="00895D36">
        <w:rPr>
          <w:b/>
          <w:bCs/>
          <w:lang w:val="pt-PT"/>
        </w:rPr>
        <w:t>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razoável</w:t>
      </w:r>
      <w:proofErr w:type="spellEnd"/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barata</w:t>
      </w:r>
      <w:proofErr w:type="spellEnd"/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equilibrada</w:t>
      </w:r>
      <w:proofErr w:type="spellEnd"/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</w:t>
      </w:r>
      <w:proofErr w:type="spellStart"/>
      <w:r w:rsidRPr="00895D36">
        <w:rPr>
          <w:lang w:val="pt-PT"/>
        </w:rPr>
        <w:t>telecom</w:t>
      </w:r>
      <w:proofErr w:type="spellEnd"/>
      <w:r w:rsidRPr="00895D36">
        <w:rPr>
          <w:lang w:val="pt-PT"/>
        </w:rPr>
        <w:t>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Valuation</w:t>
      </w:r>
      <w:proofErr w:type="spellEnd"/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EA6890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 xml:space="preserve">Indica </w:t>
            </w:r>
            <w:proofErr w:type="spellStart"/>
            <w:r w:rsidRPr="00C9516D">
              <w:t>quanto</w:t>
            </w:r>
            <w:proofErr w:type="spellEnd"/>
            <w:r w:rsidRPr="00C9516D">
              <w:t xml:space="preserve"> a </w:t>
            </w:r>
            <w:proofErr w:type="spellStart"/>
            <w:r w:rsidRPr="00C9516D">
              <w:t>empresa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retorna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em</w:t>
            </w:r>
            <w:proofErr w:type="spellEnd"/>
            <w:r w:rsidRPr="00C9516D">
              <w:t xml:space="preserve"> forma de </w:t>
            </w:r>
            <w:proofErr w:type="spellStart"/>
            <w:r w:rsidRPr="00C9516D">
              <w:t>dividendos</w:t>
            </w:r>
            <w:proofErr w:type="spellEnd"/>
            <w:r w:rsidRPr="00C9516D">
              <w:t>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EA6890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Percentual do lucro líquido que é distribuído em dividendos. Um </w:t>
            </w:r>
            <w:proofErr w:type="spellStart"/>
            <w:r w:rsidRPr="00C9516D">
              <w:rPr>
                <w:lang w:val="pt-PT"/>
              </w:rPr>
              <w:t>payout</w:t>
            </w:r>
            <w:proofErr w:type="spellEnd"/>
            <w:r w:rsidRPr="00C9516D">
              <w:rPr>
                <w:lang w:val="pt-PT"/>
              </w:rPr>
              <w:t xml:space="preserve">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EA6890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 xml:space="preserve">Média de </w:t>
            </w:r>
            <w:proofErr w:type="spellStart"/>
            <w:r w:rsidRPr="00C9516D">
              <w:rPr>
                <w:b/>
                <w:bCs/>
                <w:lang w:val="pt-PT"/>
              </w:rPr>
              <w:t>Dividend</w:t>
            </w:r>
            <w:proofErr w:type="spellEnd"/>
            <w:r w:rsidRPr="00C9516D">
              <w:rPr>
                <w:b/>
                <w:bCs/>
                <w:lang w:val="pt-PT"/>
              </w:rPr>
              <w:t xml:space="preserve">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Média histórica do </w:t>
            </w:r>
            <w:proofErr w:type="spellStart"/>
            <w:r w:rsidRPr="00C9516D">
              <w:rPr>
                <w:lang w:val="pt-PT"/>
              </w:rPr>
              <w:t>dividend</w:t>
            </w:r>
            <w:proofErr w:type="spellEnd"/>
            <w:r w:rsidRPr="00C9516D">
              <w:rPr>
                <w:lang w:val="pt-PT"/>
              </w:rPr>
              <w:t xml:space="preserve">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 xml:space="preserve">Como </w:t>
      </w:r>
      <w:proofErr w:type="spellStart"/>
      <w:r w:rsidRPr="0052448E">
        <w:rPr>
          <w:b/>
          <w:bCs/>
        </w:rPr>
        <w:t>Avaliar</w:t>
      </w:r>
      <w:proofErr w:type="spellEnd"/>
      <w:r w:rsidRPr="0052448E">
        <w:rPr>
          <w:b/>
          <w:bCs/>
        </w:rPr>
        <w:t xml:space="preserve"> Cada </w:t>
      </w:r>
      <w:proofErr w:type="spellStart"/>
      <w:r w:rsidRPr="0052448E">
        <w:rPr>
          <w:b/>
          <w:bCs/>
        </w:rPr>
        <w:t>Métrica</w:t>
      </w:r>
      <w:proofErr w:type="spellEnd"/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Alto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Baixo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Média de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Risk</w:t>
      </w:r>
      <w:proofErr w:type="spellEnd"/>
      <w:r>
        <w:rPr>
          <w:lang w:val="pt-PT"/>
        </w:rPr>
        <w:t xml:space="preserve">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EA6890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EA6890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 xml:space="preserve">Um </w:t>
            </w:r>
            <w:proofErr w:type="spellStart"/>
            <w:r w:rsidRPr="001B57BC">
              <w:t>valor</w:t>
            </w:r>
            <w:proofErr w:type="spellEnd"/>
            <w:r w:rsidRPr="001B57BC">
              <w:t xml:space="preserve"> alto </w:t>
            </w:r>
            <w:proofErr w:type="spellStart"/>
            <w:r w:rsidRPr="001B57BC">
              <w:t>pode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indicar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problemas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ou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incertezas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EA6890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 xml:space="preserve">Risco do </w:t>
            </w:r>
            <w:proofErr w:type="spellStart"/>
            <w:r w:rsidRPr="001B57BC">
              <w:rPr>
                <w:b/>
                <w:bCs/>
              </w:rPr>
              <w:t>Conselho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EA6890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</w:t>
            </w:r>
            <w:proofErr w:type="spellStart"/>
            <w:r w:rsidRPr="001B57BC">
              <w:rPr>
                <w:lang w:val="pt-PT"/>
              </w:rPr>
              <w:t>selling</w:t>
            </w:r>
            <w:proofErr w:type="spellEnd"/>
            <w:r w:rsidRPr="001B57BC">
              <w:rPr>
                <w:lang w:val="pt-PT"/>
              </w:rPr>
              <w:t xml:space="preserve">). </w:t>
            </w:r>
            <w:r w:rsidRPr="001B57BC">
              <w:t xml:space="preserve">Altos </w:t>
            </w:r>
            <w:proofErr w:type="spellStart"/>
            <w:r w:rsidRPr="001B57BC">
              <w:t>valores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indicam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expectativas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negativas</w:t>
            </w:r>
            <w:proofErr w:type="spellEnd"/>
            <w:r w:rsidRPr="001B57BC">
              <w:t xml:space="preserve"> dos </w:t>
            </w:r>
            <w:proofErr w:type="spellStart"/>
            <w:r w:rsidRPr="001B57BC">
              <w:t>investidores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EA6890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Recomendação</w:t>
            </w:r>
            <w:proofErr w:type="spellEnd"/>
            <w:r w:rsidRPr="001B57BC">
              <w:rPr>
                <w:b/>
                <w:bCs/>
              </w:rPr>
              <w:t xml:space="preserve"> </w:t>
            </w:r>
            <w:proofErr w:type="spellStart"/>
            <w:r w:rsidRPr="001B57BC">
              <w:rPr>
                <w:b/>
                <w:bCs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EA6890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Preço</w:t>
            </w:r>
            <w:proofErr w:type="spellEnd"/>
            <w:r w:rsidRPr="001B57BC">
              <w:rPr>
                <w:b/>
                <w:bCs/>
              </w:rPr>
              <w:t xml:space="preserve">-Alvo </w:t>
            </w:r>
            <w:proofErr w:type="spellStart"/>
            <w:r w:rsidRPr="001B57BC"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 xml:space="preserve">Como </w:t>
      </w:r>
      <w:proofErr w:type="spellStart"/>
      <w:r w:rsidRPr="001B57BC">
        <w:rPr>
          <w:b/>
          <w:bCs/>
        </w:rPr>
        <w:t>Avaliar</w:t>
      </w:r>
      <w:proofErr w:type="spellEnd"/>
      <w:r w:rsidRPr="001B57BC">
        <w:rPr>
          <w:b/>
          <w:bCs/>
        </w:rPr>
        <w:t xml:space="preserve"> Cada </w:t>
      </w:r>
      <w:proofErr w:type="spellStart"/>
      <w:r w:rsidRPr="001B57BC">
        <w:rPr>
          <w:b/>
          <w:bCs/>
        </w:rPr>
        <w:t>Métrica</w:t>
      </w:r>
      <w:proofErr w:type="spellEnd"/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Recomendação</w:t>
      </w:r>
      <w:proofErr w:type="spellEnd"/>
      <w:r w:rsidRPr="001B57BC">
        <w:rPr>
          <w:b/>
          <w:bCs/>
        </w:rPr>
        <w:t xml:space="preserve"> </w:t>
      </w:r>
      <w:proofErr w:type="spellStart"/>
      <w:r w:rsidRPr="001B57BC">
        <w:rPr>
          <w:b/>
          <w:bCs/>
        </w:rPr>
        <w:t>Média</w:t>
      </w:r>
      <w:proofErr w:type="spellEnd"/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compra</w:t>
      </w:r>
      <w:proofErr w:type="spellEnd"/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</w:t>
      </w:r>
      <w:proofErr w:type="spellStart"/>
      <w:r w:rsidRPr="001B57BC">
        <w:t>Neutro</w:t>
      </w:r>
      <w:proofErr w:type="spellEnd"/>
      <w:r w:rsidRPr="001B57BC">
        <w:t xml:space="preserve"> </w:t>
      </w:r>
      <w:proofErr w:type="spellStart"/>
      <w:r w:rsidRPr="001B57BC">
        <w:t>ou</w:t>
      </w:r>
      <w:proofErr w:type="spellEnd"/>
      <w:r w:rsidRPr="001B57BC">
        <w:t xml:space="preserve"> </w:t>
      </w:r>
      <w:proofErr w:type="spellStart"/>
      <w:r w:rsidRPr="001B57BC">
        <w:t>manter</w:t>
      </w:r>
      <w:proofErr w:type="spellEnd"/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Preço</w:t>
      </w:r>
      <w:proofErr w:type="spellEnd"/>
      <w:r w:rsidRPr="001B57BC">
        <w:rPr>
          <w:b/>
          <w:bCs/>
        </w:rPr>
        <w:t xml:space="preserve">-Alvo </w:t>
      </w:r>
      <w:proofErr w:type="spellStart"/>
      <w:r w:rsidRPr="001B57BC">
        <w:rPr>
          <w:b/>
          <w:bCs/>
        </w:rPr>
        <w:t>Médio</w:t>
      </w:r>
      <w:proofErr w:type="spellEnd"/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proofErr w:type="spellStart"/>
      <w:r w:rsidRPr="00A40B4E">
        <w:rPr>
          <w:b/>
          <w:bCs/>
          <w:lang w:val="pt-PT"/>
        </w:rPr>
        <w:t>Income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Statement</w:t>
      </w:r>
      <w:proofErr w:type="spellEnd"/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proofErr w:type="spellStart"/>
      <w:r w:rsidRPr="00C56869">
        <w:rPr>
          <w:b/>
          <w:bCs/>
        </w:rPr>
        <w:t>cost_of_revenue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Custo</w:t>
      </w:r>
      <w:proofErr w:type="spellEnd"/>
      <w:r w:rsidRPr="00C56869">
        <w:rPr>
          <w:b/>
          <w:bCs/>
        </w:rPr>
        <w:t xml:space="preserve"> das 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2024-09-30: -1.77%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ligeira</w:t>
      </w:r>
      <w:proofErr w:type="spellEnd"/>
      <w:r w:rsidRPr="00C56869">
        <w:rPr>
          <w:b/>
          <w:bCs/>
        </w:rPr>
        <w:t>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2023-09-30: -4.21%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significativa</w:t>
      </w:r>
      <w:proofErr w:type="spellEnd"/>
      <w:r w:rsidRPr="00C56869">
        <w:rPr>
          <w:b/>
          <w:bCs/>
        </w:rPr>
        <w:t>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2022-09-30: +4.96% → </w:t>
      </w:r>
      <w:proofErr w:type="spellStart"/>
      <w:r w:rsidRPr="00C56869">
        <w:rPr>
          <w:b/>
          <w:bCs/>
        </w:rPr>
        <w:t>Aumento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moderado</w:t>
      </w:r>
      <w:proofErr w:type="spellEnd"/>
      <w:r w:rsidRPr="00C56869">
        <w:rPr>
          <w:b/>
          <w:bCs/>
        </w:rPr>
        <w:t>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241D34EC">
          <v:rect id="_x0000_i1036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proofErr w:type="spellStart"/>
      <w:r w:rsidRPr="00C56869">
        <w:rPr>
          <w:b/>
          <w:bCs/>
        </w:rPr>
        <w:t>total_revenue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Totais</w:t>
      </w:r>
      <w:proofErr w:type="spellEnd"/>
      <w:r w:rsidRPr="00C56869">
        <w:rPr>
          <w:b/>
          <w:bCs/>
        </w:rPr>
        <w:t xml:space="preserve">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2024-09-30: +2.02%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ligeiro</w:t>
      </w:r>
      <w:proofErr w:type="spellEnd"/>
      <w:r w:rsidRPr="00C56869">
        <w:rPr>
          <w:b/>
          <w:bCs/>
        </w:rPr>
        <w:t>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2022-09-30: +7.79%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forte </w:t>
      </w:r>
      <w:proofErr w:type="spellStart"/>
      <w:r w:rsidRPr="00C56869">
        <w:rPr>
          <w:b/>
          <w:bCs/>
        </w:rPr>
        <w:t>neste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ano</w:t>
      </w:r>
      <w:proofErr w:type="spellEnd"/>
      <w:r w:rsidRPr="00C56869">
        <w:rPr>
          <w:b/>
          <w:bCs/>
        </w:rPr>
        <w:t>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0F840CE4">
          <v:rect id="_x0000_i1037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cost_of_revenue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total_revenue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Default="00C56869" w:rsidP="002A4FF5">
      <w:pPr>
        <w:rPr>
          <w:b/>
          <w:bCs/>
          <w:lang w:val="pt-PT"/>
        </w:rPr>
      </w:pPr>
    </w:p>
    <w:p w14:paraId="4AFF9F23" w14:textId="77777777" w:rsidR="00501946" w:rsidRDefault="00501946" w:rsidP="002A4FF5">
      <w:pPr>
        <w:rPr>
          <w:b/>
          <w:bCs/>
          <w:lang w:val="pt-PT"/>
        </w:rPr>
      </w:pPr>
    </w:p>
    <w:p w14:paraId="4A42EFCE" w14:textId="77777777" w:rsidR="00501946" w:rsidRDefault="00501946" w:rsidP="002A4FF5">
      <w:pPr>
        <w:rPr>
          <w:b/>
          <w:bCs/>
          <w:lang w:val="pt-PT"/>
        </w:rPr>
      </w:pPr>
    </w:p>
    <w:p w14:paraId="022DF3F4" w14:textId="77777777" w:rsidR="00501946" w:rsidRDefault="00501946" w:rsidP="002A4FF5">
      <w:pPr>
        <w:rPr>
          <w:b/>
          <w:bCs/>
          <w:lang w:val="pt-PT"/>
        </w:rPr>
      </w:pPr>
    </w:p>
    <w:p w14:paraId="3BC34CFD" w14:textId="77777777" w:rsidR="00501946" w:rsidRDefault="00501946" w:rsidP="002A4FF5">
      <w:pPr>
        <w:rPr>
          <w:b/>
          <w:bCs/>
          <w:lang w:val="pt-PT"/>
        </w:rPr>
      </w:pPr>
    </w:p>
    <w:p w14:paraId="51C61F8A" w14:textId="77777777" w:rsidR="00501946" w:rsidRDefault="00501946" w:rsidP="002A4FF5">
      <w:pPr>
        <w:rPr>
          <w:b/>
          <w:bCs/>
          <w:lang w:val="pt-PT"/>
        </w:rPr>
      </w:pPr>
    </w:p>
    <w:p w14:paraId="09D03029" w14:textId="77777777" w:rsidR="00501946" w:rsidRDefault="00501946" w:rsidP="002A4FF5">
      <w:pPr>
        <w:rPr>
          <w:b/>
          <w:bCs/>
          <w:lang w:val="pt-PT"/>
        </w:rPr>
      </w:pPr>
    </w:p>
    <w:p w14:paraId="5CA664E5" w14:textId="77777777" w:rsidR="00501946" w:rsidRDefault="00501946" w:rsidP="002A4FF5">
      <w:pPr>
        <w:rPr>
          <w:b/>
          <w:bCs/>
          <w:lang w:val="pt-PT"/>
        </w:rPr>
      </w:pPr>
    </w:p>
    <w:p w14:paraId="4B001179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lastRenderedPageBreak/>
        <w:t>O FCF Yield é uma métrica essencial para investidores porque oferece uma visão clara do retorno que uma empresa gera com o fluxo de caixa livre em relação ao seu valor de mercado.</w:t>
      </w:r>
    </w:p>
    <w:p w14:paraId="2F2A9AA6" w14:textId="49E40758" w:rsidR="00501946" w:rsidRDefault="00501946" w:rsidP="002A4FF5">
      <w:pPr>
        <w:rPr>
          <w:b/>
          <w:bCs/>
          <w:lang w:val="pt-PT"/>
        </w:rPr>
      </w:pPr>
      <w:r w:rsidRPr="00501946">
        <w:rPr>
          <w:b/>
          <w:bCs/>
          <w:noProof/>
          <w:lang w:val="pt-PT"/>
        </w:rPr>
        <w:drawing>
          <wp:inline distT="0" distB="0" distL="0" distR="0" wp14:anchorId="4BFA8EBD" wp14:editId="2A99B542">
            <wp:extent cx="3677163" cy="628738"/>
            <wp:effectExtent l="0" t="0" r="0" b="0"/>
            <wp:docPr id="489254069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4069" name="Picture 1" descr="A black and white sig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79A" w14:textId="77777777" w:rsidR="00501946" w:rsidRDefault="00501946" w:rsidP="002A4FF5">
      <w:pPr>
        <w:rPr>
          <w:b/>
          <w:bCs/>
          <w:lang w:val="pt-PT"/>
        </w:rPr>
      </w:pPr>
    </w:p>
    <w:p w14:paraId="11DB77EB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📋</w:t>
      </w:r>
      <w:r w:rsidRPr="00501946">
        <w:rPr>
          <w:b/>
          <w:bCs/>
          <w:lang w:val="pt-PT"/>
        </w:rPr>
        <w:t xml:space="preserve"> Como interpretar o FCF Yield</w:t>
      </w:r>
    </w:p>
    <w:p w14:paraId="2B9425EC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Alto (&gt; 5-7%) — Pode indicar uma ação subvalorizada ou uma empresa altamente lucrativa.</w:t>
      </w:r>
    </w:p>
    <w:p w14:paraId="6D7FA75F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Médio (2-5%) — Indica uma empresa saudável que gera caixa de forma consistente.</w:t>
      </w:r>
    </w:p>
    <w:p w14:paraId="5544E324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Baixo (&lt; 2%) — Pode sinalizar que a empresa está supervalorizada ou que possui dificuldades em gerar caixa.</w:t>
      </w:r>
    </w:p>
    <w:p w14:paraId="4ECAD131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🔺</w:t>
      </w:r>
      <w:r w:rsidRPr="00501946">
        <w:rPr>
          <w:b/>
          <w:bCs/>
          <w:lang w:val="pt-PT"/>
        </w:rPr>
        <w:t xml:space="preserve"> Cuidado: Um FCF Yield alto pode, em alguns casos, ser um sinal de risco se a empresa não for sustentável a longo prazo.</w:t>
      </w:r>
    </w:p>
    <w:p w14:paraId="02E26B61" w14:textId="77777777" w:rsidR="00501946" w:rsidRDefault="00501946" w:rsidP="002A4FF5">
      <w:pPr>
        <w:rPr>
          <w:b/>
          <w:bCs/>
          <w:lang w:val="pt-PT"/>
        </w:rPr>
      </w:pPr>
    </w:p>
    <w:p w14:paraId="30A2EAE8" w14:textId="77777777" w:rsidR="00A73780" w:rsidRDefault="00A73780" w:rsidP="002A4FF5">
      <w:pPr>
        <w:rPr>
          <w:b/>
          <w:bCs/>
          <w:lang w:val="pt-PT"/>
        </w:rPr>
      </w:pPr>
    </w:p>
    <w:p w14:paraId="15E8A031" w14:textId="77777777" w:rsidR="00A73780" w:rsidRDefault="00A73780" w:rsidP="002A4FF5">
      <w:pPr>
        <w:rPr>
          <w:b/>
          <w:bCs/>
          <w:lang w:val="pt-PT"/>
        </w:rPr>
      </w:pPr>
    </w:p>
    <w:p w14:paraId="3E428365" w14:textId="0EE95D35" w:rsidR="00A73780" w:rsidRDefault="00A73780" w:rsidP="002A4FF5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Padrões </w:t>
      </w:r>
      <w:proofErr w:type="spellStart"/>
      <w:r>
        <w:rPr>
          <w:b/>
          <w:bCs/>
          <w:lang w:val="pt-PT"/>
        </w:rPr>
        <w:t>Harmonicos</w:t>
      </w:r>
      <w:proofErr w:type="spellEnd"/>
    </w:p>
    <w:p w14:paraId="623723E0" w14:textId="5AF25D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</w:t>
      </w:r>
      <w:proofErr w:type="spellStart"/>
      <w:r w:rsidRPr="00A73780">
        <w:rPr>
          <w:b/>
          <w:bCs/>
          <w:lang w:val="pt-PT"/>
        </w:rPr>
        <w:t>Bat</w:t>
      </w:r>
      <w:proofErr w:type="spellEnd"/>
      <w:r w:rsidRPr="00A73780">
        <w:rPr>
          <w:b/>
          <w:bCs/>
          <w:lang w:val="pt-PT"/>
        </w:rPr>
        <w:t xml:space="preserve"> </w:t>
      </w:r>
      <w:proofErr w:type="spellStart"/>
      <w:r w:rsidRPr="00A73780">
        <w:rPr>
          <w:b/>
          <w:bCs/>
          <w:lang w:val="pt-PT"/>
        </w:rPr>
        <w:t>pattern</w:t>
      </w:r>
      <w:proofErr w:type="spellEnd"/>
      <w:r w:rsidRPr="00A73780">
        <w:rPr>
          <w:b/>
          <w:bCs/>
          <w:lang w:val="pt-PT"/>
        </w:rPr>
        <w:t>:</w:t>
      </w:r>
    </w:p>
    <w:p w14:paraId="2B5EF2AD" w14:textId="7A8850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A91BAC4" wp14:editId="4095EA01">
            <wp:extent cx="5400040" cy="1263650"/>
            <wp:effectExtent l="0" t="0" r="0" b="0"/>
            <wp:docPr id="127996435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4350" name="Picture 1" descr="A screen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7DB" w14:textId="77777777" w:rsidR="00A73780" w:rsidRDefault="00A73780" w:rsidP="002A4FF5">
      <w:pPr>
        <w:rPr>
          <w:b/>
          <w:bCs/>
          <w:lang w:val="pt-PT"/>
        </w:rPr>
      </w:pPr>
    </w:p>
    <w:p w14:paraId="4B01C496" w14:textId="57E6910E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padrão </w:t>
      </w:r>
      <w:proofErr w:type="spellStart"/>
      <w:r w:rsidRPr="00A73780">
        <w:rPr>
          <w:b/>
          <w:bCs/>
          <w:lang w:val="pt-PT"/>
        </w:rPr>
        <w:t>Gartley</w:t>
      </w:r>
      <w:proofErr w:type="spellEnd"/>
      <w:r w:rsidRPr="00A73780">
        <w:rPr>
          <w:b/>
          <w:bCs/>
          <w:lang w:val="pt-PT"/>
        </w:rPr>
        <w:t>:</w:t>
      </w:r>
    </w:p>
    <w:p w14:paraId="7135F1C4" w14:textId="731A73F0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8DEAE94" wp14:editId="02BCDF92">
            <wp:extent cx="5400040" cy="1490980"/>
            <wp:effectExtent l="0" t="0" r="0" b="0"/>
            <wp:docPr id="1004619159" name="Picture 1" descr="A screenshot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9159" name="Picture 1" descr="A screenshot of 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032" w14:textId="4D781A18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lastRenderedPageBreak/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Crab</w:t>
      </w:r>
    </w:p>
    <w:p w14:paraId="4E0C9DD2" w14:textId="77777777" w:rsidR="00A73780" w:rsidRDefault="00A73780" w:rsidP="002A4FF5">
      <w:pPr>
        <w:rPr>
          <w:b/>
          <w:bCs/>
        </w:rPr>
      </w:pPr>
    </w:p>
    <w:p w14:paraId="490B13F4" w14:textId="0A4E6F1D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7E09642D" wp14:editId="0BBA4170">
            <wp:extent cx="5400040" cy="1240790"/>
            <wp:effectExtent l="0" t="0" r="0" b="0"/>
            <wp:docPr id="1094436288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6288" name="Picture 1" descr="A screenshot of a black box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984" w14:textId="77777777" w:rsidR="00A73780" w:rsidRDefault="00A73780" w:rsidP="002A4FF5">
      <w:pPr>
        <w:rPr>
          <w:b/>
          <w:bCs/>
          <w:lang w:val="pt-PT"/>
        </w:rPr>
      </w:pPr>
    </w:p>
    <w:p w14:paraId="47284C48" w14:textId="2E46462A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Butterfly</w:t>
      </w:r>
    </w:p>
    <w:p w14:paraId="4A41AE36" w14:textId="23276014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389DB79B" wp14:editId="6B0808CB">
            <wp:extent cx="5400040" cy="996315"/>
            <wp:effectExtent l="0" t="0" r="0" b="0"/>
            <wp:docPr id="9740336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692" name="Picture 1" descr="A screenshot of a pho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2E3D" w14:textId="77777777" w:rsidR="00461587" w:rsidRDefault="00461587" w:rsidP="002A4FF5">
      <w:pPr>
        <w:rPr>
          <w:b/>
          <w:bCs/>
          <w:lang w:val="pt-PT"/>
        </w:rPr>
      </w:pPr>
    </w:p>
    <w:p w14:paraId="120F9087" w14:textId="77777777" w:rsidR="00461587" w:rsidRPr="00461587" w:rsidRDefault="00461587" w:rsidP="00461587">
      <w:pPr>
        <w:rPr>
          <w:b/>
          <w:bCs/>
          <w:lang w:val="pt-PT"/>
        </w:rPr>
      </w:pPr>
      <w:r w:rsidRPr="00461587">
        <w:rPr>
          <w:rFonts w:ascii="Segoe UI Emoji" w:hAnsi="Segoe UI Emoji" w:cs="Segoe UI Emoji"/>
          <w:b/>
          <w:bCs/>
        </w:rPr>
        <w:t>🎯</w:t>
      </w:r>
      <w:r w:rsidRPr="00461587">
        <w:rPr>
          <w:b/>
          <w:bCs/>
          <w:lang w:val="pt-PT"/>
        </w:rPr>
        <w:t xml:space="preserve"> Projeções comuns após a confirmação do padrão (ponto D):</w:t>
      </w:r>
    </w:p>
    <w:p w14:paraId="7A283599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🐢</w:t>
      </w:r>
      <w:r w:rsidRPr="00461587">
        <w:rPr>
          <w:b/>
          <w:bCs/>
        </w:rPr>
        <w:t xml:space="preserve"> Gartley</w:t>
      </w:r>
    </w:p>
    <w:p w14:paraId="739D3560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 xml:space="preserve">Entrada: No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D</w:t>
      </w:r>
    </w:p>
    <w:p w14:paraId="71159B62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Stop-loss: Pouco além do ponto D</w:t>
      </w:r>
    </w:p>
    <w:p w14:paraId="64F6F403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Take-profits (TP):</w:t>
      </w:r>
    </w:p>
    <w:p w14:paraId="70FC0934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 xml:space="preserve">TP1: </w:t>
      </w:r>
      <w:proofErr w:type="spellStart"/>
      <w:r w:rsidRPr="00461587">
        <w:rPr>
          <w:b/>
          <w:bCs/>
        </w:rPr>
        <w:t>Retorno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B</w:t>
      </w:r>
    </w:p>
    <w:p w14:paraId="0FFA023C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 xml:space="preserve">TP2: </w:t>
      </w:r>
      <w:proofErr w:type="spellStart"/>
      <w:r w:rsidRPr="00461587">
        <w:rPr>
          <w:b/>
          <w:bCs/>
        </w:rPr>
        <w:t>Extensão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C</w:t>
      </w:r>
    </w:p>
    <w:p w14:paraId="05347278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 (opcional): Projeção de 1.272 ou 1.618 da perna CD</w:t>
      </w:r>
    </w:p>
    <w:p w14:paraId="481821B0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🦇</w:t>
      </w:r>
      <w:r w:rsidRPr="00461587">
        <w:rPr>
          <w:b/>
          <w:bCs/>
        </w:rPr>
        <w:t xml:space="preserve"> Bat</w:t>
      </w:r>
    </w:p>
    <w:p w14:paraId="60D12A5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TP1: Ponto B</w:t>
      </w:r>
    </w:p>
    <w:p w14:paraId="5352176F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 xml:space="preserve">TP2: 100% da </w:t>
      </w:r>
      <w:proofErr w:type="spellStart"/>
      <w:r w:rsidRPr="00461587">
        <w:rPr>
          <w:b/>
          <w:bCs/>
        </w:rPr>
        <w:t>perna</w:t>
      </w:r>
      <w:proofErr w:type="spellEnd"/>
      <w:r w:rsidRPr="00461587">
        <w:rPr>
          <w:b/>
          <w:bCs/>
        </w:rPr>
        <w:t xml:space="preserve"> CD</w:t>
      </w:r>
    </w:p>
    <w:p w14:paraId="0F59D04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 xml:space="preserve">TP3: 1.272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1.618 da CD</w:t>
      </w:r>
    </w:p>
    <w:p w14:paraId="0397C3D5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🦋</w:t>
      </w:r>
      <w:r w:rsidRPr="00461587">
        <w:rPr>
          <w:b/>
          <w:bCs/>
        </w:rPr>
        <w:t xml:space="preserve"> Butterfly</w:t>
      </w:r>
    </w:p>
    <w:p w14:paraId="704070E8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TP1: </w:t>
      </w:r>
      <w:proofErr w:type="spellStart"/>
      <w:r w:rsidRPr="00461587">
        <w:rPr>
          <w:b/>
          <w:bCs/>
        </w:rPr>
        <w:t>Retorno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B</w:t>
      </w:r>
    </w:p>
    <w:p w14:paraId="73386CC3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TP2: </w:t>
      </w:r>
      <w:proofErr w:type="spellStart"/>
      <w:r w:rsidRPr="00461587">
        <w:rPr>
          <w:b/>
          <w:bCs/>
        </w:rPr>
        <w:t>Retração</w:t>
      </w:r>
      <w:proofErr w:type="spellEnd"/>
      <w:r w:rsidRPr="00461587">
        <w:rPr>
          <w:b/>
          <w:bCs/>
        </w:rPr>
        <w:t xml:space="preserve"> de XA (~61.8%)</w:t>
      </w:r>
    </w:p>
    <w:p w14:paraId="56B1780A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TP3: 1.272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1.618 de CD</w:t>
      </w:r>
    </w:p>
    <w:p w14:paraId="7156F391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🦀</w:t>
      </w:r>
      <w:r w:rsidRPr="00461587">
        <w:rPr>
          <w:b/>
          <w:bCs/>
        </w:rPr>
        <w:t xml:space="preserve"> Crab</w:t>
      </w:r>
    </w:p>
    <w:p w14:paraId="2FCAFD02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lastRenderedPageBreak/>
        <w:t>TP1: Ponto B</w:t>
      </w:r>
    </w:p>
    <w:p w14:paraId="19590EF8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t xml:space="preserve">TP2: 50%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61.8% da </w:t>
      </w:r>
      <w:proofErr w:type="spellStart"/>
      <w:r w:rsidRPr="00461587">
        <w:rPr>
          <w:b/>
          <w:bCs/>
        </w:rPr>
        <w:t>perna</w:t>
      </w:r>
      <w:proofErr w:type="spellEnd"/>
      <w:r w:rsidRPr="00461587">
        <w:rPr>
          <w:b/>
          <w:bCs/>
        </w:rPr>
        <w:t xml:space="preserve"> XA</w:t>
      </w:r>
    </w:p>
    <w:p w14:paraId="08A00063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TP3: Projeção 1.272 ou 1.618 da CD ou mesmo do XA (em casos de Super Crab)</w:t>
      </w:r>
    </w:p>
    <w:p w14:paraId="75CBEF25" w14:textId="77777777" w:rsidR="00461587" w:rsidRDefault="00461587" w:rsidP="002A4FF5">
      <w:pPr>
        <w:rPr>
          <w:b/>
          <w:bCs/>
          <w:lang w:val="pt-PT"/>
        </w:rPr>
      </w:pPr>
    </w:p>
    <w:p w14:paraId="46776FB8" w14:textId="77777777" w:rsidR="006A70D9" w:rsidRDefault="006A70D9" w:rsidP="002A4FF5">
      <w:pPr>
        <w:rPr>
          <w:b/>
          <w:bCs/>
          <w:lang w:val="pt-PT"/>
        </w:rPr>
      </w:pPr>
    </w:p>
    <w:p w14:paraId="4C3DFB3C" w14:textId="77777777" w:rsidR="006A70D9" w:rsidRDefault="006A70D9" w:rsidP="002A4FF5">
      <w:pPr>
        <w:rPr>
          <w:b/>
          <w:bCs/>
          <w:lang w:val="pt-PT"/>
        </w:rPr>
      </w:pPr>
    </w:p>
    <w:p w14:paraId="7B49C51B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Padrão</w:t>
      </w:r>
      <w:r w:rsidRPr="006A70D9">
        <w:rPr>
          <w:b/>
          <w:bCs/>
          <w:lang w:val="pt-PT"/>
        </w:rPr>
        <w:tab/>
        <w:t>Tipo</w:t>
      </w:r>
      <w:r w:rsidRPr="006A70D9">
        <w:rPr>
          <w:b/>
          <w:bCs/>
          <w:lang w:val="pt-PT"/>
        </w:rPr>
        <w:tab/>
        <w:t xml:space="preserve">Stop </w:t>
      </w:r>
      <w:proofErr w:type="spellStart"/>
      <w:r w:rsidRPr="006A70D9">
        <w:rPr>
          <w:b/>
          <w:bCs/>
          <w:lang w:val="pt-PT"/>
        </w:rPr>
        <w:t>Loss</w:t>
      </w:r>
      <w:proofErr w:type="spellEnd"/>
      <w:r w:rsidRPr="006A70D9">
        <w:rPr>
          <w:b/>
          <w:bCs/>
          <w:lang w:val="pt-PT"/>
        </w:rPr>
        <w:t xml:space="preserve"> típico</w:t>
      </w:r>
    </w:p>
    <w:p w14:paraId="581BA0E8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Gartley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X</w:t>
      </w:r>
    </w:p>
    <w:p w14:paraId="36F8C71D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Gartley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X</w:t>
      </w:r>
    </w:p>
    <w:p w14:paraId="00FB6D6B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Bat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X</w:t>
      </w:r>
    </w:p>
    <w:p w14:paraId="48A15918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Bat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X</w:t>
      </w:r>
    </w:p>
    <w:p w14:paraId="70E3C289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Butterfly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D (porque D vai além de X)</w:t>
      </w:r>
    </w:p>
    <w:p w14:paraId="6CAAFEBF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Butterfly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D</w:t>
      </w:r>
    </w:p>
    <w:p w14:paraId="76FBE4B0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Crab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D (D é muito estendido)</w:t>
      </w:r>
    </w:p>
    <w:p w14:paraId="151C9FB3" w14:textId="38812528" w:rsid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Crab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D</w:t>
      </w:r>
    </w:p>
    <w:p w14:paraId="1A9D54A6" w14:textId="77777777" w:rsidR="00AB059F" w:rsidRDefault="00AB059F" w:rsidP="006A70D9">
      <w:pPr>
        <w:rPr>
          <w:b/>
          <w:bCs/>
          <w:lang w:val="pt-PT"/>
        </w:rPr>
      </w:pPr>
    </w:p>
    <w:p w14:paraId="44BDDEDD" w14:textId="77777777" w:rsidR="00AB059F" w:rsidRDefault="00AB059F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06"/>
      </w:tblGrid>
      <w:tr w:rsidR="00AB059F" w:rsidRPr="00AB059F" w14:paraId="47544E1F" w14:textId="77777777" w:rsidTr="00AB0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F00FC" w14:textId="77777777" w:rsidR="00AB059F" w:rsidRPr="00AB059F" w:rsidRDefault="00AB059F" w:rsidP="00AB059F">
            <w:pPr>
              <w:rPr>
                <w:b/>
                <w:bCs/>
              </w:rPr>
            </w:pPr>
            <w:proofErr w:type="spellStart"/>
            <w:r w:rsidRPr="00AB059F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58C4D" w14:textId="77777777" w:rsidR="00AB059F" w:rsidRPr="00AB059F" w:rsidRDefault="00AB059F" w:rsidP="00AB059F">
            <w:pPr>
              <w:rPr>
                <w:b/>
                <w:bCs/>
              </w:rPr>
            </w:pPr>
            <w:proofErr w:type="spellStart"/>
            <w:r w:rsidRPr="00AB059F">
              <w:rPr>
                <w:b/>
                <w:bCs/>
              </w:rPr>
              <w:t>Usado</w:t>
            </w:r>
            <w:proofErr w:type="spellEnd"/>
            <w:r w:rsidRPr="00AB059F">
              <w:rPr>
                <w:b/>
                <w:bCs/>
              </w:rPr>
              <w:t xml:space="preserve"> para</w:t>
            </w:r>
          </w:p>
        </w:tc>
      </w:tr>
    </w:tbl>
    <w:p w14:paraId="0845E789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5177"/>
      </w:tblGrid>
      <w:tr w:rsidR="00AB059F" w:rsidRPr="00EA6890" w14:paraId="15C9C71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384D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3 MAs (</w:t>
            </w:r>
            <w:proofErr w:type="spellStart"/>
            <w:r w:rsidRPr="00AB059F">
              <w:rPr>
                <w:b/>
                <w:bCs/>
              </w:rPr>
              <w:t>curta</w:t>
            </w:r>
            <w:proofErr w:type="spellEnd"/>
            <w:r w:rsidRPr="00AB059F">
              <w:rPr>
                <w:b/>
                <w:bCs/>
              </w:rPr>
              <w:t>/</w:t>
            </w:r>
            <w:proofErr w:type="spellStart"/>
            <w:r w:rsidRPr="00AB059F">
              <w:rPr>
                <w:b/>
                <w:bCs/>
              </w:rPr>
              <w:t>média</w:t>
            </w:r>
            <w:proofErr w:type="spellEnd"/>
            <w:r w:rsidRPr="00AB059F">
              <w:rPr>
                <w:b/>
                <w:bCs/>
              </w:rPr>
              <w:t>/longa)</w:t>
            </w:r>
          </w:p>
        </w:tc>
        <w:tc>
          <w:tcPr>
            <w:tcW w:w="0" w:type="auto"/>
            <w:vAlign w:val="center"/>
            <w:hideMark/>
          </w:tcPr>
          <w:p w14:paraId="5B0CD164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Identificar tendência direcional (alta, baixa, lateral)</w:t>
            </w:r>
          </w:p>
        </w:tc>
      </w:tr>
    </w:tbl>
    <w:p w14:paraId="78E69391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4111"/>
      </w:tblGrid>
      <w:tr w:rsidR="00AB059F" w:rsidRPr="00EA6890" w14:paraId="732190DC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0AF3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Bollinger Bands</w:t>
            </w:r>
          </w:p>
        </w:tc>
        <w:tc>
          <w:tcPr>
            <w:tcW w:w="0" w:type="auto"/>
            <w:vAlign w:val="center"/>
            <w:hideMark/>
          </w:tcPr>
          <w:p w14:paraId="6F88EE0E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volatilidade (largura entre bandas)</w:t>
            </w:r>
          </w:p>
        </w:tc>
      </w:tr>
    </w:tbl>
    <w:p w14:paraId="69BF38D6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5805"/>
      </w:tblGrid>
      <w:tr w:rsidR="00AB059F" w:rsidRPr="00EA6890" w14:paraId="171924C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5FC1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RSI</w:t>
            </w:r>
          </w:p>
        </w:tc>
        <w:tc>
          <w:tcPr>
            <w:tcW w:w="0" w:type="auto"/>
            <w:vAlign w:val="center"/>
            <w:hideMark/>
          </w:tcPr>
          <w:p w14:paraId="250A4C2D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proofErr w:type="spellStart"/>
            <w:r w:rsidRPr="00AB059F">
              <w:rPr>
                <w:b/>
                <w:bCs/>
                <w:lang w:val="pt-PT"/>
              </w:rPr>
              <w:t>Detectar</w:t>
            </w:r>
            <w:proofErr w:type="spellEnd"/>
            <w:r w:rsidRPr="00AB059F">
              <w:rPr>
                <w:b/>
                <w:bCs/>
                <w:lang w:val="pt-PT"/>
              </w:rPr>
              <w:t xml:space="preserve"> excesso de compra/venda, momento oscilatório</w:t>
            </w:r>
          </w:p>
        </w:tc>
      </w:tr>
    </w:tbl>
    <w:p w14:paraId="3AA3C1C0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059"/>
      </w:tblGrid>
      <w:tr w:rsidR="00AB059F" w:rsidRPr="00EA6890" w14:paraId="6879EBDF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C116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ADX</w:t>
            </w:r>
          </w:p>
        </w:tc>
        <w:tc>
          <w:tcPr>
            <w:tcW w:w="0" w:type="auto"/>
            <w:vAlign w:val="center"/>
            <w:hideMark/>
          </w:tcPr>
          <w:p w14:paraId="169836C5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força da tendência (forte ou fraca)</w:t>
            </w:r>
          </w:p>
        </w:tc>
      </w:tr>
    </w:tbl>
    <w:p w14:paraId="135A9CA6" w14:textId="77777777" w:rsidR="00AB059F" w:rsidRDefault="00AB059F" w:rsidP="006A70D9">
      <w:pPr>
        <w:rPr>
          <w:b/>
          <w:bCs/>
          <w:lang w:val="pt-PT"/>
        </w:rPr>
      </w:pPr>
    </w:p>
    <w:p w14:paraId="632ADF2F" w14:textId="77777777" w:rsidR="00AB2DEB" w:rsidRDefault="00AB2DEB" w:rsidP="006A70D9">
      <w:pPr>
        <w:rPr>
          <w:b/>
          <w:bCs/>
          <w:lang w:val="pt-PT"/>
        </w:rPr>
      </w:pPr>
    </w:p>
    <w:p w14:paraId="3000BE5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🧠</w:t>
      </w:r>
      <w:r w:rsidRPr="00AB2DEB">
        <w:rPr>
          <w:b/>
          <w:bCs/>
          <w:lang w:val="pt-PT"/>
        </w:rPr>
        <w:t xml:space="preserve"> Objetivo:</w:t>
      </w:r>
    </w:p>
    <w:p w14:paraId="2794189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Avaliar não só se os padrões funcionam, mas quando, onde, e como eles oferecem vantagem estatística, sustentabilidade, e robustez ao longo do tempo.</w:t>
      </w:r>
    </w:p>
    <w:p w14:paraId="7780C0D5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3CF5CEC">
          <v:rect id="_x0000_i1038" style="width:0;height:1.5pt" o:hralign="center" o:hrstd="t" o:hr="t" fillcolor="#a0a0a0" stroked="f"/>
        </w:pict>
      </w:r>
    </w:p>
    <w:p w14:paraId="217293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1: Validação clássica + estatística</w:t>
      </w:r>
    </w:p>
    <w:p w14:paraId="437E6F4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Métricas base por </w:t>
      </w:r>
      <w:proofErr w:type="spellStart"/>
      <w:r w:rsidRPr="00AB2DEB">
        <w:rPr>
          <w:b/>
          <w:bCs/>
          <w:lang w:val="pt-PT"/>
        </w:rPr>
        <w:t>setup</w:t>
      </w:r>
      <w:proofErr w:type="spellEnd"/>
      <w:r w:rsidRPr="00AB2DEB">
        <w:rPr>
          <w:b/>
          <w:bCs/>
          <w:lang w:val="pt-PT"/>
        </w:rPr>
        <w:t>:</w:t>
      </w:r>
    </w:p>
    <w:p w14:paraId="64807998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proofErr w:type="spellStart"/>
      <w:r w:rsidRPr="00AB2DEB">
        <w:rPr>
          <w:b/>
          <w:bCs/>
        </w:rPr>
        <w:lastRenderedPageBreak/>
        <w:t>win_rate</w:t>
      </w:r>
      <w:proofErr w:type="spellEnd"/>
      <w:r w:rsidRPr="00AB2DEB">
        <w:rPr>
          <w:b/>
          <w:bCs/>
        </w:rPr>
        <w:t xml:space="preserve"> (% de </w:t>
      </w:r>
      <w:proofErr w:type="spellStart"/>
      <w:r w:rsidRPr="00AB2DEB">
        <w:rPr>
          <w:b/>
          <w:bCs/>
        </w:rPr>
        <w:t>acerto</w:t>
      </w:r>
      <w:proofErr w:type="spellEnd"/>
      <w:r w:rsidRPr="00AB2DEB">
        <w:rPr>
          <w:b/>
          <w:bCs/>
        </w:rPr>
        <w:t>)</w:t>
      </w:r>
    </w:p>
    <w:p w14:paraId="2FC5A4E5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proofErr w:type="spellStart"/>
      <w:r w:rsidRPr="00AB2DEB">
        <w:rPr>
          <w:b/>
          <w:bCs/>
        </w:rPr>
        <w:t>avg_reward</w:t>
      </w:r>
      <w:proofErr w:type="spellEnd"/>
      <w:r w:rsidRPr="00AB2DEB">
        <w:rPr>
          <w:b/>
          <w:bCs/>
        </w:rPr>
        <w:t xml:space="preserve">, </w:t>
      </w:r>
      <w:proofErr w:type="spellStart"/>
      <w:r w:rsidRPr="00AB2DEB">
        <w:rPr>
          <w:b/>
          <w:bCs/>
        </w:rPr>
        <w:t>avg_risk</w:t>
      </w:r>
      <w:proofErr w:type="spellEnd"/>
      <w:r w:rsidRPr="00AB2DEB">
        <w:rPr>
          <w:b/>
          <w:bCs/>
        </w:rPr>
        <w:t>, reward/</w:t>
      </w:r>
      <w:proofErr w:type="spellStart"/>
      <w:r w:rsidRPr="00AB2DEB">
        <w:rPr>
          <w:b/>
          <w:bCs/>
        </w:rPr>
        <w:t>risk_ratio</w:t>
      </w:r>
      <w:proofErr w:type="spellEnd"/>
    </w:p>
    <w:p w14:paraId="4C53B584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 xml:space="preserve">expectancy = </w:t>
      </w:r>
      <w:proofErr w:type="spellStart"/>
      <w:r w:rsidRPr="00AB2DEB">
        <w:rPr>
          <w:b/>
          <w:bCs/>
        </w:rPr>
        <w:t>win_rate</w:t>
      </w:r>
      <w:proofErr w:type="spellEnd"/>
      <w:r w:rsidRPr="00AB2DEB">
        <w:rPr>
          <w:b/>
          <w:bCs/>
        </w:rPr>
        <w:t xml:space="preserve"> * reward - </w:t>
      </w:r>
      <w:proofErr w:type="spellStart"/>
      <w:r w:rsidRPr="00AB2DEB">
        <w:rPr>
          <w:b/>
          <w:bCs/>
        </w:rPr>
        <w:t>loss_rate</w:t>
      </w:r>
      <w:proofErr w:type="spellEnd"/>
      <w:r w:rsidRPr="00AB2DEB">
        <w:rPr>
          <w:b/>
          <w:bCs/>
        </w:rPr>
        <w:t xml:space="preserve"> * risk</w:t>
      </w:r>
    </w:p>
    <w:p w14:paraId="42675801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proofErr w:type="spellStart"/>
      <w:r w:rsidRPr="00AB2DEB">
        <w:rPr>
          <w:b/>
          <w:bCs/>
        </w:rPr>
        <w:t>retorno_ponderado_médio</w:t>
      </w:r>
      <w:proofErr w:type="spellEnd"/>
    </w:p>
    <w:p w14:paraId="11A7EA0B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frequência de </w:t>
      </w:r>
      <w:proofErr w:type="spellStart"/>
      <w:r w:rsidRPr="00AB2DEB">
        <w:rPr>
          <w:b/>
          <w:bCs/>
          <w:lang w:val="pt-PT"/>
        </w:rPr>
        <w:t>detecção</w:t>
      </w:r>
      <w:proofErr w:type="spellEnd"/>
      <w:r w:rsidRPr="00AB2DEB">
        <w:rPr>
          <w:b/>
          <w:bCs/>
          <w:lang w:val="pt-PT"/>
        </w:rPr>
        <w:t xml:space="preserve"> (número de sinais por 100 velas)</w:t>
      </w:r>
    </w:p>
    <w:p w14:paraId="71CA6D01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encontrar combinações que tenham </w:t>
      </w:r>
      <w:r w:rsidRPr="00AB2DEB">
        <w:rPr>
          <w:b/>
          <w:bCs/>
          <w:i/>
          <w:iCs/>
          <w:lang w:val="pt-PT"/>
        </w:rPr>
        <w:t>expectativa positiva</w:t>
      </w:r>
      <w:r w:rsidRPr="00AB2DEB">
        <w:rPr>
          <w:b/>
          <w:bCs/>
          <w:lang w:val="pt-PT"/>
        </w:rPr>
        <w:t xml:space="preserve">, mesmo com </w:t>
      </w:r>
      <w:proofErr w:type="spellStart"/>
      <w:r w:rsidRPr="00AB2DEB">
        <w:rPr>
          <w:b/>
          <w:bCs/>
          <w:lang w:val="pt-PT"/>
        </w:rPr>
        <w:t>win_rate</w:t>
      </w:r>
      <w:proofErr w:type="spellEnd"/>
      <w:r w:rsidRPr="00AB2DEB">
        <w:rPr>
          <w:b/>
          <w:bCs/>
          <w:lang w:val="pt-PT"/>
        </w:rPr>
        <w:t xml:space="preserve"> moderado.</w:t>
      </w:r>
    </w:p>
    <w:p w14:paraId="7DC4A45D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52C926A">
          <v:rect id="_x0000_i1039" style="width:0;height:1.5pt" o:hralign="center" o:hrstd="t" o:hr="t" fillcolor="#a0a0a0" stroked="f"/>
        </w:pict>
      </w:r>
    </w:p>
    <w:p w14:paraId="7BE27E4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2: Avaliação temporal — estabilidade</w:t>
      </w:r>
    </w:p>
    <w:p w14:paraId="3B13DC7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Se o sistema só funciona em 2 semanas históricas, não serve.</w:t>
      </w:r>
    </w:p>
    <w:p w14:paraId="03FE67C7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🔄</w:t>
      </w:r>
      <w:r w:rsidRPr="00AB2DEB">
        <w:rPr>
          <w:b/>
          <w:bCs/>
        </w:rPr>
        <w:t xml:space="preserve"> Rolling Window </w:t>
      </w:r>
      <w:proofErr w:type="spellStart"/>
      <w:r w:rsidRPr="00AB2DEB">
        <w:rPr>
          <w:b/>
          <w:bCs/>
        </w:rPr>
        <w:t>Backtest</w:t>
      </w:r>
      <w:proofErr w:type="spellEnd"/>
      <w:r w:rsidRPr="00AB2DEB">
        <w:rPr>
          <w:b/>
          <w:bCs/>
        </w:rPr>
        <w:t xml:space="preserve"> (ex: 3 meses </w:t>
      </w:r>
      <w:proofErr w:type="spellStart"/>
      <w:r w:rsidRPr="00AB2DEB">
        <w:rPr>
          <w:b/>
          <w:bCs/>
        </w:rPr>
        <w:t>rolantes</w:t>
      </w:r>
      <w:proofErr w:type="spellEnd"/>
      <w:r w:rsidRPr="00AB2DEB">
        <w:rPr>
          <w:b/>
          <w:bCs/>
        </w:rPr>
        <w:t>):</w:t>
      </w:r>
    </w:p>
    <w:p w14:paraId="51DFF1E4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Divido o histórico em blocos (</w:t>
      </w:r>
      <w:proofErr w:type="spellStart"/>
      <w:r w:rsidRPr="00AB2DEB">
        <w:rPr>
          <w:b/>
          <w:bCs/>
          <w:lang w:val="pt-PT"/>
        </w:rPr>
        <w:t>ex</w:t>
      </w:r>
      <w:proofErr w:type="spellEnd"/>
      <w:r w:rsidRPr="00AB2DEB">
        <w:rPr>
          <w:b/>
          <w:bCs/>
          <w:lang w:val="pt-PT"/>
        </w:rPr>
        <w:t xml:space="preserve">: 250 </w:t>
      </w:r>
      <w:proofErr w:type="spellStart"/>
      <w:r w:rsidRPr="00AB2DEB">
        <w:rPr>
          <w:b/>
          <w:bCs/>
          <w:lang w:val="pt-PT"/>
        </w:rPr>
        <w:t>candles</w:t>
      </w:r>
      <w:proofErr w:type="spellEnd"/>
      <w:r w:rsidRPr="00AB2DEB">
        <w:rPr>
          <w:b/>
          <w:bCs/>
          <w:lang w:val="pt-PT"/>
        </w:rPr>
        <w:t>)</w:t>
      </w:r>
    </w:p>
    <w:p w14:paraId="174FA54D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Avalio se a performance se mantém estável</w:t>
      </w:r>
    </w:p>
    <w:p w14:paraId="65853CE8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Calculo volatilidade do retorno ao longo do tempo (</w:t>
      </w:r>
      <w:proofErr w:type="spellStart"/>
      <w:r w:rsidRPr="00AB2DEB">
        <w:rPr>
          <w:b/>
          <w:bCs/>
          <w:lang w:val="pt-PT"/>
        </w:rPr>
        <w:t>drawdowns</w:t>
      </w:r>
      <w:proofErr w:type="spellEnd"/>
      <w:r w:rsidRPr="00AB2DEB">
        <w:rPr>
          <w:b/>
          <w:bCs/>
          <w:lang w:val="pt-PT"/>
        </w:rPr>
        <w:t xml:space="preserve"> também)</w:t>
      </w:r>
    </w:p>
    <w:p w14:paraId="437E8A7D" w14:textId="77777777" w:rsidR="00AB2DEB" w:rsidRPr="00AB2DEB" w:rsidRDefault="00AB2DEB" w:rsidP="00AB2DEB">
      <w:pPr>
        <w:rPr>
          <w:b/>
          <w:bCs/>
          <w:lang w:val="pt-PT"/>
        </w:rPr>
      </w:pPr>
      <w:proofErr w:type="spellStart"/>
      <w:r w:rsidRPr="00AB2DEB">
        <w:rPr>
          <w:b/>
          <w:bCs/>
          <w:lang w:val="pt-PT"/>
        </w:rPr>
        <w:t>python</w:t>
      </w:r>
      <w:proofErr w:type="spellEnd"/>
    </w:p>
    <w:p w14:paraId="6893C110" w14:textId="77777777" w:rsidR="00AB2DEB" w:rsidRPr="00AB2DEB" w:rsidRDefault="00AB2DEB" w:rsidP="00AB2DEB">
      <w:pPr>
        <w:rPr>
          <w:b/>
          <w:bCs/>
          <w:lang w:val="pt-PT"/>
        </w:rPr>
      </w:pPr>
      <w:proofErr w:type="spellStart"/>
      <w:r w:rsidRPr="00AB2DEB">
        <w:rPr>
          <w:b/>
          <w:bCs/>
          <w:lang w:val="pt-PT"/>
        </w:rPr>
        <w:t>CopiarEditar</w:t>
      </w:r>
      <w:proofErr w:type="spellEnd"/>
    </w:p>
    <w:p w14:paraId="076272F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Exemplo: performance por trimestre</w:t>
      </w:r>
    </w:p>
    <w:p w14:paraId="66E1DDCC" w14:textId="77777777" w:rsidR="00AB2DEB" w:rsidRPr="00AB2DEB" w:rsidRDefault="00AB2DEB" w:rsidP="00AB2DEB">
      <w:pPr>
        <w:rPr>
          <w:b/>
          <w:bCs/>
          <w:lang w:val="pt-PT"/>
        </w:rPr>
      </w:pPr>
      <w:proofErr w:type="spellStart"/>
      <w:r w:rsidRPr="00AB2DEB">
        <w:rPr>
          <w:b/>
          <w:bCs/>
          <w:lang w:val="pt-PT"/>
        </w:rPr>
        <w:t>df</w:t>
      </w:r>
      <w:proofErr w:type="spellEnd"/>
      <w:r w:rsidRPr="00AB2DEB">
        <w:rPr>
          <w:b/>
          <w:bCs/>
          <w:lang w:val="pt-PT"/>
        </w:rPr>
        <w:t>["</w:t>
      </w:r>
      <w:proofErr w:type="spellStart"/>
      <w:r w:rsidRPr="00AB2DEB">
        <w:rPr>
          <w:b/>
          <w:bCs/>
          <w:lang w:val="pt-PT"/>
        </w:rPr>
        <w:t>quarter</w:t>
      </w:r>
      <w:proofErr w:type="spellEnd"/>
      <w:r w:rsidRPr="00AB2DEB">
        <w:rPr>
          <w:b/>
          <w:bCs/>
          <w:lang w:val="pt-PT"/>
        </w:rPr>
        <w:t xml:space="preserve">"] = </w:t>
      </w:r>
      <w:proofErr w:type="spellStart"/>
      <w:r w:rsidRPr="00AB2DEB">
        <w:rPr>
          <w:b/>
          <w:bCs/>
          <w:lang w:val="pt-PT"/>
        </w:rPr>
        <w:t>pd.to_datetime</w:t>
      </w:r>
      <w:proofErr w:type="spellEnd"/>
      <w:r w:rsidRPr="00AB2DEB">
        <w:rPr>
          <w:b/>
          <w:bCs/>
          <w:lang w:val="pt-PT"/>
        </w:rPr>
        <w:t>(data["Date"]).</w:t>
      </w:r>
      <w:proofErr w:type="spellStart"/>
      <w:r w:rsidRPr="00AB2DEB">
        <w:rPr>
          <w:b/>
          <w:bCs/>
          <w:lang w:val="pt-PT"/>
        </w:rPr>
        <w:t>dt.to_period</w:t>
      </w:r>
      <w:proofErr w:type="spellEnd"/>
      <w:r w:rsidRPr="00AB2DEB">
        <w:rPr>
          <w:b/>
          <w:bCs/>
          <w:lang w:val="pt-PT"/>
        </w:rPr>
        <w:t>("Q")</w:t>
      </w:r>
    </w:p>
    <w:p w14:paraId="0206DA6B" w14:textId="77777777" w:rsidR="00AB2DEB" w:rsidRPr="00AB2DEB" w:rsidRDefault="00AB2DEB" w:rsidP="00AB2DEB">
      <w:pPr>
        <w:rPr>
          <w:b/>
          <w:bCs/>
          <w:lang w:val="pt-PT"/>
        </w:rPr>
      </w:pPr>
      <w:proofErr w:type="spellStart"/>
      <w:r w:rsidRPr="00AB2DEB">
        <w:rPr>
          <w:b/>
          <w:bCs/>
          <w:lang w:val="pt-PT"/>
        </w:rPr>
        <w:t>df.groupby</w:t>
      </w:r>
      <w:proofErr w:type="spellEnd"/>
      <w:r w:rsidRPr="00AB2DEB">
        <w:rPr>
          <w:b/>
          <w:bCs/>
          <w:lang w:val="pt-PT"/>
        </w:rPr>
        <w:t>("</w:t>
      </w:r>
      <w:proofErr w:type="spellStart"/>
      <w:r w:rsidRPr="00AB2DEB">
        <w:rPr>
          <w:b/>
          <w:bCs/>
          <w:lang w:val="pt-PT"/>
        </w:rPr>
        <w:t>quarter</w:t>
      </w:r>
      <w:proofErr w:type="spellEnd"/>
      <w:r w:rsidRPr="00AB2DEB">
        <w:rPr>
          <w:b/>
          <w:bCs/>
          <w:lang w:val="pt-PT"/>
        </w:rPr>
        <w:t>")["</w:t>
      </w:r>
      <w:proofErr w:type="spellStart"/>
      <w:r w:rsidRPr="00AB2DEB">
        <w:rPr>
          <w:b/>
          <w:bCs/>
          <w:lang w:val="pt-PT"/>
        </w:rPr>
        <w:t>retorno_ponderado_médio</w:t>
      </w:r>
      <w:proofErr w:type="spellEnd"/>
      <w:r w:rsidRPr="00AB2DEB">
        <w:rPr>
          <w:b/>
          <w:bCs/>
          <w:lang w:val="pt-PT"/>
        </w:rPr>
        <w:t>"].</w:t>
      </w:r>
      <w:proofErr w:type="spellStart"/>
      <w:r w:rsidRPr="00AB2DEB">
        <w:rPr>
          <w:b/>
          <w:bCs/>
          <w:lang w:val="pt-PT"/>
        </w:rPr>
        <w:t>mean</w:t>
      </w:r>
      <w:proofErr w:type="spellEnd"/>
      <w:r w:rsidRPr="00AB2DEB">
        <w:rPr>
          <w:b/>
          <w:bCs/>
          <w:lang w:val="pt-PT"/>
        </w:rPr>
        <w:t>()</w:t>
      </w:r>
    </w:p>
    <w:p w14:paraId="5BF5DF49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garantir que os parâmetros funcionam de forma consistente ao longo do tempo → robustez temporal</w:t>
      </w:r>
    </w:p>
    <w:p w14:paraId="0283D801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09F9CDB2">
          <v:rect id="_x0000_i1040" style="width:0;height:1.5pt" o:hralign="center" o:hrstd="t" o:hr="t" fillcolor="#a0a0a0" stroked="f"/>
        </w:pict>
      </w:r>
    </w:p>
    <w:p w14:paraId="170258B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3: Avaliação por contexto de mercado (regimes)</w:t>
      </w:r>
    </w:p>
    <w:p w14:paraId="5012EAE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Os padrões harmônicos são reversões — mas será que em tendência eles funcionam pior?</w:t>
      </w:r>
    </w:p>
    <w:p w14:paraId="00C9AEA1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Já</w:t>
      </w:r>
      <w:proofErr w:type="spellEnd"/>
      <w:r w:rsidRPr="00AB2DEB">
        <w:rPr>
          <w:b/>
          <w:bCs/>
        </w:rPr>
        <w:t xml:space="preserve"> tens:</w:t>
      </w:r>
    </w:p>
    <w:p w14:paraId="543D17C0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 xml:space="preserve">3 MAs → </w:t>
      </w:r>
      <w:proofErr w:type="spellStart"/>
      <w:r w:rsidRPr="00AB2DEB">
        <w:rPr>
          <w:b/>
          <w:bCs/>
        </w:rPr>
        <w:t>tendência</w:t>
      </w:r>
      <w:proofErr w:type="spellEnd"/>
      <w:r w:rsidRPr="00AB2DEB">
        <w:rPr>
          <w:b/>
          <w:bCs/>
        </w:rPr>
        <w:t xml:space="preserve"> (bullish / bearish / lateral)</w:t>
      </w:r>
    </w:p>
    <w:p w14:paraId="46C5029C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  <w:lang w:val="pt-PT"/>
        </w:rPr>
      </w:pPr>
      <w:proofErr w:type="spellStart"/>
      <w:r w:rsidRPr="00AB2DEB">
        <w:rPr>
          <w:b/>
          <w:bCs/>
          <w:lang w:val="pt-PT"/>
        </w:rPr>
        <w:t>Bollinger</w:t>
      </w:r>
      <w:proofErr w:type="spellEnd"/>
      <w:r w:rsidRPr="00AB2DEB">
        <w:rPr>
          <w:b/>
          <w:bCs/>
          <w:lang w:val="pt-PT"/>
        </w:rPr>
        <w:t xml:space="preserve"> </w:t>
      </w:r>
      <w:proofErr w:type="spellStart"/>
      <w:r w:rsidRPr="00AB2DEB">
        <w:rPr>
          <w:b/>
          <w:bCs/>
          <w:lang w:val="pt-PT"/>
        </w:rPr>
        <w:t>Bands</w:t>
      </w:r>
      <w:proofErr w:type="spellEnd"/>
      <w:r w:rsidRPr="00AB2DEB">
        <w:rPr>
          <w:b/>
          <w:bCs/>
          <w:lang w:val="pt-PT"/>
        </w:rPr>
        <w:t xml:space="preserve"> → volatilidade (alta / baixa)</w:t>
      </w:r>
    </w:p>
    <w:p w14:paraId="0F01E228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 xml:space="preserve">ADX → </w:t>
      </w:r>
      <w:proofErr w:type="spellStart"/>
      <w:r w:rsidRPr="00AB2DEB">
        <w:rPr>
          <w:b/>
          <w:bCs/>
        </w:rPr>
        <w:t>força</w:t>
      </w:r>
      <w:proofErr w:type="spellEnd"/>
      <w:r w:rsidRPr="00AB2DEB">
        <w:rPr>
          <w:b/>
          <w:bCs/>
        </w:rPr>
        <w:t xml:space="preserve"> de </w:t>
      </w:r>
      <w:proofErr w:type="spellStart"/>
      <w:r w:rsidRPr="00AB2DEB">
        <w:rPr>
          <w:b/>
          <w:bCs/>
        </w:rPr>
        <w:t>tendência</w:t>
      </w:r>
      <w:proofErr w:type="spellEnd"/>
    </w:p>
    <w:p w14:paraId="564DD6F2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 xml:space="preserve">RSI → </w:t>
      </w:r>
      <w:proofErr w:type="spellStart"/>
      <w:r w:rsidRPr="00AB2DEB">
        <w:rPr>
          <w:b/>
          <w:bCs/>
        </w:rPr>
        <w:t>condição</w:t>
      </w:r>
      <w:proofErr w:type="spellEnd"/>
      <w:r w:rsidRPr="00AB2DEB">
        <w:rPr>
          <w:b/>
          <w:bCs/>
        </w:rPr>
        <w:t xml:space="preserve"> de </w:t>
      </w:r>
      <w:proofErr w:type="spellStart"/>
      <w:r w:rsidRPr="00AB2DEB">
        <w:rPr>
          <w:b/>
          <w:bCs/>
        </w:rPr>
        <w:t>sobrecompra</w:t>
      </w:r>
      <w:proofErr w:type="spellEnd"/>
      <w:r w:rsidRPr="00AB2DEB">
        <w:rPr>
          <w:b/>
          <w:bCs/>
        </w:rPr>
        <w:t xml:space="preserve"> / </w:t>
      </w:r>
      <w:proofErr w:type="spellStart"/>
      <w:r w:rsidRPr="00AB2DEB">
        <w:rPr>
          <w:b/>
          <w:bCs/>
        </w:rPr>
        <w:t>sobrevenda</w:t>
      </w:r>
      <w:proofErr w:type="spellEnd"/>
    </w:p>
    <w:p w14:paraId="033BE785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🎯</w:t>
      </w:r>
      <w:r w:rsidRPr="00AB2DEB">
        <w:rPr>
          <w:b/>
          <w:bCs/>
        </w:rPr>
        <w:t xml:space="preserve"> O que </w:t>
      </w:r>
      <w:proofErr w:type="spellStart"/>
      <w:r w:rsidRPr="00AB2DEB">
        <w:rPr>
          <w:b/>
          <w:bCs/>
        </w:rPr>
        <w:t>faço</w:t>
      </w:r>
      <w:proofErr w:type="spellEnd"/>
      <w:r w:rsidRPr="00AB2DEB">
        <w:rPr>
          <w:b/>
          <w:bCs/>
        </w:rPr>
        <w:t>:</w:t>
      </w:r>
    </w:p>
    <w:p w14:paraId="2C2D987C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Para cada padrão </w:t>
      </w:r>
      <w:proofErr w:type="spellStart"/>
      <w:r w:rsidRPr="00AB2DEB">
        <w:rPr>
          <w:b/>
          <w:bCs/>
          <w:lang w:val="pt-PT"/>
        </w:rPr>
        <w:t>detectado</w:t>
      </w:r>
      <w:proofErr w:type="spellEnd"/>
      <w:r w:rsidRPr="00AB2DEB">
        <w:rPr>
          <w:b/>
          <w:bCs/>
          <w:lang w:val="pt-PT"/>
        </w:rPr>
        <w:t>, anoto o estado do mercado no ponto D:</w:t>
      </w:r>
    </w:p>
    <w:p w14:paraId="6C3F853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lastRenderedPageBreak/>
        <w:t>python</w:t>
      </w:r>
    </w:p>
    <w:p w14:paraId="5BE79535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CopiarEditar</w:t>
      </w:r>
      <w:proofErr w:type="spellEnd"/>
    </w:p>
    <w:p w14:paraId="5E53EB7E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results.append</w:t>
      </w:r>
      <w:proofErr w:type="spellEnd"/>
      <w:r w:rsidRPr="00AB2DEB">
        <w:rPr>
          <w:b/>
          <w:bCs/>
        </w:rPr>
        <w:t>({</w:t>
      </w:r>
    </w:p>
    <w:p w14:paraId="547E276D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..., </w:t>
      </w:r>
    </w:p>
    <w:p w14:paraId="06BB549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"trend": </w:t>
      </w:r>
      <w:proofErr w:type="spellStart"/>
      <w:r w:rsidRPr="00AB2DEB">
        <w:rPr>
          <w:b/>
          <w:bCs/>
        </w:rPr>
        <w:t>trend_state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D_index</w:t>
      </w:r>
      <w:proofErr w:type="spellEnd"/>
      <w:r w:rsidRPr="00AB2DEB">
        <w:rPr>
          <w:b/>
          <w:bCs/>
        </w:rPr>
        <w:t>],</w:t>
      </w:r>
    </w:p>
    <w:p w14:paraId="5BA91672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</w:t>
      </w:r>
      <w:proofErr w:type="spellStart"/>
      <w:r w:rsidRPr="00AB2DEB">
        <w:rPr>
          <w:b/>
          <w:bCs/>
        </w:rPr>
        <w:t>adx</w:t>
      </w:r>
      <w:proofErr w:type="spellEnd"/>
      <w:r w:rsidRPr="00AB2DEB">
        <w:rPr>
          <w:b/>
          <w:bCs/>
        </w:rPr>
        <w:t xml:space="preserve">": </w:t>
      </w:r>
      <w:proofErr w:type="spellStart"/>
      <w:r w:rsidRPr="00AB2DEB">
        <w:rPr>
          <w:b/>
          <w:bCs/>
        </w:rPr>
        <w:t>adx_state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D_index</w:t>
      </w:r>
      <w:proofErr w:type="spellEnd"/>
      <w:r w:rsidRPr="00AB2DEB">
        <w:rPr>
          <w:b/>
          <w:bCs/>
        </w:rPr>
        <w:t>],</w:t>
      </w:r>
    </w:p>
    <w:p w14:paraId="00CEFB58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"volatility": </w:t>
      </w:r>
      <w:proofErr w:type="spellStart"/>
      <w:r w:rsidRPr="00AB2DEB">
        <w:rPr>
          <w:b/>
          <w:bCs/>
        </w:rPr>
        <w:t>bb_state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D_index</w:t>
      </w:r>
      <w:proofErr w:type="spellEnd"/>
      <w:r w:rsidRPr="00AB2DEB">
        <w:rPr>
          <w:b/>
          <w:bCs/>
        </w:rPr>
        <w:t>],</w:t>
      </w:r>
    </w:p>
    <w:p w14:paraId="1F8D0FF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</w:t>
      </w:r>
      <w:proofErr w:type="spellStart"/>
      <w:r w:rsidRPr="00AB2DEB">
        <w:rPr>
          <w:b/>
          <w:bCs/>
        </w:rPr>
        <w:t>rsi</w:t>
      </w:r>
      <w:proofErr w:type="spellEnd"/>
      <w:r w:rsidRPr="00AB2DEB">
        <w:rPr>
          <w:b/>
          <w:bCs/>
        </w:rPr>
        <w:t xml:space="preserve">": </w:t>
      </w:r>
      <w:proofErr w:type="spellStart"/>
      <w:r w:rsidRPr="00AB2DEB">
        <w:rPr>
          <w:b/>
          <w:bCs/>
        </w:rPr>
        <w:t>rsi_state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D_index</w:t>
      </w:r>
      <w:proofErr w:type="spellEnd"/>
      <w:r w:rsidRPr="00AB2DEB">
        <w:rPr>
          <w:b/>
          <w:bCs/>
        </w:rPr>
        <w:t>],</w:t>
      </w:r>
    </w:p>
    <w:p w14:paraId="01AA955C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})</w:t>
      </w:r>
    </w:p>
    <w:p w14:paraId="0830977F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</w:rPr>
      </w:pPr>
      <w:proofErr w:type="spellStart"/>
      <w:r w:rsidRPr="00AB2DEB">
        <w:rPr>
          <w:b/>
          <w:bCs/>
        </w:rPr>
        <w:t>Depois</w:t>
      </w:r>
      <w:proofErr w:type="spellEnd"/>
      <w:r w:rsidRPr="00AB2DEB">
        <w:rPr>
          <w:b/>
          <w:bCs/>
        </w:rPr>
        <w:t xml:space="preserve"> </w:t>
      </w:r>
      <w:proofErr w:type="spellStart"/>
      <w:r w:rsidRPr="00AB2DEB">
        <w:rPr>
          <w:b/>
          <w:bCs/>
        </w:rPr>
        <w:t>faço</w:t>
      </w:r>
      <w:proofErr w:type="spellEnd"/>
      <w:r w:rsidRPr="00AB2DEB">
        <w:rPr>
          <w:b/>
          <w:bCs/>
        </w:rPr>
        <w:t xml:space="preserve"> </w:t>
      </w:r>
      <w:proofErr w:type="spellStart"/>
      <w:r w:rsidRPr="00AB2DEB">
        <w:rPr>
          <w:b/>
          <w:bCs/>
        </w:rPr>
        <w:t>análise</w:t>
      </w:r>
      <w:proofErr w:type="spellEnd"/>
      <w:r w:rsidRPr="00AB2DEB">
        <w:rPr>
          <w:b/>
          <w:bCs/>
        </w:rPr>
        <w:t xml:space="preserve"> </w:t>
      </w:r>
      <w:proofErr w:type="spellStart"/>
      <w:r w:rsidRPr="00AB2DEB">
        <w:rPr>
          <w:b/>
          <w:bCs/>
        </w:rPr>
        <w:t>como</w:t>
      </w:r>
      <w:proofErr w:type="spellEnd"/>
      <w:r w:rsidRPr="00AB2DEB">
        <w:rPr>
          <w:b/>
          <w:bCs/>
        </w:rPr>
        <w:t>:</w:t>
      </w:r>
    </w:p>
    <w:p w14:paraId="4B308D4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20A90DCE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CopiarEditar</w:t>
      </w:r>
      <w:proofErr w:type="spellEnd"/>
    </w:p>
    <w:p w14:paraId="10835415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Taxa de acerto em mercados sem tendência</w:t>
      </w:r>
    </w:p>
    <w:p w14:paraId="193D5E9B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df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df</w:t>
      </w:r>
      <w:proofErr w:type="spellEnd"/>
      <w:r w:rsidRPr="00AB2DEB">
        <w:rPr>
          <w:b/>
          <w:bCs/>
        </w:rPr>
        <w:t>['</w:t>
      </w:r>
      <w:proofErr w:type="spellStart"/>
      <w:r w:rsidRPr="00AB2DEB">
        <w:rPr>
          <w:b/>
          <w:bCs/>
        </w:rPr>
        <w:t>adx</w:t>
      </w:r>
      <w:proofErr w:type="spellEnd"/>
      <w:r w:rsidRPr="00AB2DEB">
        <w:rPr>
          <w:b/>
          <w:bCs/>
        </w:rPr>
        <w:t>'] == '</w:t>
      </w:r>
      <w:proofErr w:type="spellStart"/>
      <w:r w:rsidRPr="00AB2DEB">
        <w:rPr>
          <w:b/>
          <w:bCs/>
        </w:rPr>
        <w:t>no_trend</w:t>
      </w:r>
      <w:proofErr w:type="spellEnd"/>
      <w:r w:rsidRPr="00AB2DEB">
        <w:rPr>
          <w:b/>
          <w:bCs/>
        </w:rPr>
        <w:t>']['</w:t>
      </w:r>
      <w:proofErr w:type="spellStart"/>
      <w:r w:rsidRPr="00AB2DEB">
        <w:rPr>
          <w:b/>
          <w:bCs/>
        </w:rPr>
        <w:t>hit_tp</w:t>
      </w:r>
      <w:proofErr w:type="spellEnd"/>
      <w:r w:rsidRPr="00AB2DEB">
        <w:rPr>
          <w:b/>
          <w:bCs/>
        </w:rPr>
        <w:t>'].</w:t>
      </w:r>
      <w:proofErr w:type="spellStart"/>
      <w:r w:rsidRPr="00AB2DEB">
        <w:rPr>
          <w:b/>
          <w:bCs/>
        </w:rPr>
        <w:t>notna</w:t>
      </w:r>
      <w:proofErr w:type="spellEnd"/>
      <w:r w:rsidRPr="00AB2DEB">
        <w:rPr>
          <w:b/>
          <w:bCs/>
        </w:rPr>
        <w:t>().mean()</w:t>
      </w:r>
    </w:p>
    <w:p w14:paraId="626323E4" w14:textId="77777777" w:rsidR="00AB2DEB" w:rsidRPr="00AB2DEB" w:rsidRDefault="00AB2DEB" w:rsidP="00AB2DEB">
      <w:pPr>
        <w:rPr>
          <w:b/>
          <w:bCs/>
        </w:rPr>
      </w:pPr>
    </w:p>
    <w:p w14:paraId="1064DBE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# </w:t>
      </w:r>
      <w:proofErr w:type="spellStart"/>
      <w:r w:rsidRPr="00AB2DEB">
        <w:rPr>
          <w:b/>
          <w:bCs/>
          <w:lang w:val="pt-PT"/>
        </w:rPr>
        <w:t>Reward</w:t>
      </w:r>
      <w:proofErr w:type="spellEnd"/>
      <w:r w:rsidRPr="00AB2DEB">
        <w:rPr>
          <w:b/>
          <w:bCs/>
          <w:lang w:val="pt-PT"/>
        </w:rPr>
        <w:t xml:space="preserve"> médio quando RSI está </w:t>
      </w:r>
      <w:proofErr w:type="spellStart"/>
      <w:r w:rsidRPr="00AB2DEB">
        <w:rPr>
          <w:b/>
          <w:bCs/>
          <w:lang w:val="pt-PT"/>
        </w:rPr>
        <w:t>sobrevendido</w:t>
      </w:r>
      <w:proofErr w:type="spellEnd"/>
    </w:p>
    <w:p w14:paraId="08546930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df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df</w:t>
      </w:r>
      <w:proofErr w:type="spellEnd"/>
      <w:r w:rsidRPr="00AB2DEB">
        <w:rPr>
          <w:b/>
          <w:bCs/>
        </w:rPr>
        <w:t>['</w:t>
      </w:r>
      <w:proofErr w:type="spellStart"/>
      <w:r w:rsidRPr="00AB2DEB">
        <w:rPr>
          <w:b/>
          <w:bCs/>
        </w:rPr>
        <w:t>rsi</w:t>
      </w:r>
      <w:proofErr w:type="spellEnd"/>
      <w:r w:rsidRPr="00AB2DEB">
        <w:rPr>
          <w:b/>
          <w:bCs/>
        </w:rPr>
        <w:t>'] == 'oversold']['reward'].mean()</w:t>
      </w:r>
    </w:p>
    <w:p w14:paraId="2954021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descobrir os contextos onde os padrões funcionam melhor e evitar entrar nos piores.</w:t>
      </w:r>
    </w:p>
    <w:p w14:paraId="16E23522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4F54C954">
          <v:rect id="_x0000_i1041" style="width:0;height:1.5pt" o:hralign="center" o:hrstd="t" o:hr="t" fillcolor="#a0a0a0" stroked="f"/>
        </w:pict>
      </w:r>
    </w:p>
    <w:p w14:paraId="7F1D12F8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4: Mapeamento visual (</w:t>
      </w:r>
      <w:proofErr w:type="spellStart"/>
      <w:r w:rsidRPr="00AB2DEB">
        <w:rPr>
          <w:b/>
          <w:bCs/>
          <w:lang w:val="pt-PT"/>
        </w:rPr>
        <w:t>heatmaps</w:t>
      </w:r>
      <w:proofErr w:type="spellEnd"/>
      <w:r w:rsidRPr="00AB2DEB">
        <w:rPr>
          <w:b/>
          <w:bCs/>
          <w:lang w:val="pt-PT"/>
        </w:rPr>
        <w:t>)</w:t>
      </w:r>
    </w:p>
    <w:p w14:paraId="196DA81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🎨</w:t>
      </w:r>
      <w:r w:rsidRPr="00AB2DEB">
        <w:rPr>
          <w:b/>
          <w:bCs/>
          <w:lang w:val="pt-PT"/>
        </w:rPr>
        <w:t xml:space="preserve"> Crio mapas como:</w:t>
      </w:r>
    </w:p>
    <w:p w14:paraId="1ED60E5D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 xml:space="preserve">x = </w:t>
      </w:r>
      <w:proofErr w:type="spellStart"/>
      <w:r w:rsidRPr="00AB2DEB">
        <w:rPr>
          <w:b/>
          <w:bCs/>
        </w:rPr>
        <w:t>err_allowed</w:t>
      </w:r>
      <w:proofErr w:type="spellEnd"/>
    </w:p>
    <w:p w14:paraId="14F1CC5F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>y = order</w:t>
      </w:r>
    </w:p>
    <w:p w14:paraId="1B3A1009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cor = </w:t>
      </w:r>
      <w:proofErr w:type="spellStart"/>
      <w:r w:rsidRPr="00AB2DEB">
        <w:rPr>
          <w:b/>
          <w:bCs/>
          <w:lang w:val="pt-PT"/>
        </w:rPr>
        <w:t>taxa_acerto</w:t>
      </w:r>
      <w:proofErr w:type="spellEnd"/>
      <w:r w:rsidRPr="00AB2DEB">
        <w:rPr>
          <w:b/>
          <w:bCs/>
          <w:lang w:val="pt-PT"/>
        </w:rPr>
        <w:t xml:space="preserve">, </w:t>
      </w:r>
      <w:proofErr w:type="spellStart"/>
      <w:r w:rsidRPr="00AB2DEB">
        <w:rPr>
          <w:b/>
          <w:bCs/>
          <w:lang w:val="pt-PT"/>
        </w:rPr>
        <w:t>avg_rr_ratio</w:t>
      </w:r>
      <w:proofErr w:type="spellEnd"/>
      <w:r w:rsidRPr="00AB2DEB">
        <w:rPr>
          <w:b/>
          <w:bCs/>
          <w:lang w:val="pt-PT"/>
        </w:rPr>
        <w:t xml:space="preserve">, </w:t>
      </w:r>
      <w:proofErr w:type="spellStart"/>
      <w:r w:rsidRPr="00AB2DEB">
        <w:rPr>
          <w:b/>
          <w:bCs/>
          <w:lang w:val="pt-PT"/>
        </w:rPr>
        <w:t>retorno_ponderado</w:t>
      </w:r>
      <w:proofErr w:type="spellEnd"/>
    </w:p>
    <w:p w14:paraId="1D85F39A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36DF159D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CopiarEditar</w:t>
      </w:r>
      <w:proofErr w:type="spellEnd"/>
    </w:p>
    <w:p w14:paraId="274D0A7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import seaborn as </w:t>
      </w:r>
      <w:proofErr w:type="spellStart"/>
      <w:r w:rsidRPr="00AB2DEB">
        <w:rPr>
          <w:b/>
          <w:bCs/>
        </w:rPr>
        <w:t>sns</w:t>
      </w:r>
      <w:proofErr w:type="spellEnd"/>
    </w:p>
    <w:p w14:paraId="5198512C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sns.heatmap</w:t>
      </w:r>
      <w:proofErr w:type="spellEnd"/>
      <w:r w:rsidRPr="00AB2DEB">
        <w:rPr>
          <w:b/>
          <w:bCs/>
        </w:rPr>
        <w:t>(</w:t>
      </w:r>
      <w:proofErr w:type="spellStart"/>
      <w:r w:rsidRPr="00AB2DEB">
        <w:rPr>
          <w:b/>
          <w:bCs/>
        </w:rPr>
        <w:t>summary_df.pivot</w:t>
      </w:r>
      <w:proofErr w:type="spellEnd"/>
      <w:r w:rsidRPr="00AB2DEB">
        <w:rPr>
          <w:b/>
          <w:bCs/>
        </w:rPr>
        <w:t>("order", "</w:t>
      </w:r>
      <w:proofErr w:type="spellStart"/>
      <w:r w:rsidRPr="00AB2DEB">
        <w:rPr>
          <w:b/>
          <w:bCs/>
        </w:rPr>
        <w:t>err_allowed</w:t>
      </w:r>
      <w:proofErr w:type="spellEnd"/>
      <w:r w:rsidRPr="00AB2DEB">
        <w:rPr>
          <w:b/>
          <w:bCs/>
        </w:rPr>
        <w:t>", "</w:t>
      </w:r>
      <w:proofErr w:type="spellStart"/>
      <w:r w:rsidRPr="00AB2DEB">
        <w:rPr>
          <w:b/>
          <w:bCs/>
        </w:rPr>
        <w:t>taxa_acerto</w:t>
      </w:r>
      <w:proofErr w:type="spellEnd"/>
      <w:r w:rsidRPr="00AB2DEB">
        <w:rPr>
          <w:b/>
          <w:bCs/>
        </w:rPr>
        <w:t>"))</w:t>
      </w:r>
    </w:p>
    <w:p w14:paraId="5B6EF72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identificar visualmente os </w:t>
      </w:r>
      <w:r w:rsidRPr="00AB2DEB">
        <w:rPr>
          <w:b/>
          <w:bCs/>
          <w:i/>
          <w:iCs/>
          <w:lang w:val="pt-PT"/>
        </w:rPr>
        <w:t>"</w:t>
      </w:r>
      <w:proofErr w:type="spellStart"/>
      <w:r w:rsidRPr="00AB2DEB">
        <w:rPr>
          <w:b/>
          <w:bCs/>
          <w:i/>
          <w:iCs/>
          <w:lang w:val="pt-PT"/>
        </w:rPr>
        <w:t>sweet</w:t>
      </w:r>
      <w:proofErr w:type="spellEnd"/>
      <w:r w:rsidRPr="00AB2DEB">
        <w:rPr>
          <w:b/>
          <w:bCs/>
          <w:i/>
          <w:iCs/>
          <w:lang w:val="pt-PT"/>
        </w:rPr>
        <w:t xml:space="preserve"> spots"</w:t>
      </w:r>
      <w:r w:rsidRPr="00AB2DEB">
        <w:rPr>
          <w:b/>
          <w:bCs/>
          <w:lang w:val="pt-PT"/>
        </w:rPr>
        <w:t xml:space="preserve"> — os conjuntos de parâmetros mais promissores</w:t>
      </w:r>
    </w:p>
    <w:p w14:paraId="4B0D4C4B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lastRenderedPageBreak/>
        <w:pict w14:anchorId="02BC870B">
          <v:rect id="_x0000_i1042" style="width:0;height:1.5pt" o:hralign="center" o:hrstd="t" o:hr="t" fillcolor="#a0a0a0" stroked="f"/>
        </w:pict>
      </w:r>
    </w:p>
    <w:p w14:paraId="5834B6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5: Simulação com gestão de capital</w:t>
      </w:r>
    </w:p>
    <w:p w14:paraId="79373F9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Simulo um capital inicial (</w:t>
      </w:r>
      <w:proofErr w:type="spellStart"/>
      <w:r w:rsidRPr="00AB2DEB">
        <w:rPr>
          <w:b/>
          <w:bCs/>
          <w:lang w:val="pt-PT"/>
        </w:rPr>
        <w:t>ex</w:t>
      </w:r>
      <w:proofErr w:type="spellEnd"/>
      <w:r w:rsidRPr="00AB2DEB">
        <w:rPr>
          <w:b/>
          <w:bCs/>
          <w:lang w:val="pt-PT"/>
        </w:rPr>
        <w:t>: €10.000) e aplico:</w:t>
      </w:r>
    </w:p>
    <w:p w14:paraId="579088E2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Entradas fixas ou percentuais (</w:t>
      </w:r>
      <w:proofErr w:type="spellStart"/>
      <w:r w:rsidRPr="00AB2DEB">
        <w:rPr>
          <w:b/>
          <w:bCs/>
          <w:lang w:val="pt-PT"/>
        </w:rPr>
        <w:t>ex</w:t>
      </w:r>
      <w:proofErr w:type="spellEnd"/>
      <w:r w:rsidRPr="00AB2DEB">
        <w:rPr>
          <w:b/>
          <w:bCs/>
          <w:lang w:val="pt-PT"/>
        </w:rPr>
        <w:t>: 1% de risco)</w:t>
      </w:r>
    </w:p>
    <w:p w14:paraId="5EE022F0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r w:rsidRPr="00AB2DEB">
        <w:rPr>
          <w:b/>
          <w:bCs/>
        </w:rPr>
        <w:t xml:space="preserve">Stop = stop </w:t>
      </w:r>
      <w:proofErr w:type="spellStart"/>
      <w:r w:rsidRPr="00AB2DEB">
        <w:rPr>
          <w:b/>
          <w:bCs/>
        </w:rPr>
        <w:t>calculado</w:t>
      </w:r>
      <w:proofErr w:type="spellEnd"/>
      <w:r w:rsidRPr="00AB2DEB">
        <w:rPr>
          <w:b/>
          <w:bCs/>
        </w:rPr>
        <w:t>, TP = TP1/2/3</w:t>
      </w:r>
    </w:p>
    <w:p w14:paraId="57A92D0C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proofErr w:type="spellStart"/>
      <w:r w:rsidRPr="00AB2DEB">
        <w:rPr>
          <w:b/>
          <w:bCs/>
        </w:rPr>
        <w:t>Registro</w:t>
      </w:r>
      <w:proofErr w:type="spellEnd"/>
      <w:r w:rsidRPr="00AB2DEB">
        <w:rPr>
          <w:b/>
          <w:bCs/>
        </w:rPr>
        <w:t xml:space="preserve"> equity curve, drawdowns, CAGR, etc.</w:t>
      </w:r>
    </w:p>
    <w:p w14:paraId="103219B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ver se o sistema </w:t>
      </w:r>
      <w:r w:rsidRPr="00AB2DEB">
        <w:rPr>
          <w:b/>
          <w:bCs/>
          <w:i/>
          <w:iCs/>
          <w:lang w:val="pt-PT"/>
        </w:rPr>
        <w:t>sustenta capital no tempo real</w:t>
      </w:r>
      <w:r w:rsidRPr="00AB2DEB">
        <w:rPr>
          <w:b/>
          <w:bCs/>
          <w:lang w:val="pt-PT"/>
        </w:rPr>
        <w:t>, não só estatísticas isoladas.</w:t>
      </w:r>
    </w:p>
    <w:p w14:paraId="6D11AB6A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5955736">
          <v:rect id="_x0000_i1043" style="width:0;height:1.5pt" o:hralign="center" o:hrstd="t" o:hr="t" fillcolor="#a0a0a0" stroked="f"/>
        </w:pict>
      </w:r>
    </w:p>
    <w:p w14:paraId="59EA003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6 (opcional): </w:t>
      </w:r>
      <w:proofErr w:type="spellStart"/>
      <w:r w:rsidRPr="00AB2DEB">
        <w:rPr>
          <w:b/>
          <w:bCs/>
          <w:lang w:val="pt-PT"/>
        </w:rPr>
        <w:t>Machine</w:t>
      </w:r>
      <w:proofErr w:type="spellEnd"/>
      <w:r w:rsidRPr="00AB2DEB">
        <w:rPr>
          <w:b/>
          <w:bCs/>
          <w:lang w:val="pt-PT"/>
        </w:rPr>
        <w:t xml:space="preserve"> </w:t>
      </w:r>
      <w:proofErr w:type="spellStart"/>
      <w:r w:rsidRPr="00AB2DEB">
        <w:rPr>
          <w:b/>
          <w:bCs/>
          <w:lang w:val="pt-PT"/>
        </w:rPr>
        <w:t>Learning</w:t>
      </w:r>
      <w:proofErr w:type="spellEnd"/>
      <w:r w:rsidRPr="00AB2DEB">
        <w:rPr>
          <w:b/>
          <w:bCs/>
          <w:lang w:val="pt-PT"/>
        </w:rPr>
        <w:t xml:space="preserve"> para contexto</w:t>
      </w:r>
    </w:p>
    <w:p w14:paraId="0116F77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Com tudo etiquetado (TP hit, stop, regime de mercado), posso:</w:t>
      </w:r>
    </w:p>
    <w:p w14:paraId="691FDCD4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Treinar um </w:t>
      </w:r>
      <w:proofErr w:type="spellStart"/>
      <w:r w:rsidRPr="00AB2DEB">
        <w:rPr>
          <w:b/>
          <w:bCs/>
          <w:lang w:val="pt-PT"/>
        </w:rPr>
        <w:t>RandomForestClassifier</w:t>
      </w:r>
      <w:proofErr w:type="spellEnd"/>
      <w:r w:rsidRPr="00AB2DEB">
        <w:rPr>
          <w:b/>
          <w:bCs/>
          <w:lang w:val="pt-PT"/>
        </w:rPr>
        <w:t xml:space="preserve"> para prever se um padrão detetado vai resultar</w:t>
      </w:r>
    </w:p>
    <w:p w14:paraId="066799FF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 xml:space="preserve">Features: </w:t>
      </w:r>
      <w:proofErr w:type="spellStart"/>
      <w:r w:rsidRPr="00AB2DEB">
        <w:rPr>
          <w:b/>
          <w:bCs/>
        </w:rPr>
        <w:t>err_allowed</w:t>
      </w:r>
      <w:proofErr w:type="spellEnd"/>
      <w:r w:rsidRPr="00AB2DEB">
        <w:rPr>
          <w:b/>
          <w:bCs/>
        </w:rPr>
        <w:t xml:space="preserve">, order, ADX, RSI, </w:t>
      </w:r>
      <w:proofErr w:type="spellStart"/>
      <w:r w:rsidRPr="00AB2DEB">
        <w:rPr>
          <w:b/>
          <w:bCs/>
        </w:rPr>
        <w:t>vol_state</w:t>
      </w:r>
      <w:proofErr w:type="spellEnd"/>
      <w:r w:rsidRPr="00AB2DEB">
        <w:rPr>
          <w:b/>
          <w:bCs/>
        </w:rPr>
        <w:t>, trend, etc.</w:t>
      </w:r>
    </w:p>
    <w:p w14:paraId="4F8B7692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>Target: 1 = TP, 0 = STOP</w:t>
      </w:r>
    </w:p>
    <w:p w14:paraId="34509BF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usar contexto + padrão para filtrar entradas de maior probabilidade</w:t>
      </w:r>
    </w:p>
    <w:p w14:paraId="137B9C1C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D3F7E86">
          <v:rect id="_x0000_i1044" style="width:0;height:1.5pt" o:hralign="center" o:hrstd="t" o:hr="t" fillcolor="#a0a0a0" stroked="f"/>
        </w:pict>
      </w:r>
    </w:p>
    <w:p w14:paraId="0820A80E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💡</w:t>
      </w:r>
      <w:r w:rsidRPr="00AB2DEB">
        <w:rPr>
          <w:b/>
          <w:bCs/>
        </w:rPr>
        <w:t xml:space="preserve"> </w:t>
      </w:r>
      <w:proofErr w:type="spellStart"/>
      <w:r w:rsidRPr="00AB2DEB">
        <w:rPr>
          <w:b/>
          <w:bCs/>
        </w:rPr>
        <w:t>Conclusão</w:t>
      </w:r>
      <w:proofErr w:type="spellEnd"/>
      <w:r w:rsidRPr="00AB2DEB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712"/>
      </w:tblGrid>
      <w:tr w:rsidR="00AB2DEB" w:rsidRPr="00AB2DEB" w14:paraId="1E8D7079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BD84E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806238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O que resolve</w:t>
            </w:r>
          </w:p>
        </w:tc>
      </w:tr>
      <w:tr w:rsidR="00AB2DEB" w:rsidRPr="00AB2DEB" w14:paraId="1018F988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8CA1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Métricas </w:t>
            </w:r>
            <w:proofErr w:type="spellStart"/>
            <w:r w:rsidRPr="00AB2DEB">
              <w:rPr>
                <w:b/>
                <w:bCs/>
              </w:rPr>
              <w:t>estatísticas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FB896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Performance </w:t>
            </w:r>
            <w:proofErr w:type="spellStart"/>
            <w:r w:rsidRPr="00AB2DEB">
              <w:rPr>
                <w:b/>
                <w:bCs/>
              </w:rPr>
              <w:t>bruta</w:t>
            </w:r>
            <w:proofErr w:type="spellEnd"/>
          </w:p>
        </w:tc>
      </w:tr>
      <w:tr w:rsidR="00AB2DEB" w:rsidRPr="00AB2DEB" w14:paraId="1EB29015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A23D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Rolling windows</w:t>
            </w:r>
          </w:p>
        </w:tc>
        <w:tc>
          <w:tcPr>
            <w:tcW w:w="0" w:type="auto"/>
            <w:vAlign w:val="center"/>
            <w:hideMark/>
          </w:tcPr>
          <w:p w14:paraId="3D41C1BF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Robustez</w:t>
            </w:r>
            <w:proofErr w:type="spellEnd"/>
            <w:r w:rsidRPr="00AB2DEB">
              <w:rPr>
                <w:b/>
                <w:bCs/>
              </w:rPr>
              <w:t xml:space="preserve"> temporal</w:t>
            </w:r>
          </w:p>
        </w:tc>
      </w:tr>
      <w:tr w:rsidR="00AB2DEB" w:rsidRPr="00AB2DEB" w14:paraId="7063CA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4B59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Regimes de mercado</w:t>
            </w:r>
          </w:p>
        </w:tc>
        <w:tc>
          <w:tcPr>
            <w:tcW w:w="0" w:type="auto"/>
            <w:vAlign w:val="center"/>
            <w:hideMark/>
          </w:tcPr>
          <w:p w14:paraId="2DAD6761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Quando o </w:t>
            </w:r>
            <w:proofErr w:type="spellStart"/>
            <w:r w:rsidRPr="00AB2DEB">
              <w:rPr>
                <w:b/>
                <w:bCs/>
              </w:rPr>
              <w:t>padrão</w:t>
            </w:r>
            <w:proofErr w:type="spellEnd"/>
            <w:r w:rsidRPr="00AB2DEB">
              <w:rPr>
                <w:b/>
                <w:bCs/>
              </w:rPr>
              <w:t xml:space="preserve"> </w:t>
            </w:r>
            <w:proofErr w:type="spellStart"/>
            <w:r w:rsidRPr="00AB2DEB">
              <w:rPr>
                <w:b/>
                <w:bCs/>
              </w:rPr>
              <w:t>funciona</w:t>
            </w:r>
            <w:proofErr w:type="spellEnd"/>
          </w:p>
        </w:tc>
      </w:tr>
      <w:tr w:rsidR="00AB2DEB" w:rsidRPr="00AB2DEB" w14:paraId="1CD2271E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4DCB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Heatmaps</w:t>
            </w:r>
          </w:p>
        </w:tc>
        <w:tc>
          <w:tcPr>
            <w:tcW w:w="0" w:type="auto"/>
            <w:vAlign w:val="center"/>
            <w:hideMark/>
          </w:tcPr>
          <w:p w14:paraId="13AE3273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Visualização</w:t>
            </w:r>
            <w:proofErr w:type="spellEnd"/>
            <w:r w:rsidRPr="00AB2DEB">
              <w:rPr>
                <w:b/>
                <w:bCs/>
              </w:rPr>
              <w:t xml:space="preserve"> de hotspots</w:t>
            </w:r>
          </w:p>
        </w:tc>
      </w:tr>
      <w:tr w:rsidR="00AB2DEB" w:rsidRPr="00AB2DEB" w14:paraId="48BB7762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36C5C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Gestão</w:t>
            </w:r>
            <w:proofErr w:type="spellEnd"/>
            <w:r w:rsidRPr="00AB2DEB">
              <w:rPr>
                <w:b/>
                <w:bCs/>
              </w:rPr>
              <w:t xml:space="preserve"> de capital</w:t>
            </w:r>
          </w:p>
        </w:tc>
        <w:tc>
          <w:tcPr>
            <w:tcW w:w="0" w:type="auto"/>
            <w:vAlign w:val="center"/>
            <w:hideMark/>
          </w:tcPr>
          <w:p w14:paraId="60D0E3AE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Aplicabilidade</w:t>
            </w:r>
            <w:proofErr w:type="spellEnd"/>
            <w:r w:rsidRPr="00AB2DEB">
              <w:rPr>
                <w:b/>
                <w:bCs/>
              </w:rPr>
              <w:t xml:space="preserve"> real</w:t>
            </w:r>
          </w:p>
        </w:tc>
      </w:tr>
      <w:tr w:rsidR="00AB2DEB" w:rsidRPr="00AB2DEB" w14:paraId="0DA02C2C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B70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ML (</w:t>
            </w:r>
            <w:proofErr w:type="spellStart"/>
            <w:r w:rsidRPr="00AB2DEB">
              <w:rPr>
                <w:b/>
                <w:bCs/>
              </w:rPr>
              <w:t>opcional</w:t>
            </w:r>
            <w:proofErr w:type="spellEnd"/>
            <w:r w:rsidRPr="00AB2DE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7D6BDF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Otimização</w:t>
            </w:r>
            <w:proofErr w:type="spellEnd"/>
            <w:r w:rsidRPr="00AB2DEB">
              <w:rPr>
                <w:b/>
                <w:bCs/>
              </w:rPr>
              <w:t xml:space="preserve"> </w:t>
            </w:r>
            <w:proofErr w:type="spellStart"/>
            <w:r w:rsidRPr="00AB2DEB">
              <w:rPr>
                <w:b/>
                <w:bCs/>
              </w:rPr>
              <w:t>adaptativa</w:t>
            </w:r>
            <w:proofErr w:type="spellEnd"/>
          </w:p>
        </w:tc>
      </w:tr>
    </w:tbl>
    <w:p w14:paraId="54CB4583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27E5A53C">
          <v:rect id="_x0000_i1045" style="width:0;height:1.5pt" o:hralign="center" o:hrstd="t" o:hr="t" fillcolor="#a0a0a0" stroked="f"/>
        </w:pict>
      </w:r>
    </w:p>
    <w:p w14:paraId="65E5E4A3" w14:textId="77777777" w:rsidR="00AB2DEB" w:rsidRDefault="00AB2DEB" w:rsidP="006A70D9">
      <w:pPr>
        <w:rPr>
          <w:b/>
          <w:bCs/>
          <w:lang w:val="pt-PT"/>
        </w:rPr>
      </w:pPr>
    </w:p>
    <w:p w14:paraId="578D3308" w14:textId="77777777" w:rsidR="00AB2DEB" w:rsidRDefault="00AB2DEB" w:rsidP="006A70D9">
      <w:pPr>
        <w:rPr>
          <w:b/>
          <w:bCs/>
          <w:lang w:val="pt-PT"/>
        </w:rPr>
      </w:pPr>
    </w:p>
    <w:p w14:paraId="2F0BFEC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🧮</w:t>
      </w:r>
      <w:r w:rsidRPr="00AB2DEB">
        <w:rPr>
          <w:b/>
          <w:bCs/>
          <w:lang w:val="pt-PT"/>
        </w:rPr>
        <w:t xml:space="preserve"> Premissas que vamos usar (mas podes ajustar):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2"/>
        <w:gridCol w:w="3172"/>
      </w:tblGrid>
      <w:tr w:rsidR="00AB2DEB" w:rsidRPr="00AB2DEB" w14:paraId="3EF3E940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AE39F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lastRenderedPageBreak/>
              <w:t>Parâmetro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B5335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Valor </w:t>
            </w:r>
            <w:proofErr w:type="spellStart"/>
            <w:r w:rsidRPr="00AB2DEB">
              <w:rPr>
                <w:b/>
                <w:bCs/>
              </w:rPr>
              <w:t>padrão</w:t>
            </w:r>
            <w:proofErr w:type="spellEnd"/>
          </w:p>
        </w:tc>
      </w:tr>
      <w:tr w:rsidR="00AB2DEB" w:rsidRPr="00AB2DEB" w14:paraId="4AAEBE24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23A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Capital </w:t>
            </w:r>
            <w:proofErr w:type="spellStart"/>
            <w:r w:rsidRPr="00AB2DEB">
              <w:rPr>
                <w:b/>
                <w:bCs/>
              </w:rPr>
              <w:t>inicial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C8A9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€10.000</w:t>
            </w:r>
          </w:p>
        </w:tc>
      </w:tr>
      <w:tr w:rsidR="00AB2DEB" w:rsidRPr="00AB2DEB" w14:paraId="31409A5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56C0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Risco </w:t>
            </w:r>
            <w:proofErr w:type="spellStart"/>
            <w:r w:rsidRPr="00AB2DEB">
              <w:rPr>
                <w:b/>
                <w:bCs/>
              </w:rPr>
              <w:t>por</w:t>
            </w:r>
            <w:proofErr w:type="spellEnd"/>
            <w:r w:rsidRPr="00AB2DEB">
              <w:rPr>
                <w:b/>
                <w:bCs/>
              </w:rPr>
              <w:t xml:space="preserve"> trade</w:t>
            </w:r>
          </w:p>
        </w:tc>
        <w:tc>
          <w:tcPr>
            <w:tcW w:w="0" w:type="auto"/>
            <w:vAlign w:val="center"/>
            <w:hideMark/>
          </w:tcPr>
          <w:p w14:paraId="1029DE4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1% do capital</w:t>
            </w:r>
          </w:p>
        </w:tc>
      </w:tr>
      <w:tr w:rsidR="00AB2DEB" w:rsidRPr="00EA6890" w14:paraId="0CB18A4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BC7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Posição </w:t>
            </w:r>
            <w:proofErr w:type="spellStart"/>
            <w:r w:rsidRPr="00AB2DEB">
              <w:rPr>
                <w:b/>
                <w:bCs/>
              </w:rPr>
              <w:t>alavancada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05960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Sim (valor proporcional ao risco)</w:t>
            </w:r>
          </w:p>
        </w:tc>
      </w:tr>
      <w:tr w:rsidR="00AB2DEB" w:rsidRPr="00EA6890" w14:paraId="36CE08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57F5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Ganhos/perdas relativos ao TP e SL definidos no padrão</w:t>
            </w:r>
          </w:p>
        </w:tc>
        <w:tc>
          <w:tcPr>
            <w:tcW w:w="0" w:type="auto"/>
            <w:vAlign w:val="center"/>
            <w:hideMark/>
          </w:tcPr>
          <w:p w14:paraId="0B221D63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</w:p>
        </w:tc>
      </w:tr>
    </w:tbl>
    <w:p w14:paraId="10DFFD6C" w14:textId="77777777" w:rsidR="00AB2DEB" w:rsidRDefault="00AB2DEB" w:rsidP="006A70D9">
      <w:pPr>
        <w:rPr>
          <w:b/>
          <w:bCs/>
          <w:lang w:val="pt-PT"/>
        </w:rPr>
      </w:pPr>
    </w:p>
    <w:p w14:paraId="6EAB6DC9" w14:textId="77777777" w:rsidR="00CE7C48" w:rsidRDefault="00CE7C48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241"/>
      </w:tblGrid>
      <w:tr w:rsidR="00CE7C48" w:rsidRPr="00CE7C48" w14:paraId="7E0D647C" w14:textId="77777777" w:rsidTr="00CE7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6639A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Métrica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7DFB1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 xml:space="preserve">O que </w:t>
            </w:r>
            <w:proofErr w:type="spellStart"/>
            <w:r w:rsidRPr="00CE7C48">
              <w:rPr>
                <w:b/>
                <w:bCs/>
              </w:rPr>
              <w:t>te</w:t>
            </w:r>
            <w:proofErr w:type="spellEnd"/>
            <w:r w:rsidRPr="00CE7C48">
              <w:rPr>
                <w:b/>
                <w:bCs/>
              </w:rPr>
              <w:t xml:space="preserve"> </w:t>
            </w:r>
            <w:proofErr w:type="spellStart"/>
            <w:r w:rsidRPr="00CE7C48">
              <w:rPr>
                <w:b/>
                <w:bCs/>
              </w:rPr>
              <w:t>diz</w:t>
            </w:r>
            <w:proofErr w:type="spellEnd"/>
          </w:p>
        </w:tc>
      </w:tr>
    </w:tbl>
    <w:p w14:paraId="62D4EB6C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4312"/>
      </w:tblGrid>
      <w:tr w:rsidR="00CE7C48" w:rsidRPr="00EA6890" w14:paraId="39F4DFBB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6A2D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capital_final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DEEF4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🏁</w:t>
            </w:r>
            <w:r w:rsidRPr="00CE7C48">
              <w:rPr>
                <w:b/>
                <w:bCs/>
                <w:lang w:val="pt-PT"/>
              </w:rPr>
              <w:t xml:space="preserve"> O resultado final com gestão de capital</w:t>
            </w:r>
          </w:p>
        </w:tc>
      </w:tr>
    </w:tbl>
    <w:p w14:paraId="0237E1A7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3064"/>
      </w:tblGrid>
      <w:tr w:rsidR="00CE7C48" w:rsidRPr="00EA6890" w14:paraId="0A28BD6F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798B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retorno_ponderado_médio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B93F9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📈</w:t>
            </w:r>
            <w:r w:rsidRPr="00CE7C48">
              <w:rPr>
                <w:b/>
                <w:bCs/>
                <w:lang w:val="pt-PT"/>
              </w:rPr>
              <w:t xml:space="preserve"> Média de retorno por trade</w:t>
            </w:r>
          </w:p>
        </w:tc>
      </w:tr>
    </w:tbl>
    <w:p w14:paraId="57F7F61B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324"/>
      </w:tblGrid>
      <w:tr w:rsidR="00CE7C48" w:rsidRPr="00CE7C48" w14:paraId="6D780615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5F25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reward/</w:t>
            </w:r>
            <w:proofErr w:type="spellStart"/>
            <w:r w:rsidRPr="00CE7C48">
              <w:rPr>
                <w:b/>
                <w:bCs/>
              </w:rPr>
              <w:t>risk_médio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3F984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⚖️</w:t>
            </w:r>
            <w:r w:rsidRPr="00CE7C48">
              <w:rPr>
                <w:b/>
                <w:bCs/>
              </w:rPr>
              <w:t xml:space="preserve"> </w:t>
            </w:r>
            <w:proofErr w:type="spellStart"/>
            <w:r w:rsidRPr="00CE7C48">
              <w:rPr>
                <w:b/>
                <w:bCs/>
              </w:rPr>
              <w:t>Eficiência</w:t>
            </w:r>
            <w:proofErr w:type="spellEnd"/>
            <w:r w:rsidRPr="00CE7C48">
              <w:rPr>
                <w:b/>
                <w:bCs/>
              </w:rPr>
              <w:t xml:space="preserve"> do setup</w:t>
            </w:r>
          </w:p>
        </w:tc>
      </w:tr>
    </w:tbl>
    <w:p w14:paraId="308E3842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577"/>
      </w:tblGrid>
      <w:tr w:rsidR="00CE7C48" w:rsidRPr="00CE7C48" w14:paraId="3F956609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13B7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taxa_acerto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E4838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🎯</w:t>
            </w:r>
            <w:r w:rsidRPr="00CE7C48">
              <w:rPr>
                <w:b/>
                <w:bCs/>
              </w:rPr>
              <w:t xml:space="preserve"> </w:t>
            </w:r>
            <w:proofErr w:type="spellStart"/>
            <w:r w:rsidRPr="00CE7C48">
              <w:rPr>
                <w:b/>
                <w:bCs/>
              </w:rPr>
              <w:t>Fiabilidade</w:t>
            </w:r>
            <w:proofErr w:type="spellEnd"/>
            <w:r w:rsidRPr="00CE7C48">
              <w:rPr>
                <w:b/>
                <w:bCs/>
              </w:rPr>
              <w:t xml:space="preserve"> do </w:t>
            </w:r>
            <w:proofErr w:type="spellStart"/>
            <w:r w:rsidRPr="00CE7C48">
              <w:rPr>
                <w:b/>
                <w:bCs/>
              </w:rPr>
              <w:t>padrão</w:t>
            </w:r>
            <w:proofErr w:type="spellEnd"/>
          </w:p>
        </w:tc>
      </w:tr>
    </w:tbl>
    <w:p w14:paraId="61782B01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377"/>
      </w:tblGrid>
      <w:tr w:rsidR="00CE7C48" w:rsidRPr="00CE7C48" w14:paraId="5D87F554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A6FE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padrões_detectados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1521D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📊</w:t>
            </w:r>
            <w:r w:rsidRPr="00CE7C48">
              <w:rPr>
                <w:b/>
                <w:bCs/>
              </w:rPr>
              <w:t xml:space="preserve"> </w:t>
            </w:r>
            <w:proofErr w:type="spellStart"/>
            <w:r w:rsidRPr="00CE7C48">
              <w:rPr>
                <w:b/>
                <w:bCs/>
              </w:rPr>
              <w:t>Frequência</w:t>
            </w:r>
            <w:proofErr w:type="spellEnd"/>
            <w:r w:rsidRPr="00CE7C48">
              <w:rPr>
                <w:b/>
                <w:bCs/>
              </w:rPr>
              <w:t xml:space="preserve"> do </w:t>
            </w:r>
            <w:proofErr w:type="spellStart"/>
            <w:r w:rsidRPr="00CE7C48">
              <w:rPr>
                <w:b/>
                <w:bCs/>
              </w:rPr>
              <w:t>sinal</w:t>
            </w:r>
            <w:proofErr w:type="spellEnd"/>
          </w:p>
        </w:tc>
      </w:tr>
    </w:tbl>
    <w:p w14:paraId="26825F02" w14:textId="77777777" w:rsidR="00CE7C48" w:rsidRDefault="00CE7C48" w:rsidP="006A70D9">
      <w:pPr>
        <w:rPr>
          <w:b/>
          <w:bCs/>
          <w:lang w:val="pt-PT"/>
        </w:rPr>
      </w:pPr>
    </w:p>
    <w:p w14:paraId="0C8E587B" w14:textId="77777777" w:rsidR="00EA6890" w:rsidRDefault="00EA6890" w:rsidP="006A70D9">
      <w:pPr>
        <w:rPr>
          <w:b/>
          <w:bCs/>
          <w:lang w:val="pt-PT"/>
        </w:rPr>
      </w:pPr>
    </w:p>
    <w:p w14:paraId="2F462746" w14:textId="77777777" w:rsidR="00EA6890" w:rsidRDefault="00EA6890" w:rsidP="006A70D9">
      <w:pPr>
        <w:rPr>
          <w:b/>
          <w:bCs/>
          <w:lang w:val="pt-PT"/>
        </w:rPr>
      </w:pPr>
    </w:p>
    <w:p w14:paraId="455B1B00" w14:textId="77777777" w:rsidR="00EA6890" w:rsidRPr="00EA6890" w:rsidRDefault="00EA6890" w:rsidP="00EA6890">
      <w:pPr>
        <w:rPr>
          <w:b/>
          <w:bCs/>
          <w:lang w:val="pt-PT"/>
        </w:rPr>
      </w:pPr>
      <w:r w:rsidRPr="00EA6890">
        <w:rPr>
          <w:rFonts w:ascii="Segoe UI Emoji" w:hAnsi="Segoe UI Emoji" w:cs="Segoe UI Emoji"/>
          <w:b/>
          <w:bCs/>
        </w:rPr>
        <w:t>💡</w:t>
      </w:r>
      <w:r w:rsidRPr="00EA6890">
        <w:rPr>
          <w:b/>
          <w:bCs/>
          <w:lang w:val="pt-PT"/>
        </w:rPr>
        <w:t xml:space="preserve"> 2. Justificação de cada peso: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546"/>
        <w:gridCol w:w="5224"/>
      </w:tblGrid>
      <w:tr w:rsidR="00EA6890" w:rsidRPr="00EA6890" w14:paraId="39C0E0FB" w14:textId="77777777" w:rsidTr="00EA6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79D73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Métrica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02570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1938F94E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Porquê</w:t>
            </w:r>
            <w:proofErr w:type="spellEnd"/>
          </w:p>
        </w:tc>
      </w:tr>
      <w:tr w:rsidR="00EA6890" w:rsidRPr="00EA6890" w14:paraId="327CB3BB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C723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capital_final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B6E4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7B421DC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Resultado real com gestão de capital. </w:t>
            </w:r>
            <w:r w:rsidRPr="00EA6890">
              <w:rPr>
                <w:b/>
                <w:bCs/>
              </w:rPr>
              <w:t xml:space="preserve">Fim da </w:t>
            </w:r>
            <w:proofErr w:type="spellStart"/>
            <w:r w:rsidRPr="00EA6890">
              <w:rPr>
                <w:b/>
                <w:bCs/>
              </w:rPr>
              <w:t>linha</w:t>
            </w:r>
            <w:proofErr w:type="spellEnd"/>
            <w:r w:rsidRPr="00EA6890">
              <w:rPr>
                <w:b/>
                <w:bCs/>
              </w:rPr>
              <w:t>.</w:t>
            </w:r>
          </w:p>
        </w:tc>
      </w:tr>
      <w:tr w:rsidR="00EA6890" w:rsidRPr="00EA6890" w14:paraId="672636F0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EA5E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expectancy</w:t>
            </w:r>
          </w:p>
        </w:tc>
        <w:tc>
          <w:tcPr>
            <w:tcW w:w="0" w:type="auto"/>
            <w:vAlign w:val="center"/>
            <w:hideMark/>
          </w:tcPr>
          <w:p w14:paraId="4BB7056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4756C73D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É a matemática da vantagem. </w:t>
            </w:r>
            <w:r w:rsidRPr="00EA6890">
              <w:rPr>
                <w:b/>
                <w:bCs/>
              </w:rPr>
              <w:t xml:space="preserve">Sem </w:t>
            </w:r>
            <w:proofErr w:type="spellStart"/>
            <w:r w:rsidRPr="00EA6890">
              <w:rPr>
                <w:b/>
                <w:bCs/>
              </w:rPr>
              <w:t>vantagem</w:t>
            </w:r>
            <w:proofErr w:type="spellEnd"/>
            <w:r w:rsidRPr="00EA6890">
              <w:rPr>
                <w:b/>
                <w:bCs/>
              </w:rPr>
              <w:t xml:space="preserve"> → </w:t>
            </w:r>
            <w:proofErr w:type="spellStart"/>
            <w:r w:rsidRPr="00EA6890">
              <w:rPr>
                <w:b/>
                <w:bCs/>
              </w:rPr>
              <w:t>ruína</w:t>
            </w:r>
            <w:proofErr w:type="spellEnd"/>
            <w:r w:rsidRPr="00EA6890">
              <w:rPr>
                <w:b/>
                <w:bCs/>
              </w:rPr>
              <w:t>.</w:t>
            </w:r>
          </w:p>
        </w:tc>
      </w:tr>
      <w:tr w:rsidR="00EA6890" w:rsidRPr="00EA6890" w14:paraId="208A27C6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95D7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reward/</w:t>
            </w:r>
            <w:proofErr w:type="spellStart"/>
            <w:r w:rsidRPr="00EA6890">
              <w:rPr>
                <w:b/>
                <w:bCs/>
              </w:rPr>
              <w:t>risk_médio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F2E39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531D27B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Mede a eficiência do setup. Quanto ganhas por cada €1 de risco</w:t>
            </w:r>
          </w:p>
        </w:tc>
      </w:tr>
      <w:tr w:rsidR="00EA6890" w:rsidRPr="00EA6890" w14:paraId="0C425827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8D8D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retorno_ponderado_médio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7440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76D95FEF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Mostra a consistência média do setup</w:t>
            </w:r>
          </w:p>
        </w:tc>
      </w:tr>
      <w:tr w:rsidR="00EA6890" w:rsidRPr="00EA6890" w14:paraId="71D09F2F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7B40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lucro_por_trade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13118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CD566A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Importa, mas é secundário se o setup for estatisticamente fraco</w:t>
            </w:r>
          </w:p>
        </w:tc>
      </w:tr>
    </w:tbl>
    <w:p w14:paraId="6ADCE86D" w14:textId="77777777" w:rsidR="00EA6890" w:rsidRPr="00A73780" w:rsidRDefault="00EA6890" w:rsidP="006A70D9">
      <w:pPr>
        <w:rPr>
          <w:b/>
          <w:bCs/>
          <w:lang w:val="pt-PT"/>
        </w:rPr>
      </w:pPr>
    </w:p>
    <w:sectPr w:rsidR="00EA6890" w:rsidRPr="00A73780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F169B"/>
    <w:multiLevelType w:val="multilevel"/>
    <w:tmpl w:val="D0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539FC"/>
    <w:multiLevelType w:val="multilevel"/>
    <w:tmpl w:val="967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4114A"/>
    <w:multiLevelType w:val="multilevel"/>
    <w:tmpl w:val="E8D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14315"/>
    <w:multiLevelType w:val="multilevel"/>
    <w:tmpl w:val="7B9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C5300"/>
    <w:multiLevelType w:val="multilevel"/>
    <w:tmpl w:val="DE8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E050B6"/>
    <w:multiLevelType w:val="multilevel"/>
    <w:tmpl w:val="4DEE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7326D"/>
    <w:multiLevelType w:val="multilevel"/>
    <w:tmpl w:val="88B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62EC2"/>
    <w:multiLevelType w:val="multilevel"/>
    <w:tmpl w:val="EC4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90520"/>
    <w:multiLevelType w:val="multilevel"/>
    <w:tmpl w:val="B0A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904ADF"/>
    <w:multiLevelType w:val="multilevel"/>
    <w:tmpl w:val="2EEC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3B5B74"/>
    <w:multiLevelType w:val="multilevel"/>
    <w:tmpl w:val="549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A52611"/>
    <w:multiLevelType w:val="multilevel"/>
    <w:tmpl w:val="4B9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42"/>
  </w:num>
  <w:num w:numId="2" w16cid:durableId="620305025">
    <w:abstractNumId w:val="36"/>
  </w:num>
  <w:num w:numId="3" w16cid:durableId="2098751037">
    <w:abstractNumId w:val="4"/>
  </w:num>
  <w:num w:numId="4" w16cid:durableId="14894264">
    <w:abstractNumId w:val="52"/>
  </w:num>
  <w:num w:numId="5" w16cid:durableId="1986622170">
    <w:abstractNumId w:val="53"/>
  </w:num>
  <w:num w:numId="6" w16cid:durableId="65030407">
    <w:abstractNumId w:val="18"/>
  </w:num>
  <w:num w:numId="7" w16cid:durableId="1168594763">
    <w:abstractNumId w:val="39"/>
  </w:num>
  <w:num w:numId="8" w16cid:durableId="79835265">
    <w:abstractNumId w:val="0"/>
  </w:num>
  <w:num w:numId="9" w16cid:durableId="1299263299">
    <w:abstractNumId w:val="35"/>
  </w:num>
  <w:num w:numId="10" w16cid:durableId="815951957">
    <w:abstractNumId w:val="30"/>
  </w:num>
  <w:num w:numId="11" w16cid:durableId="1201163383">
    <w:abstractNumId w:val="38"/>
  </w:num>
  <w:num w:numId="12" w16cid:durableId="690490481">
    <w:abstractNumId w:val="20"/>
  </w:num>
  <w:num w:numId="13" w16cid:durableId="1825512059">
    <w:abstractNumId w:val="7"/>
  </w:num>
  <w:num w:numId="14" w16cid:durableId="1106005860">
    <w:abstractNumId w:val="1"/>
  </w:num>
  <w:num w:numId="15" w16cid:durableId="1031343688">
    <w:abstractNumId w:val="31"/>
  </w:num>
  <w:num w:numId="16" w16cid:durableId="2001033225">
    <w:abstractNumId w:val="45"/>
  </w:num>
  <w:num w:numId="17" w16cid:durableId="1745180999">
    <w:abstractNumId w:val="5"/>
  </w:num>
  <w:num w:numId="18" w16cid:durableId="949047167">
    <w:abstractNumId w:val="28"/>
  </w:num>
  <w:num w:numId="19" w16cid:durableId="298000324">
    <w:abstractNumId w:val="9"/>
  </w:num>
  <w:num w:numId="20" w16cid:durableId="1195507951">
    <w:abstractNumId w:val="40"/>
  </w:num>
  <w:num w:numId="21" w16cid:durableId="1760981685">
    <w:abstractNumId w:val="8"/>
  </w:num>
  <w:num w:numId="22" w16cid:durableId="128398507">
    <w:abstractNumId w:val="51"/>
  </w:num>
  <w:num w:numId="23" w16cid:durableId="1967662964">
    <w:abstractNumId w:val="29"/>
  </w:num>
  <w:num w:numId="24" w16cid:durableId="1928079507">
    <w:abstractNumId w:val="43"/>
  </w:num>
  <w:num w:numId="25" w16cid:durableId="1874951721">
    <w:abstractNumId w:val="41"/>
  </w:num>
  <w:num w:numId="26" w16cid:durableId="1222131112">
    <w:abstractNumId w:val="44"/>
  </w:num>
  <w:num w:numId="27" w16cid:durableId="917715672">
    <w:abstractNumId w:val="17"/>
  </w:num>
  <w:num w:numId="28" w16cid:durableId="1162507527">
    <w:abstractNumId w:val="24"/>
  </w:num>
  <w:num w:numId="29" w16cid:durableId="881944281">
    <w:abstractNumId w:val="48"/>
  </w:num>
  <w:num w:numId="30" w16cid:durableId="1176964701">
    <w:abstractNumId w:val="46"/>
  </w:num>
  <w:num w:numId="31" w16cid:durableId="847911303">
    <w:abstractNumId w:val="32"/>
  </w:num>
  <w:num w:numId="32" w16cid:durableId="1641687827">
    <w:abstractNumId w:val="12"/>
  </w:num>
  <w:num w:numId="33" w16cid:durableId="290525612">
    <w:abstractNumId w:val="21"/>
  </w:num>
  <w:num w:numId="34" w16cid:durableId="1051997576">
    <w:abstractNumId w:val="23"/>
  </w:num>
  <w:num w:numId="35" w16cid:durableId="1384520022">
    <w:abstractNumId w:val="50"/>
  </w:num>
  <w:num w:numId="36" w16cid:durableId="757484560">
    <w:abstractNumId w:val="6"/>
  </w:num>
  <w:num w:numId="37" w16cid:durableId="1491100805">
    <w:abstractNumId w:val="10"/>
  </w:num>
  <w:num w:numId="38" w16cid:durableId="1990555470">
    <w:abstractNumId w:val="49"/>
  </w:num>
  <w:num w:numId="39" w16cid:durableId="1813792192">
    <w:abstractNumId w:val="19"/>
  </w:num>
  <w:num w:numId="40" w16cid:durableId="1175459206">
    <w:abstractNumId w:val="14"/>
  </w:num>
  <w:num w:numId="41" w16cid:durableId="1114130107">
    <w:abstractNumId w:val="3"/>
  </w:num>
  <w:num w:numId="42" w16cid:durableId="789082739">
    <w:abstractNumId w:val="33"/>
  </w:num>
  <w:num w:numId="43" w16cid:durableId="838036139">
    <w:abstractNumId w:val="11"/>
  </w:num>
  <w:num w:numId="44" w16cid:durableId="1223130776">
    <w:abstractNumId w:val="47"/>
  </w:num>
  <w:num w:numId="45" w16cid:durableId="1385521466">
    <w:abstractNumId w:val="37"/>
  </w:num>
  <w:num w:numId="46" w16cid:durableId="1061245447">
    <w:abstractNumId w:val="26"/>
  </w:num>
  <w:num w:numId="47" w16cid:durableId="981810997">
    <w:abstractNumId w:val="2"/>
  </w:num>
  <w:num w:numId="48" w16cid:durableId="1811943841">
    <w:abstractNumId w:val="16"/>
  </w:num>
  <w:num w:numId="49" w16cid:durableId="685063394">
    <w:abstractNumId w:val="56"/>
  </w:num>
  <w:num w:numId="50" w16cid:durableId="294601601">
    <w:abstractNumId w:val="55"/>
  </w:num>
  <w:num w:numId="51" w16cid:durableId="1322391138">
    <w:abstractNumId w:val="15"/>
  </w:num>
  <w:num w:numId="52" w16cid:durableId="1047996815">
    <w:abstractNumId w:val="34"/>
  </w:num>
  <w:num w:numId="53" w16cid:durableId="775909703">
    <w:abstractNumId w:val="25"/>
  </w:num>
  <w:num w:numId="54" w16cid:durableId="1009139472">
    <w:abstractNumId w:val="54"/>
  </w:num>
  <w:num w:numId="55" w16cid:durableId="17123407">
    <w:abstractNumId w:val="22"/>
  </w:num>
  <w:num w:numId="56" w16cid:durableId="1117945005">
    <w:abstractNumId w:val="13"/>
  </w:num>
  <w:num w:numId="57" w16cid:durableId="11918025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04429A"/>
    <w:rsid w:val="0013348F"/>
    <w:rsid w:val="0016325E"/>
    <w:rsid w:val="001B57BC"/>
    <w:rsid w:val="002A3CCB"/>
    <w:rsid w:val="002A4FF5"/>
    <w:rsid w:val="002F75AD"/>
    <w:rsid w:val="00461587"/>
    <w:rsid w:val="004870E6"/>
    <w:rsid w:val="004C58BA"/>
    <w:rsid w:val="004F7998"/>
    <w:rsid w:val="00501946"/>
    <w:rsid w:val="0052448E"/>
    <w:rsid w:val="006A69DF"/>
    <w:rsid w:val="006A70D9"/>
    <w:rsid w:val="00756335"/>
    <w:rsid w:val="007C5F68"/>
    <w:rsid w:val="00856715"/>
    <w:rsid w:val="00895D36"/>
    <w:rsid w:val="008E42D4"/>
    <w:rsid w:val="0098514B"/>
    <w:rsid w:val="00A2622F"/>
    <w:rsid w:val="00A40B4E"/>
    <w:rsid w:val="00A73780"/>
    <w:rsid w:val="00AB059F"/>
    <w:rsid w:val="00AB2DEB"/>
    <w:rsid w:val="00AC0C4A"/>
    <w:rsid w:val="00AD2A98"/>
    <w:rsid w:val="00B139CF"/>
    <w:rsid w:val="00C56869"/>
    <w:rsid w:val="00C9516D"/>
    <w:rsid w:val="00CC4625"/>
    <w:rsid w:val="00CE7C48"/>
    <w:rsid w:val="00D73712"/>
    <w:rsid w:val="00DB77A3"/>
    <w:rsid w:val="00E231C4"/>
    <w:rsid w:val="00E81547"/>
    <w:rsid w:val="00EA6890"/>
    <w:rsid w:val="00EE70C3"/>
    <w:rsid w:val="00F4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25</Pages>
  <Words>4045</Words>
  <Characters>23061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17</cp:revision>
  <dcterms:created xsi:type="dcterms:W3CDTF">2025-03-04T22:57:00Z</dcterms:created>
  <dcterms:modified xsi:type="dcterms:W3CDTF">2025-03-27T13:06:00Z</dcterms:modified>
</cp:coreProperties>
</file>