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— Sistema de Gestão de Riscos de Desastres</w:t>
      </w:r>
    </w:p>
    <w:p/>
    <w:p>
      <w:pPr>
        <w:jc w:val="center"/>
      </w:pPr>
      <w:r>
        <w:rPr>
          <w:sz w:val="18"/>
        </w:rPr>
        <w:t>v0.1  |  08/03/2025  |  gpt-5.6-luna  |  RAG Score: 0.3461  |  94s  |  41875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GRD centraliza informações de riscos e desastres para apoiar a Sala de Situação, a Defesa Civil, as coordenadorias regionais e os municípios na prevenção, comunicação e resposta a eventos climáticos extremos. O sistema reduz a dependência de planilhas, boletins, telefonemas e mensagens dispersas, automatizando alertas, planos de contingência, acompanhamento de incidentes e rastreabilidade de donativos e materiais humanitários.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sistema deve centralizar a gestão de alertas, planos de contingência, incidentes e estoques de ajuda humanitária relacionados a desastres.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Cadastro e gerenciamento de avisos e alertas de desastres</w:t>
      </w:r>
    </w:p>
    <w:p>
      <w:pPr>
        <w:pStyle w:val="ListBullet"/>
      </w:pPr>
      <w:r>
        <w:t>Distribuição de alertas por e-mail, SMS e site da Defesa Civil</w:t>
      </w:r>
    </w:p>
    <w:p>
      <w:pPr>
        <w:pStyle w:val="ListBullet"/>
      </w:pPr>
      <w:r>
        <w:t>Cadastro de planos de contingência estaduais e municipais</w:t>
      </w:r>
    </w:p>
    <w:p>
      <w:pPr>
        <w:pStyle w:val="ListBullet"/>
      </w:pPr>
      <w:r>
        <w:t>Cadastro de áreas de risco, recursos disponíveis e abrigos</w:t>
      </w:r>
    </w:p>
    <w:p>
      <w:pPr>
        <w:pStyle w:val="ListBullet"/>
      </w:pPr>
      <w:r>
        <w:t>Gestão de incidentes com visualização geográfica básica</w:t>
      </w:r>
    </w:p>
    <w:p>
      <w:pPr>
        <w:pStyle w:val="ListBullet"/>
      </w:pPr>
      <w:r>
        <w:t>Acompanhamento de incidentes por agentes em campo em dispositivos móveis</w:t>
      </w:r>
    </w:p>
    <w:p>
      <w:pPr>
        <w:pStyle w:val="ListBullet"/>
      </w:pPr>
      <w:r>
        <w:t>Controle de entradas, saídas e destinos de materiais humanitários</w:t>
      </w:r>
    </w:p>
    <w:p>
      <w:pPr>
        <w:pStyle w:val="ListBullet"/>
      </w:pPr>
      <w:r>
        <w:t>Prestação de contas municipal sobre materiais recebidos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com o S2ID — dependências e dados ainda precisam ser definidos</w:t>
      </w:r>
    </w:p>
    <w:p>
      <w:pPr>
        <w:pStyle w:val="ListBullet"/>
      </w:pPr>
      <w:r>
        <w:t>Camadas cartográficas complexas, como bacias hidrográficas e zoneamento ecológico — evolução posterior do produto</w:t>
      </w:r>
    </w:p>
    <w:p>
      <w:pPr>
        <w:pStyle w:val="ListBullet"/>
      </w:pPr>
      <w:r>
        <w:t>Modelos meteorológicos próprios — o cenário menciona acompanhamento de modelos, mas não desenvolvimento desses modelos</w:t>
      </w:r>
    </w:p>
    <w:p>
      <w:pPr>
        <w:pStyle w:val="ListBullet"/>
      </w:pPr>
      <w:r>
        <w:t>Automação completa de decisões operacionais — decisões permanecem sob responsabilidade dos agentes públicos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[INFERIDO] Os municípios, órgãos estaduais e coordenadorias regionais terão usuários autorizados para alimentar os dados.</w:t>
      </w:r>
    </w:p>
    <w:p>
      <w:pPr>
        <w:pStyle w:val="ListBullet"/>
      </w:pPr>
      <w:r>
        <w:t>PA-02: [INFERIDO] Os canais de e-mail, SMS e publicação no site da Defesa Civil estarão disponíveis por meio de serviços externos.</w:t>
      </w:r>
    </w:p>
    <w:p>
      <w:pPr>
        <w:pStyle w:val="ListBullet"/>
      </w:pPr>
      <w:r>
        <w:t>PA-03: [INFERIDO] Os dispositivos móveis dos agentes poderão utilizar localização geográfica quando essa informação for necessária.</w:t>
      </w:r>
    </w:p>
    <w:p>
      <w:pPr>
        <w:pStyle w:val="ListBullet"/>
      </w:pPr>
      <w:r>
        <w:t>PA-04: [INFERIDO] Os dados de incidentes, alertas, planos e estoques serão mantidos em uma base centralizada.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(Escopo): O MVP deve priorizar avisos e alertas, planos de contingência e controle de estoque.</w:t>
      </w:r>
    </w:p>
    <w:p>
      <w:pPr>
        <w:pStyle w:val="ListBullet"/>
      </w:pPr>
      <w:r>
        <w:t>REST-02 (Integração): A integração com o S2ID deve ser limitada ou postergada na primeira versão.</w:t>
      </w:r>
    </w:p>
    <w:p>
      <w:pPr>
        <w:pStyle w:val="ListBullet"/>
      </w:pPr>
      <w:r>
        <w:t>REST-03 (Cartografia): A primeira versão deve utilizar apenas visualização geográfica básica.</w:t>
      </w:r>
    </w:p>
    <w:p>
      <w:pPr>
        <w:pStyle w:val="ListBullet"/>
      </w:pPr>
      <w:r>
        <w:t>REST-04 (Operacional): [INFERIDO] O sistema depende de conectividade para sincronização das informações em campo.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Monitorar eventos, registrar avisos, emitir alertas, consultar planos, acompanhar incidentes e apoiar decisões operacionais.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Administrar alertas, planos estaduais, incidentes, abrigos, estoques e prestação de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regionais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 ocorrências regionais, consultar recursos, atuar em incidentes e receber alertas.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Municípios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planos de contingência, informar recursos e abrigos, acompanhar alertas e prestar contas dos materiais recebidos.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Agentes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e consultar informações de incidentes e abrigos durante as operações em dispositivos móveis.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e alertas públicos autorizados.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informações públicas sobre avisos e alertas de desastres.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Disponibilizar ou receber informações de desastres em eventual integração futura.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Destinatários do alerta</w:t>
      </w:r>
    </w:p>
    <w:p>
      <w:r>
        <w:rPr>
          <w:b w:val="0"/>
          <w:sz w:val="22"/>
        </w:rPr>
        <w:t>[INFERIDO] Um alerta deve ser direcionado aos municípios, regiões, órgãos ou públicos afetados pela área e pelo tipo do evento.</w:t>
      </w:r>
    </w:p>
    <w:p>
      <w:r>
        <w:rPr>
          <w:b w:val="0"/>
          <w:sz w:val="18"/>
        </w:rPr>
        <w:t>Fonte: Defesa Civil e Sala de Situação</w:t>
      </w:r>
    </w:p>
    <w:p>
      <w:r>
        <w:rPr>
          <w:b w:val="0"/>
          <w:sz w:val="18"/>
        </w:rPr>
        <w:t>Exceções: Alertas classificados como internos não devem ser divulgados ao público externo.</w:t>
      </w:r>
    </w:p>
    <w:p/>
    <w:p>
      <w:r>
        <w:rPr>
          <w:b/>
          <w:sz w:val="22"/>
        </w:rPr>
        <w:t>RN-002 — Classificação da comunicação</w:t>
      </w:r>
    </w:p>
    <w:p>
      <w:r>
        <w:rPr>
          <w:b w:val="0"/>
          <w:sz w:val="22"/>
        </w:rPr>
        <w:t>[INFERIDO] Avisos e alertas devem possuir classificação que determine seu nível de divulgação e prioridade operacional.</w:t>
      </w:r>
    </w:p>
    <w:p>
      <w:r>
        <w:rPr>
          <w:b w:val="0"/>
          <w:sz w:val="18"/>
        </w:rPr>
        <w:t>Fonte: Defesa Civil e Sala de Situação</w:t>
      </w:r>
    </w:p>
    <w:p/>
    <w:p>
      <w:r>
        <w:rPr>
          <w:b/>
          <w:sz w:val="22"/>
        </w:rPr>
        <w:t>RN-003 — Conteúdo mínimo do plano de contingência</w:t>
      </w:r>
    </w:p>
    <w:p>
      <w:r>
        <w:rPr>
          <w:b w:val="0"/>
          <w:sz w:val="22"/>
        </w:rPr>
        <w:t>Um plano de contingência deve identificar áreas vulneráveis, recursos disponíveis e abrigos utilizáveis.</w:t>
      </w:r>
    </w:p>
    <w:p>
      <w:r>
        <w:rPr>
          <w:b w:val="0"/>
          <w:sz w:val="18"/>
        </w:rPr>
        <w:t>Fonte: Necessidade operacional descrita no cenário</w:t>
      </w:r>
    </w:p>
    <w:p/>
    <w:p>
      <w:r>
        <w:rPr>
          <w:b/>
          <w:sz w:val="22"/>
        </w:rPr>
        <w:t>RN-004 — Rastreabilidade de materiais</w:t>
      </w:r>
    </w:p>
    <w:p>
      <w:r>
        <w:rPr>
          <w:b w:val="0"/>
          <w:sz w:val="22"/>
        </w:rPr>
        <w:t>Toda movimentação de material humanitário deve identificar o item, a quantidade, a origem ou destino e a data da movimentação.</w:t>
      </w:r>
    </w:p>
    <w:p>
      <w:r>
        <w:rPr>
          <w:b w:val="0"/>
          <w:sz w:val="18"/>
        </w:rPr>
        <w:t>Fonte: Necessidade de controle de doações e materiais</w:t>
      </w:r>
    </w:p>
    <w:p/>
    <w:p>
      <w:r>
        <w:rPr>
          <w:b/>
          <w:sz w:val="22"/>
        </w:rPr>
        <w:t>RN-005 — Prestação de contas municipal</w:t>
      </w:r>
    </w:p>
    <w:p>
      <w:r>
        <w:rPr>
          <w:b w:val="0"/>
          <w:sz w:val="22"/>
        </w:rPr>
        <w:t>O município que receber materiais humanitários deve prestar contas dos itens recebidos e de sua destinação.</w:t>
      </w:r>
    </w:p>
    <w:p>
      <w:r>
        <w:rPr>
          <w:b w:val="0"/>
          <w:sz w:val="18"/>
        </w:rPr>
        <w:t>Fonte: Defesa Civil estadual</w:t>
      </w:r>
    </w:p>
    <w:p>
      <w:r>
        <w:rPr>
          <w:b w:val="0"/>
          <w:sz w:val="18"/>
        </w:rPr>
        <w:t>Exceções: [INFERIDO] Movimentações ainda não recebidas pelo município não integram a prestação de contas.</w:t>
      </w:r>
    </w:p>
    <w:p/>
    <w:p>
      <w:r>
        <w:rPr>
          <w:b/>
          <w:sz w:val="22"/>
        </w:rPr>
        <w:t>RN-006 — Registro operacional do incidente</w:t>
      </w:r>
    </w:p>
    <w:p>
      <w:r>
        <w:rPr>
          <w:b w:val="0"/>
          <w:sz w:val="22"/>
        </w:rPr>
        <w:t>[INFERIDO] Informações sobre incidentes devem manter histórico das atualizações realizadas durante a operação.</w:t>
      </w:r>
    </w:p>
    <w:p>
      <w:r>
        <w:rPr>
          <w:b w:val="0"/>
          <w:sz w:val="18"/>
        </w:rPr>
        <w:t>Fonte: Comando de operações e Defesa Civil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aviso ou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usuários autorizados registrem um aviso ou alerta com evento, localização, classificação, data e validade.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RN-001, 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alertas autorizados aos destinatários selecionados por e-mail.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RN-001, 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alertas autorizados aos destinatários selecionados por SMS.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RN-001, 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Publicação de alerta no site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alertas classificados como públicos no site da Defesa Civil.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RN-001, 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plano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municípios e órgãos estaduais cadastrem planos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áreas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das áreas vulneráveis associadas a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recursos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dos recursos humanos, veículos e materiais disponíveis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abrigos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de abrigos utilizáveis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usuários autorizados registrem um incidente com localização, tipo, situação e data de ocorrência.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Visualização geográfica de incidentes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os incidentes registrados em um mapa com sua localização e situação.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Atualização de incidente em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agentes de campo atualizem informações de um incidente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entrada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entrada de materiais humanitários informando item, quantidade, origem e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saída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saída de materiais humanitários informando item, quantidade, destino e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do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o saldo disponível de cada material humanitário registrado.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Prestação de contas municipal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municípios registrem a destinação dos materiais humanitários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do histórico operacional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o histórico de alterações realizadas em incidentes, estoques e prestações de contas.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RN-004, RN-006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resposta das consultas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responder às consultas de alertas, planos, incidentes e estoques em até 2 segundos.</w:t>
      </w:r>
    </w:p>
    <w:p>
      <w:r>
        <w:rPr>
          <w:b w:val="0"/>
          <w:sz w:val="18"/>
        </w:rPr>
        <w:t>Métrica de aceitação: Percentil 95 inferior ou igual a 2 segundos com 200 usuários simultâneos [TBD].</w:t>
      </w:r>
    </w:p>
    <w:p>
      <w:r>
        <w:rPr>
          <w:b w:val="0"/>
          <w:sz w:val="18"/>
        </w:rPr>
        <w:t>Método de verificação: Teste de carga</w:t>
      </w:r>
    </w:p>
    <w:p/>
    <w:p>
      <w:r>
        <w:rPr>
          <w:b/>
          <w:sz w:val="22"/>
        </w:rPr>
        <w:t>RNF-002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permanecer disponível durante o período operacional definido para a Defesa Civil.</w:t>
      </w:r>
    </w:p>
    <w:p>
      <w:r>
        <w:rPr>
          <w:b w:val="0"/>
          <w:sz w:val="18"/>
        </w:rPr>
        <w:t>Métrica de aceitação: Disponibilidade mensal mínima de 99,5% entre 00h00 e 23h59 [TBD].</w:t>
      </w:r>
    </w:p>
    <w:p>
      <w:r>
        <w:rPr>
          <w:b w:val="0"/>
          <w:sz w:val="18"/>
        </w:rPr>
        <w:t>Método de verificação: Monitoramento de disponibilidade</w:t>
      </w:r>
    </w:p>
    <w:p/>
    <w:p>
      <w:r>
        <w:rPr>
          <w:b/>
          <w:sz w:val="22"/>
        </w:rPr>
        <w:t>RNF-003 — Entrega de alertas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encaminhar uma solicitação de alerta aos serviços de e-mail e SMS em até 30 segundos após sua autorização.</w:t>
      </w:r>
    </w:p>
    <w:p>
      <w:r>
        <w:rPr>
          <w:b w:val="0"/>
          <w:sz w:val="18"/>
        </w:rPr>
        <w:t>Métrica de aceitação: 95% das solicitações encaminhadas em até 30 segundos [TBD].</w:t>
      </w:r>
    </w:p>
    <w:p>
      <w:r>
        <w:rPr>
          <w:b w:val="0"/>
          <w:sz w:val="18"/>
        </w:rPr>
        <w:t>Método de verificação: Teste de integração e análise de logs</w:t>
      </w:r>
    </w:p>
    <w:p/>
    <w:p>
      <w:r>
        <w:rPr>
          <w:b/>
          <w:sz w:val="22"/>
        </w:rPr>
        <w:t>RNF-004 — Confidencialidade dos dados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restringir dados operacionais e de estoque a usuários autenticados e autorizados.</w:t>
      </w:r>
    </w:p>
    <w:p>
      <w:r>
        <w:rPr>
          <w:b w:val="0"/>
          <w:sz w:val="18"/>
        </w:rPr>
        <w:t>Métrica de aceitação: 100% dos endpoints protegidos exigem autenticação e autorização; zero acesso não autorizado no teste.</w:t>
      </w:r>
    </w:p>
    <w:p>
      <w:r>
        <w:rPr>
          <w:b w:val="0"/>
          <w:sz w:val="18"/>
        </w:rPr>
        <w:t>Método de verificação: Teste de penetração e auditoria de configuração</w:t>
      </w:r>
    </w:p>
    <w:p/>
    <w:p>
      <w:r>
        <w:rPr>
          <w:b/>
          <w:sz w:val="22"/>
        </w:rPr>
        <w:t>RNF-005 — Rastreabilidade das operações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as operações de criação, alteração e exclusão de dados operacionais.</w:t>
      </w:r>
    </w:p>
    <w:p>
      <w:r>
        <w:rPr>
          <w:b w:val="0"/>
          <w:sz w:val="18"/>
        </w:rPr>
        <w:t>Métrica de aceitação: 100% das operações auditáveis registram usuário, data/hora, entidade e operação.</w:t>
      </w:r>
    </w:p>
    <w:p>
      <w:r>
        <w:rPr>
          <w:b w:val="0"/>
          <w:sz w:val="18"/>
        </w:rPr>
        <w:t>Método de verificação: Teste funcional e auditoria de logs</w:t>
      </w:r>
    </w:p>
    <w:p/>
    <w:p>
      <w:r>
        <w:rPr>
          <w:b/>
          <w:sz w:val="22"/>
        </w:rPr>
        <w:t>RNF-006 — Compatibilidade móvel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permitir o uso das funções de atualização de incidentes em dispositivos móveis com navegadores atuais.</w:t>
      </w:r>
    </w:p>
    <w:p>
      <w:r>
        <w:rPr>
          <w:b w:val="0"/>
          <w:sz w:val="18"/>
        </w:rPr>
        <w:t>Métrica de aceitação: Execução das funções essenciais em Android 11 ou superior e iOS 15 ou superior [TBD].</w:t>
      </w:r>
    </w:p>
    <w:p>
      <w:r>
        <w:rPr>
          <w:b w:val="0"/>
          <w:sz w:val="18"/>
        </w:rPr>
        <w:t>Método de verificação: Teste de compatibilidade</w:t>
      </w:r>
    </w:p>
    <w:p/>
    <w:p>
      <w:r>
        <w:rPr>
          <w:b/>
          <w:sz w:val="22"/>
        </w:rPr>
        <w:t>RNF-007 — Continuidade após falha de 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atualizações realizadas em campo durante indisponibilidade temporária de conexão.</w:t>
      </w:r>
    </w:p>
    <w:p>
      <w:r>
        <w:rPr>
          <w:b w:val="0"/>
          <w:sz w:val="18"/>
        </w:rPr>
        <w:t>Métrica de aceitação: 100% dos registros armazenados localmente devem ser sincronizados em até 60 segundos após a reconexão [TBD].</w:t>
      </w:r>
    </w:p>
    <w:p>
      <w:r>
        <w:rPr>
          <w:b w:val="0"/>
          <w:sz w:val="18"/>
        </w:rPr>
        <w:t>Método de verificação: Teste de resiliência e sincronização</w:t>
      </w:r>
    </w:p>
    <w:p/>
    <w:p>
      <w:r>
        <w:rPr>
          <w:b/>
          <w:sz w:val="22"/>
        </w:rPr>
        <w:t>RNF-008 — Alerta de condição crítica</w:t>
      </w:r>
    </w:p>
    <w:p>
      <w:r>
        <w:rPr>
          <w:b w:val="0"/>
          <w:sz w:val="18"/>
        </w:rPr>
        <w:t>Categoria ISO 25010: Safety</w:t>
      </w:r>
    </w:p>
    <w:p>
      <w:r>
        <w:rPr>
          <w:b w:val="0"/>
          <w:sz w:val="22"/>
        </w:rPr>
        <w:t>O sistema deve destacar visualmente alertas classificados como críticos para os usuários operacionais.</w:t>
      </w:r>
    </w:p>
    <w:p>
      <w:r>
        <w:rPr>
          <w:b w:val="0"/>
          <w:sz w:val="18"/>
        </w:rPr>
        <w:t>Métrica de aceitação: 100% dos alertas críticos exibidos com indicação visual diferenciada em até 2 segundos após a consulta.</w:t>
      </w:r>
    </w:p>
    <w:p>
      <w:r>
        <w:rPr>
          <w:b w:val="0"/>
          <w:sz w:val="18"/>
        </w:rPr>
        <w:t>Método de verificação: Teste funcional e inspeção de interface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integrante da Sala de Situação, quero registrar avisos e alertas com localização e classificação, para iniciar a comunicação coordenada sobre um evento de desastre.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agente da Defesa Civil estadual, quero enviar alertas por e-mail, para comunicar rapidamente os destinatários institucionais.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agente da Defesa Civil estadual, quero enviar alertas por SMS, para alcançar destinatários durante situações críticas.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cidadão, quero consultar alertas públicos no site da Defesa Civil, para conhecer riscos que possam afetar minha localidade.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gestor municipal, quero cadastrar o plano de contingência do município, para manter disponíveis as informações necessárias à resposta.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gestor municipal, quero registrar áreas vulneráveis, recursos e abrigos, para informar a capacidade local de atendimento.</w:t>
      </w:r>
    </w:p>
    <w:p>
      <w:r>
        <w:rPr>
          <w:b w:val="0"/>
          <w:sz w:val="18"/>
        </w:rPr>
        <w:t>RF associado: RF-006, RF-007, RF-008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coordenador regional, quero registrar incidentes e visualizar suas localizações, para acompanhar a distribuição territorial das ocorrências.</w:t>
      </w:r>
    </w:p>
    <w:p>
      <w:r>
        <w:rPr>
          <w:b w:val="0"/>
          <w:sz w:val="18"/>
        </w:rPr>
        <w:t>RF associado: RF-009, RF-010</w:t>
      </w:r>
    </w:p>
    <w:p/>
    <w:p>
      <w:r>
        <w:rPr>
          <w:b/>
          <w:sz w:val="22"/>
        </w:rPr>
        <w:t>HU-008 — Prioridade: Should have</w:t>
      </w:r>
    </w:p>
    <w:p>
      <w:r>
        <w:rPr>
          <w:b w:val="0"/>
          <w:sz w:val="22"/>
        </w:rPr>
        <w:t>Como agente de campo, quero atualizar informações de um incidente pelo celular, para manter a equipe de comando informada durante a operação.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responsável pelo estoque da Defesa Civil, quero registrar entradas de materiais humanitários, para controlar a origem e a quantidade dos donativos recebidos.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responsável pelo estoque da Defesa Civil, quero registrar saídas de materiais humanitários, para saber para qual destino cada item foi enviado.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gestor da Defesa Civil estadual, quero consultar saldos e históricos de movimentação, para reduzir perdas e apoiar a distribuição dos materiais.</w:t>
      </w:r>
    </w:p>
    <w:p>
      <w:r>
        <w:rPr>
          <w:b w:val="0"/>
          <w:sz w:val="18"/>
        </w:rPr>
        <w:t>RF associado: RF-014, RF-016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gestor municipal, quero registrar a destinação dos materiais recebidos, para prestar contas ao órgão responsável.</w:t>
      </w:r>
    </w:p>
    <w:p>
      <w:r>
        <w:rPr>
          <w:b w:val="0"/>
          <w:sz w:val="18"/>
        </w:rPr>
        <w:t>RF associado: RF-015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Registrar aviso ou alerta</w:t>
      </w:r>
    </w:p>
    <w:p>
      <w:r>
        <w:rPr>
          <w:b/>
        </w:rPr>
        <w:t xml:space="preserve">Ator principal: </w:t>
      </w:r>
      <w:r>
        <w:t>Integrante da Sala de Situação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ator está autenticado e possui permissão para registrar alertas.</w:t>
      </w:r>
    </w:p>
    <w:p>
      <w:r>
        <w:rPr>
          <w:b/>
        </w:rPr>
        <w:t xml:space="preserve">Pós-condição (sucesso): </w:t>
      </w:r>
      <w:r>
        <w:t>O aviso ou alerta é armazenado com identificador e status registrado.</w:t>
      </w:r>
    </w:p>
    <w:p>
      <w:r>
        <w:rPr>
          <w:b/>
        </w:rPr>
        <w:t xml:space="preserve">Pós-condição (falha): </w:t>
      </w:r>
      <w:r>
        <w:t>Nenhum alerta incompleto é armazenado.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 tipo de evento.</w:t>
      </w:r>
    </w:p>
    <w:p>
      <w:pPr>
        <w:pStyle w:val="ListNumber"/>
      </w:pPr>
      <w:r>
        <w:t>2. O ator informa localização, classificação, data e validade.</w:t>
      </w:r>
    </w:p>
    <w:p>
      <w:pPr>
        <w:pStyle w:val="ListNumber"/>
      </w:pPr>
      <w:r>
        <w:t>3. O sistema valida os dados obrigatórios.</w:t>
      </w:r>
    </w:p>
    <w:p>
      <w:pPr>
        <w:pStyle w:val="ListNumber"/>
      </w:pPr>
      <w:r>
        <w:t>4. O sistema registra o aviso ou alerta.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seleciona uma área previamente cadastrada; o sistema associa a área ao alerta.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Campo obrigatório ausente → o sistema informa o campo pendente e impede o registro.</w:t>
      </w:r>
    </w:p>
    <w:p/>
    <w:p>
      <w:pPr>
        <w:pStyle w:val="Heading2"/>
      </w:pPr>
      <w:r>
        <w:rPr>
          <w:color w:val="2E74B5"/>
        </w:rPr>
        <w:t>UC-002 — Enviar alerta por e-mail</w:t>
      </w:r>
    </w:p>
    <w:p>
      <w:r>
        <w:rPr>
          <w:b/>
        </w:rPr>
        <w:t xml:space="preserve">Ator principal: </w:t>
      </w:r>
      <w:r>
        <w:t>Agente da Defesa Civil estadual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Existe alerta autorizado com destinatários institucionais definidos.</w:t>
      </w:r>
    </w:p>
    <w:p>
      <w:r>
        <w:rPr>
          <w:b/>
        </w:rPr>
        <w:t xml:space="preserve">Pós-condição (sucesso): </w:t>
      </w:r>
      <w:r>
        <w:t>O alerta é encaminhado ao serviço de e-mail e seu envio é registrado.</w:t>
      </w:r>
    </w:p>
    <w:p>
      <w:r>
        <w:rPr>
          <w:b/>
        </w:rPr>
        <w:t xml:space="preserve">Pós-condição (falha): </w:t>
      </w:r>
      <w:r>
        <w:t>O alerta permanece com falha de envio registrada para reprocessamento.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alerta.</w:t>
      </w:r>
    </w:p>
    <w:p>
      <w:pPr>
        <w:pStyle w:val="ListNumber"/>
      </w:pPr>
      <w:r>
        <w:t>2. O ator confirma os destinatários.</w:t>
      </w:r>
    </w:p>
    <w:p>
      <w:pPr>
        <w:pStyle w:val="ListNumber"/>
      </w:pPr>
      <w:r>
        <w:t>3. O sistema encaminha a mensagem ao serviço de e-mail.</w:t>
      </w:r>
    </w:p>
    <w:p>
      <w:pPr>
        <w:pStyle w:val="ListNumber"/>
      </w:pPr>
      <w:r>
        <w:t>4. O sistema registra o resultado do encaminhamento.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ajusta a lista de destinatários antes da confirmação.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Serviço indisponível → o sistema registra a falha e sinaliza o alerta para reenvio.</w:t>
      </w:r>
    </w:p>
    <w:p/>
    <w:p>
      <w:pPr>
        <w:pStyle w:val="Heading2"/>
      </w:pPr>
      <w:r>
        <w:rPr>
          <w:color w:val="2E74B5"/>
        </w:rPr>
        <w:t>UC-003 — Enviar alerta por SMS</w:t>
      </w:r>
    </w:p>
    <w:p>
      <w:r>
        <w:rPr>
          <w:b/>
        </w:rPr>
        <w:t xml:space="preserve">Ator principal: </w:t>
      </w:r>
      <w:r>
        <w:t>Agente da Defesa Civil estadual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Existe alerta autorizado e destinatários com números cadastrados.</w:t>
      </w:r>
    </w:p>
    <w:p>
      <w:r>
        <w:rPr>
          <w:b/>
        </w:rPr>
        <w:t xml:space="preserve">Pós-condição (sucesso): </w:t>
      </w:r>
      <w:r>
        <w:t>O alerta é encaminhado ao serviço de SMS e seu resultado é registrado.</w:t>
      </w:r>
    </w:p>
    <w:p>
      <w:r>
        <w:rPr>
          <w:b/>
        </w:rPr>
        <w:t xml:space="preserve">Pós-condição (falha): </w:t>
      </w:r>
      <w:r>
        <w:t>A falha de encaminhamento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alerta.</w:t>
      </w:r>
    </w:p>
    <w:p>
      <w:pPr>
        <w:pStyle w:val="ListNumber"/>
      </w:pPr>
      <w:r>
        <w:t>2. O sistema identifica os destinatários de SMS.</w:t>
      </w:r>
    </w:p>
    <w:p>
      <w:pPr>
        <w:pStyle w:val="ListNumber"/>
      </w:pPr>
      <w:r>
        <w:t>3. O sistema encaminha a mensagem ao serviço de SMS.</w:t>
      </w:r>
    </w:p>
    <w:p>
      <w:pPr>
        <w:pStyle w:val="ListNumber"/>
      </w:pPr>
      <w:r>
        <w:t>4. O sistema registra o resultado.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Destinatário sem número válido → o sistema exclui o destinatário e informa a ocorrência.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Serviço indisponível → o sistema registra a falha de envio.</w:t>
      </w:r>
    </w:p>
    <w:p/>
    <w:p>
      <w:pPr>
        <w:pStyle w:val="Heading2"/>
      </w:pPr>
      <w:r>
        <w:rPr>
          <w:color w:val="2E74B5"/>
        </w:rPr>
        <w:t>UC-004 — Publicar alerta público</w:t>
      </w:r>
    </w:p>
    <w:p>
      <w:r>
        <w:rPr>
          <w:b/>
        </w:rPr>
        <w:t xml:space="preserve">Ator principal: </w:t>
      </w:r>
      <w:r>
        <w:t>Agente da Defesa Civil estadual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Existe alerta classificado como público e autorizado para publicação.</w:t>
      </w:r>
    </w:p>
    <w:p>
      <w:r>
        <w:rPr>
          <w:b/>
        </w:rPr>
        <w:t xml:space="preserve">Pós-condição (sucesso): </w:t>
      </w:r>
      <w:r>
        <w:t>O alerta é disponibilizado no site da Defesa Civil.</w:t>
      </w:r>
    </w:p>
    <w:p>
      <w:r>
        <w:rPr>
          <w:b/>
        </w:rPr>
        <w:t xml:space="preserve">Pós-condição (falha): </w:t>
      </w:r>
      <w:r>
        <w:t>O alerta não é publicado e a falha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um alerta público.</w:t>
      </w:r>
    </w:p>
    <w:p>
      <w:pPr>
        <w:pStyle w:val="ListNumber"/>
      </w:pPr>
      <w:r>
        <w:t>2. O sistema valida a classificação.</w:t>
      </w:r>
    </w:p>
    <w:p>
      <w:pPr>
        <w:pStyle w:val="ListNumber"/>
      </w:pPr>
      <w:r>
        <w:t>3. O sistema publica o alerta no site da Defesa Civil.</w:t>
      </w:r>
    </w:p>
    <w:p>
      <w:pPr>
        <w:pStyle w:val="ListNumber"/>
      </w:pPr>
      <w:r>
        <w:t>4. O sistema registra a publicação.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ator agenda a publicação para a data de validade definida.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Serviço de publicação indisponível → o sistema informa a falha.</w:t>
      </w:r>
    </w:p>
    <w:p/>
    <w:p>
      <w:pPr>
        <w:pStyle w:val="Heading2"/>
      </w:pPr>
      <w:r>
        <w:rPr>
          <w:color w:val="2E74B5"/>
        </w:rPr>
        <w:t>UC-005 — Cadastrar plano de contingência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ator está autenticado e vinculado ao município.</w:t>
      </w:r>
    </w:p>
    <w:p>
      <w:r>
        <w:rPr>
          <w:b/>
        </w:rPr>
        <w:t xml:space="preserve">Pós-condição (sucesso): </w:t>
      </w:r>
      <w:r>
        <w:t>O plano é armazenado e associado ao município ou órgão responsável.</w:t>
      </w:r>
    </w:p>
    <w:p>
      <w:r>
        <w:rPr>
          <w:b/>
        </w:rPr>
        <w:t xml:space="preserve">Pós-condição (falha): </w:t>
      </w:r>
      <w:r>
        <w:t>O plano não é armazenado enquanto houver dados obrigatórios ausentes.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o cadastro do plano.</w:t>
      </w:r>
    </w:p>
    <w:p>
      <w:pPr>
        <w:pStyle w:val="ListNumber"/>
      </w:pPr>
      <w:r>
        <w:t>2. O ator informa identificação e vigência do plano.</w:t>
      </w:r>
    </w:p>
    <w:p>
      <w:pPr>
        <w:pStyle w:val="ListNumber"/>
      </w:pPr>
      <w:r>
        <w:t>3. O sistema valida os dados.</w:t>
      </w:r>
    </w:p>
    <w:p>
      <w:pPr>
        <w:pStyle w:val="ListNumber"/>
      </w:pPr>
      <w:r>
        <w:t>4. O sistema armazena o plano.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salva o plano como rascunho para complementação posterior.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Plano duplicado para o mesmo período → o sistema informa a duplicidade.</w:t>
      </w:r>
    </w:p>
    <w:p/>
    <w:p>
      <w:pPr>
        <w:pStyle w:val="Heading2"/>
      </w:pPr>
      <w:r>
        <w:rPr>
          <w:color w:val="2E74B5"/>
        </w:rPr>
        <w:t>UC-006 — Cadastrar componentes do plano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Existe um plano de contingência cadastrado.</w:t>
      </w:r>
    </w:p>
    <w:p>
      <w:r>
        <w:rPr>
          <w:b/>
        </w:rPr>
        <w:t xml:space="preserve">Pós-condição (sucesso): </w:t>
      </w:r>
      <w:r>
        <w:t>A área, o recurso ou o abrigo é associado ao plano.</w:t>
      </w:r>
    </w:p>
    <w:p>
      <w:r>
        <w:rPr>
          <w:b/>
        </w:rPr>
        <w:t xml:space="preserve">Pós-condição (falha): </w:t>
      </w:r>
      <w:r>
        <w:t>O componente inválido não é associado ao plano.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plano.</w:t>
      </w:r>
    </w:p>
    <w:p>
      <w:pPr>
        <w:pStyle w:val="ListNumber"/>
      </w:pPr>
      <w:r>
        <w:t>2. O ator escolhe o tipo de componente.</w:t>
      </w:r>
    </w:p>
    <w:p>
      <w:pPr>
        <w:pStyle w:val="ListNumber"/>
      </w:pPr>
      <w:r>
        <w:t>3. O ator informa os dados do componente.</w:t>
      </w:r>
    </w:p>
    <w:p>
      <w:pPr>
        <w:pStyle w:val="ListNumber"/>
      </w:pPr>
      <w:r>
        <w:t>4. O sistema valida e associa o componente ao plano.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seleciona um componente já existente para reutilização.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Dados insuficientes → o sistema informa os campos obrigatórios.</w:t>
      </w:r>
    </w:p>
    <w:p/>
    <w:p>
      <w:pPr>
        <w:pStyle w:val="Heading2"/>
      </w:pPr>
      <w:r>
        <w:rPr>
          <w:color w:val="2E74B5"/>
        </w:rPr>
        <w:t>UC-007 — Registrar e visualizar incidente</w:t>
      </w:r>
    </w:p>
    <w:p>
      <w:r>
        <w:rPr>
          <w:b/>
        </w:rPr>
        <w:t xml:space="preserve">Ator principal: </w:t>
      </w:r>
      <w:r>
        <w:t>Coordenador regional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ator está autenticado e possui permissão operacional.</w:t>
      </w:r>
    </w:p>
    <w:p>
      <w:r>
        <w:rPr>
          <w:b/>
        </w:rPr>
        <w:t xml:space="preserve">Pós-condição (sucesso): </w:t>
      </w:r>
      <w:r>
        <w:t>O incidente é registrado e exibido em sua localização.</w:t>
      </w:r>
    </w:p>
    <w:p>
      <w:r>
        <w:rPr>
          <w:b/>
        </w:rPr>
        <w:t xml:space="preserve">Pós-condição (falha): </w:t>
      </w:r>
      <w:r>
        <w:t>O incidente não é criado sem localização e situação válidas.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tipo, localização, situação e data do incidente.</w:t>
      </w:r>
    </w:p>
    <w:p>
      <w:pPr>
        <w:pStyle w:val="ListNumber"/>
      </w:pPr>
      <w:r>
        <w:t>2. O sistema valida os dados.</w:t>
      </w:r>
    </w:p>
    <w:p>
      <w:pPr>
        <w:pStyle w:val="ListNumber"/>
      </w:pPr>
      <w:r>
        <w:t>3. O sistema registra o incidente.</w:t>
      </w:r>
    </w:p>
    <w:p>
      <w:pPr>
        <w:pStyle w:val="ListNumber"/>
      </w:pPr>
      <w:r>
        <w:t>4. O sistema exibe o incidente na visualização geográfica.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ator seleciona uma localização no mapa em vez de informar coordenadas.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Localização inválida → o sistema solicita uma localização válida.</w:t>
      </w:r>
    </w:p>
    <w:p/>
    <w:p>
      <w:pPr>
        <w:pStyle w:val="Heading2"/>
      </w:pPr>
      <w:r>
        <w:rPr>
          <w:color w:val="2E74B5"/>
        </w:rPr>
        <w:t>UC-008 — Atualizar incidente em campo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agente está autenticado e existe um incidente atribuído ou acessível.</w:t>
      </w:r>
    </w:p>
    <w:p>
      <w:r>
        <w:rPr>
          <w:b/>
        </w:rPr>
        <w:t xml:space="preserve">Pós-condição (sucesso): </w:t>
      </w:r>
      <w:r>
        <w:t>A atualização é registrada no incidente.</w:t>
      </w:r>
    </w:p>
    <w:p>
      <w:r>
        <w:rPr>
          <w:b/>
        </w:rPr>
        <w:t xml:space="preserve">Pós-condição (falha): </w:t>
      </w:r>
      <w:r>
        <w:t>A atualização permanece pendente de sincronização ou é rejeitada com motivo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consulta o incidente no dispositivo móvel.</w:t>
      </w:r>
    </w:p>
    <w:p>
      <w:pPr>
        <w:pStyle w:val="ListNumber"/>
      </w:pPr>
      <w:r>
        <w:t>2. O agente informa a nova situação.</w:t>
      </w:r>
    </w:p>
    <w:p>
      <w:pPr>
        <w:pStyle w:val="ListNumber"/>
      </w:pPr>
      <w:r>
        <w:t>3. O sistema registra a atualização.</w:t>
      </w:r>
    </w:p>
    <w:p>
      <w:pPr>
        <w:pStyle w:val="ListNumber"/>
      </w:pPr>
      <w:r>
        <w:t>4. O sistema atualiza o histórico do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Sem conexão → o sistema armazena a atualização localmente para sincronização posterior.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Conflito de atualização → o sistema preserva ambas as versões e solicita resolução.</w:t>
      </w:r>
    </w:p>
    <w:p/>
    <w:p>
      <w:pPr>
        <w:pStyle w:val="Heading2"/>
      </w:pPr>
      <w:r>
        <w:rPr>
          <w:color w:val="2E74B5"/>
        </w:rPr>
        <w:t>UC-009 — Registrar entrada de material</w:t>
      </w:r>
    </w:p>
    <w:p>
      <w:r>
        <w:rPr>
          <w:b/>
        </w:rPr>
        <w:t xml:space="preserve">Ator principal: </w:t>
      </w:r>
      <w:r>
        <w:t>Responsável pelo estoque da Defesa Civil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ator está autenticado e possui permissão de estoque.</w:t>
      </w:r>
    </w:p>
    <w:p>
      <w:r>
        <w:rPr>
          <w:b/>
        </w:rPr>
        <w:t xml:space="preserve">Pós-condição (sucesso): </w:t>
      </w:r>
      <w:r>
        <w:t>A entrada é registrada e o saldo do item é atualizado.</w:t>
      </w:r>
    </w:p>
    <w:p>
      <w:r>
        <w:rPr>
          <w:b/>
        </w:rPr>
        <w:t xml:space="preserve">Pós-condição (falha): </w:t>
      </w:r>
      <w:r>
        <w:t>A entrada não é registrada com dados obrigatórios ausentes.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item, quantidade, origem e data.</w:t>
      </w:r>
    </w:p>
    <w:p>
      <w:pPr>
        <w:pStyle w:val="ListNumber"/>
      </w:pPr>
      <w:r>
        <w:t>2. O sistema valida os dados.</w:t>
      </w:r>
    </w:p>
    <w:p>
      <w:pPr>
        <w:pStyle w:val="ListNumber"/>
      </w:pPr>
      <w:r>
        <w:t>3. O sistema registra a entrada.</w:t>
      </w:r>
    </w:p>
    <w:p>
      <w:pPr>
        <w:pStyle w:val="ListNumber"/>
      </w:pPr>
      <w:r>
        <w:t>4. O sistema atualiza o saldo do item.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ator seleciona uma doação previamente cadastrada.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Quantidade inválida → o sistema rejeita o registro.</w:t>
      </w:r>
    </w:p>
    <w:p/>
    <w:p>
      <w:pPr>
        <w:pStyle w:val="Heading2"/>
      </w:pPr>
      <w:r>
        <w:rPr>
          <w:color w:val="2E74B5"/>
        </w:rPr>
        <w:t>UC-010 — Registrar saída de material</w:t>
      </w:r>
    </w:p>
    <w:p>
      <w:r>
        <w:rPr>
          <w:b/>
        </w:rPr>
        <w:t xml:space="preserve">Ator principal: </w:t>
      </w:r>
      <w:r>
        <w:t>Responsável pelo estoque da Defesa Civil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item possui saldo suficiente e o ator possui permissão de estoque.</w:t>
      </w:r>
    </w:p>
    <w:p>
      <w:r>
        <w:rPr>
          <w:b/>
        </w:rPr>
        <w:t xml:space="preserve">Pós-condição (sucesso): </w:t>
      </w:r>
      <w:r>
        <w:t>A saída é registrada e o saldo é reduzido.</w:t>
      </w:r>
    </w:p>
    <w:p>
      <w:r>
        <w:rPr>
          <w:b/>
        </w:rPr>
        <w:t xml:space="preserve">Pós-condição (falha): </w:t>
      </w:r>
      <w:r>
        <w:t>A saída não altera o estoque.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item.</w:t>
      </w:r>
    </w:p>
    <w:p>
      <w:pPr>
        <w:pStyle w:val="ListNumber"/>
      </w:pPr>
      <w:r>
        <w:t>2. O ator informa quantidade, destino e data.</w:t>
      </w:r>
    </w:p>
    <w:p>
      <w:pPr>
        <w:pStyle w:val="ListNumber"/>
      </w:pPr>
      <w:r>
        <w:t>3. O sistema verifica o saldo disponível.</w:t>
      </w:r>
    </w:p>
    <w:p>
      <w:pPr>
        <w:pStyle w:val="ListNumber"/>
      </w:pPr>
      <w:r>
        <w:t>4. O sistema registra a saída.</w:t>
      </w:r>
    </w:p>
    <w:p>
      <w:pPr>
        <w:pStyle w:val="ListNumber"/>
      </w:pPr>
      <w:r>
        <w:t>5. O sistema atualiza o saldo.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destino é um município cadastrado; o sistema associa a saída ao município.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Saldo insuficiente → o sistema impede a saída e informa o saldo disponível.</w:t>
      </w:r>
    </w:p>
    <w:p/>
    <w:p>
      <w:pPr>
        <w:pStyle w:val="Heading2"/>
      </w:pPr>
      <w:r>
        <w:rPr>
          <w:color w:val="2E74B5"/>
        </w:rPr>
        <w:t>UC-011 — Consultar estoque e histórico</w:t>
      </w:r>
    </w:p>
    <w:p>
      <w:r>
        <w:rPr>
          <w:b/>
        </w:rPr>
        <w:t xml:space="preserve">Ator principal: </w:t>
      </w:r>
      <w:r>
        <w:t>Gestor da Defesa Civil estadual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ator está autenticado e possui permissão de consulta.</w:t>
      </w:r>
    </w:p>
    <w:p>
      <w:r>
        <w:rPr>
          <w:b/>
        </w:rPr>
        <w:t xml:space="preserve">Pós-condição (sucesso): </w:t>
      </w:r>
      <w:r>
        <w:t>O sistema exibe o saldo e as movimentações conforme os filtros informados.</w:t>
      </w:r>
    </w:p>
    <w:p>
      <w:r>
        <w:rPr>
          <w:b/>
        </w:rPr>
        <w:t xml:space="preserve">Pós-condição (falha): </w:t>
      </w:r>
      <w:r>
        <w:t>O sistema informa que não existem registros para os filtros selecionados.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item, período ou destino.</w:t>
      </w:r>
    </w:p>
    <w:p>
      <w:pPr>
        <w:pStyle w:val="ListNumber"/>
      </w:pPr>
      <w:r>
        <w:t>2. O sistema consulta os registros.</w:t>
      </w:r>
    </w:p>
    <w:p>
      <w:pPr>
        <w:pStyle w:val="ListNumber"/>
      </w:pPr>
      <w:r>
        <w:t>3. O sistema calcula o saldo.</w:t>
      </w:r>
    </w:p>
    <w:p>
      <w:pPr>
        <w:pStyle w:val="ListNumber"/>
      </w:pPr>
      <w:r>
        <w:t>4. O sistema exibe o saldo e o histórico.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ator consulta todos os itens sem aplicar filtros.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Filtro inválido → o sistema solicita a correção do filtro.</w:t>
      </w:r>
    </w:p>
    <w:p/>
    <w:p>
      <w:pPr>
        <w:pStyle w:val="Heading2"/>
      </w:pPr>
      <w:r>
        <w:rPr>
          <w:color w:val="2E74B5"/>
        </w:rPr>
        <w:t>UC-012 — Prestar contas de materiais recebidos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Existe material recebido pelo município.</w:t>
      </w:r>
    </w:p>
    <w:p>
      <w:r>
        <w:rPr>
          <w:b/>
        </w:rPr>
        <w:t xml:space="preserve">Pós-condição (sucesso): </w:t>
      </w:r>
      <w:r>
        <w:t>A destinação informada é registrada na prestação de contas.</w:t>
      </w:r>
    </w:p>
    <w:p>
      <w:r>
        <w:rPr>
          <w:b/>
        </w:rPr>
        <w:t xml:space="preserve">Pós-condição (falha): </w:t>
      </w:r>
      <w:r>
        <w:t>A prestação permanece pendente sem os dados obrigatórios.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consulta os materiais recebidos.</w:t>
      </w:r>
    </w:p>
    <w:p>
      <w:pPr>
        <w:pStyle w:val="ListNumber"/>
      </w:pPr>
      <w:r>
        <w:t>2. O ator informa a destinação e a quantidade utilizada.</w:t>
      </w:r>
    </w:p>
    <w:p>
      <w:pPr>
        <w:pStyle w:val="ListNumber"/>
      </w:pPr>
      <w:r>
        <w:t>3. O sistema valida os dados.</w:t>
      </w:r>
    </w:p>
    <w:p>
      <w:pPr>
        <w:pStyle w:val="ListNumber"/>
      </w:pPr>
      <w:r>
        <w:t>4. O sistema registra a prestação de contas.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Parte do material permanece armazenada; o sistema registra o saldo remanescente.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Quantidade destinada superior à recebida → o sistema rejeita a prestação.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Registro de alerta válido  |  Ref: RF-001 / HU-001</w:t>
      </w:r>
    </w:p>
    <w:p>
      <w:r>
        <w:rPr>
          <w:b w:val="0"/>
          <w:sz w:val="22"/>
        </w:rPr>
        <w:t>Dado que que um usuário autorizado informou evento, localização, classificação, data e validade,</w:t>
      </w:r>
    </w:p>
    <w:p>
      <w:r>
        <w:rPr>
          <w:b w:val="0"/>
          <w:sz w:val="22"/>
        </w:rPr>
        <w:t>Quando confirmar o cadastro,</w:t>
      </w:r>
    </w:p>
    <w:p>
      <w:r>
        <w:rPr>
          <w:b w:val="0"/>
          <w:sz w:val="22"/>
        </w:rPr>
        <w:t>Então o sistema deve armazenar o alerta e apresentar um identificador único.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Envio por e-mail  |  Ref: RF-002 / HU-002</w:t>
      </w:r>
    </w:p>
    <w:p>
      <w:r>
        <w:rPr>
          <w:b w:val="0"/>
          <w:sz w:val="22"/>
        </w:rPr>
        <w:t>Dado que que existe um alerta autorizado com destinatários institucionais,</w:t>
      </w:r>
    </w:p>
    <w:p>
      <w:r>
        <w:rPr>
          <w:b w:val="0"/>
          <w:sz w:val="22"/>
        </w:rPr>
        <w:t>Quando o ator confirmar o envio por e-mail,</w:t>
      </w:r>
    </w:p>
    <w:p>
      <w:r>
        <w:rPr>
          <w:b w:val="0"/>
          <w:sz w:val="22"/>
        </w:rPr>
        <w:t>Então o sistema deve encaminhar a mensagem ao serviço de e-mail em até 30 segundos e registrar o resultado.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CA-003 — Envio por SMS  |  Ref: RF-003 / HU-003</w:t>
      </w:r>
    </w:p>
    <w:p>
      <w:r>
        <w:rPr>
          <w:b w:val="0"/>
          <w:sz w:val="22"/>
        </w:rPr>
        <w:t>Dado que que existe um alerta autorizado com destinatários com números válidos,</w:t>
      </w:r>
    </w:p>
    <w:p>
      <w:r>
        <w:rPr>
          <w:b w:val="0"/>
          <w:sz w:val="22"/>
        </w:rPr>
        <w:t>Quando o ator confirmar o envio por SMS,</w:t>
      </w:r>
    </w:p>
    <w:p>
      <w:r>
        <w:rPr>
          <w:b w:val="0"/>
          <w:sz w:val="22"/>
        </w:rPr>
        <w:t>Então o sistema deve encaminhar a mensagem ao serviço de SMS em até 30 segundos e registrar o resultado.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Publicação de alerta público  |  Ref: RF-004 / HU-004</w:t>
      </w:r>
    </w:p>
    <w:p>
      <w:r>
        <w:rPr>
          <w:b w:val="0"/>
          <w:sz w:val="22"/>
        </w:rPr>
        <w:t>Dado que que um alerta está classificado como público e autorizado,</w:t>
      </w:r>
    </w:p>
    <w:p>
      <w:r>
        <w:rPr>
          <w:b w:val="0"/>
          <w:sz w:val="22"/>
        </w:rPr>
        <w:t>Quando o ator solicitar a publicação,</w:t>
      </w:r>
    </w:p>
    <w:p>
      <w:r>
        <w:rPr>
          <w:b w:val="0"/>
          <w:sz w:val="22"/>
        </w:rPr>
        <w:t>Então o sistema deve disponibilizar o alerta no site da Defesa Civil.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CA-005 — Cadastro de plano  |  Ref: RF-005 / HU-005</w:t>
      </w:r>
    </w:p>
    <w:p>
      <w:r>
        <w:rPr>
          <w:b w:val="0"/>
          <w:sz w:val="22"/>
        </w:rPr>
        <w:t>Dado que que o gestor municipal está autenticado e vinculado a um município,</w:t>
      </w:r>
    </w:p>
    <w:p>
      <w:r>
        <w:rPr>
          <w:b w:val="0"/>
          <w:sz w:val="22"/>
        </w:rPr>
        <w:t>Quando informar os dados obrigatórios do plano e confirmar o cadastro,</w:t>
      </w:r>
    </w:p>
    <w:p>
      <w:r>
        <w:rPr>
          <w:b w:val="0"/>
          <w:sz w:val="22"/>
        </w:rPr>
        <w:t>Então o sistema deve armazenar o plano associado ao município.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CA-006 — Cadastro de componentes  |  Ref: RF-006, RF-007, RF-008 / HU-006</w:t>
      </w:r>
    </w:p>
    <w:p>
      <w:r>
        <w:rPr>
          <w:b w:val="0"/>
          <w:sz w:val="22"/>
        </w:rPr>
        <w:t>Dado que que existe um plano de contingência cadastrado,</w:t>
      </w:r>
    </w:p>
    <w:p>
      <w:r>
        <w:rPr>
          <w:b w:val="0"/>
          <w:sz w:val="22"/>
        </w:rPr>
        <w:t>Quando o gestor registrar uma área, recurso ou abrigo com dados válidos,</w:t>
      </w:r>
    </w:p>
    <w:p>
      <w:r>
        <w:rPr>
          <w:b w:val="0"/>
          <w:sz w:val="22"/>
        </w:rPr>
        <w:t>Então o sistema deve associar o componente ao plano selecionado.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Registro de incidente  |  Ref: RF-009 / HU-007</w:t>
      </w:r>
    </w:p>
    <w:p>
      <w:r>
        <w:rPr>
          <w:b w:val="0"/>
          <w:sz w:val="22"/>
        </w:rPr>
        <w:t>Dado que que o coordenador informou tipo, localização, situação e data,</w:t>
      </w:r>
    </w:p>
    <w:p>
      <w:r>
        <w:rPr>
          <w:b w:val="0"/>
          <w:sz w:val="22"/>
        </w:rPr>
        <w:t>Quando confirmar o registro,</w:t>
      </w:r>
    </w:p>
    <w:p>
      <w:r>
        <w:rPr>
          <w:b w:val="0"/>
          <w:sz w:val="22"/>
        </w:rPr>
        <w:t>Então o sistema deve criar o incidente com status inicial e identificador único.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CA-008 — Visualização no mapa  |  Ref: RF-010 / HU-007</w:t>
      </w:r>
    </w:p>
    <w:p>
      <w:r>
        <w:rPr>
          <w:b w:val="0"/>
          <w:sz w:val="22"/>
        </w:rPr>
        <w:t>Dado que que existe um incidente com localização válida,</w:t>
      </w:r>
    </w:p>
    <w:p>
      <w:r>
        <w:rPr>
          <w:b w:val="0"/>
          <w:sz w:val="22"/>
        </w:rPr>
        <w:t>Quando o usuário abrir a visualização geográfica,</w:t>
      </w:r>
    </w:p>
    <w:p>
      <w:r>
        <w:rPr>
          <w:b w:val="0"/>
          <w:sz w:val="22"/>
        </w:rPr>
        <w:t>Então o sistema deve exibir o incidente na posição correspondente e apresentar sua situação.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Atualização móvel  |  Ref: RF-011 / HU-008</w:t>
      </w:r>
    </w:p>
    <w:p>
      <w:r>
        <w:rPr>
          <w:b w:val="0"/>
          <w:sz w:val="22"/>
        </w:rPr>
        <w:t>Dado que que o agente possui acesso a um incidente,</w:t>
      </w:r>
    </w:p>
    <w:p>
      <w:r>
        <w:rPr>
          <w:b w:val="0"/>
          <w:sz w:val="22"/>
        </w:rPr>
        <w:t>Quando registrar uma nova situação pelo dispositivo móvel,</w:t>
      </w:r>
    </w:p>
    <w:p>
      <w:r>
        <w:rPr>
          <w:b w:val="0"/>
          <w:sz w:val="22"/>
        </w:rPr>
        <w:t>Então o sistema deve persistir a atualização e incluí-la no histórico do incidente.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CA-010 — Entrada de material  |  Ref: RF-012 / HU-009</w:t>
      </w:r>
    </w:p>
    <w:p>
      <w:r>
        <w:rPr>
          <w:b w:val="0"/>
          <w:sz w:val="22"/>
        </w:rPr>
        <w:t>Dado que que o responsável informou item, quantidade, origem e data válidos,</w:t>
      </w:r>
    </w:p>
    <w:p>
      <w:r>
        <w:rPr>
          <w:b w:val="0"/>
          <w:sz w:val="22"/>
        </w:rPr>
        <w:t>Quando confirmar a entrada,</w:t>
      </w:r>
    </w:p>
    <w:p>
      <w:r>
        <w:rPr>
          <w:b w:val="0"/>
          <w:sz w:val="22"/>
        </w:rPr>
        <w:t>Então o sistema deve registrar a movimentação e aumentar o saldo do item pela quantidade informada.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CA-011 — Saída de material  |  Ref: RF-013 / HU-010</w:t>
      </w:r>
    </w:p>
    <w:p>
      <w:r>
        <w:rPr>
          <w:b w:val="0"/>
          <w:sz w:val="22"/>
        </w:rPr>
        <w:t>Dado que que o estoque possui saldo suficiente para o item selecionado,</w:t>
      </w:r>
    </w:p>
    <w:p>
      <w:r>
        <w:rPr>
          <w:b w:val="0"/>
          <w:sz w:val="22"/>
        </w:rPr>
        <w:t>Quando o responsável registrar quantidade, destino e data,</w:t>
      </w:r>
    </w:p>
    <w:p>
      <w:r>
        <w:rPr>
          <w:b w:val="0"/>
          <w:sz w:val="22"/>
        </w:rPr>
        <w:t>Então o sistema deve registrar a saída e reduzir o saldo pela quantidade informada.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CA-012 — Consulta de estoque  |  Ref: RF-014, RF-016 / HU-011</w:t>
      </w:r>
    </w:p>
    <w:p>
      <w:r>
        <w:rPr>
          <w:b w:val="0"/>
          <w:sz w:val="22"/>
        </w:rPr>
        <w:t>Dado que que existem movimentações de estoque registradas,</w:t>
      </w:r>
    </w:p>
    <w:p>
      <w:r>
        <w:rPr>
          <w:b w:val="0"/>
          <w:sz w:val="22"/>
        </w:rPr>
        <w:t>Quando o gestor consultar um item e período,</w:t>
      </w:r>
    </w:p>
    <w:p>
      <w:r>
        <w:rPr>
          <w:b w:val="0"/>
          <w:sz w:val="22"/>
        </w:rPr>
        <w:t>Então o sistema deve exibir o saldo e as movimentações correspondentes em até 2 segundos.</w:t>
      </w:r>
    </w:p>
    <w:p>
      <w:r>
        <w:rPr>
          <w:b w:val="0"/>
          <w:sz w:val="18"/>
        </w:rPr>
        <w:t>Método: Teste de desempenho</w:t>
      </w:r>
    </w:p>
    <w:p/>
    <w:p>
      <w:r>
        <w:rPr>
          <w:b/>
          <w:sz w:val="22"/>
        </w:rPr>
        <w:t>CA-013 — Prestação de contas  |  Ref: RF-015 / HU-012</w:t>
      </w:r>
    </w:p>
    <w:p>
      <w:r>
        <w:rPr>
          <w:b w:val="0"/>
          <w:sz w:val="22"/>
        </w:rPr>
        <w:t>Dado que que o município possui materiais recebidos registrados,</w:t>
      </w:r>
    </w:p>
    <w:p>
      <w:r>
        <w:rPr>
          <w:b w:val="0"/>
          <w:sz w:val="22"/>
        </w:rPr>
        <w:t>Quando informar a destinação de quantidade não superior à recebida,</w:t>
      </w:r>
    </w:p>
    <w:p>
      <w:r>
        <w:rPr>
          <w:b w:val="0"/>
          <w:sz w:val="22"/>
        </w:rPr>
        <w:t>Então o sistema deve registrar a prestação de contas e exibir o saldo remanescente.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CA-014 — Histórico de alterações  |  Ref: RF-016 / HU-011</w:t>
      </w:r>
    </w:p>
    <w:p>
      <w:r>
        <w:rPr>
          <w:b w:val="0"/>
          <w:sz w:val="22"/>
        </w:rPr>
        <w:t>Dado que que um usuário alterou um incidente, estoque ou prestação de contas,</w:t>
      </w:r>
    </w:p>
    <w:p>
      <w:r>
        <w:rPr>
          <w:b w:val="0"/>
          <w:sz w:val="22"/>
        </w:rPr>
        <w:t>Quando um gestor autorizado consultar o histórico,</w:t>
      </w:r>
    </w:p>
    <w:p>
      <w:r>
        <w:rPr>
          <w:b w:val="0"/>
          <w:sz w:val="22"/>
        </w:rPr>
        <w:t>Então o sistema deve exibir usuário, data, entidade e operação realizada.</w:t>
      </w:r>
    </w:p>
    <w:p>
      <w:r>
        <w:rPr>
          <w:b w:val="0"/>
          <w:sz w:val="18"/>
        </w:rPr>
        <w:t>Método: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Aviso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preventiva sobre possibilidade ou evolução de um evento adverso.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operacional emitida quando há necessidade de atenção ou ação relacionada a um risco ou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Desastre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Evento adverso que provoca danos ou perdas e exige resposta organizada do poder público.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específica que exige acompanhamento ou resposta operacional.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Documento ou conjunto de informações que define áreas vulneráveis, recursos e abrigos para resposta a eventos adversos.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Sala de Situação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Equipe responsável por acompanhar informações de risco, previsões e ocorrências para apoiar decisões.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 identificado para acolhimento temporário de pessoas afetadas por um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Material humanitário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Item destinado ao atendimento de pessoas afetadas, como colchão, kit de higiene ou cesta básica.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da utilização e destinação dos materiais humanitários recebidos por um município.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federal de informação de desastres mencionado no cenário como possível sistema externo para integração futura.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—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0.3461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94.2s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31483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10392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829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41875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0.005598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0.012470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0.023069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