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— Sistema de Gestão de Riscos de Desastres</w:t>
      </w:r>
    </w:p>
    <w:p/>
    <w:p>
      <w:pPr>
        <w:jc w:val="center"/>
      </w:pPr>
      <w:r>
        <w:rPr>
          <w:sz w:val="18"/>
        </w:rPr>
        <w:t>v0.1  |  21/12/2025  |  gpt-5.6-sol  |  RAG Score: 0.3556  |  265s  |  77265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 xml:space="preserve">O GRD centraliza informações e operações atualmente distribuídas entre boletins, planilhas, telefone e e-mail. A solução automatiza alertas, estrutura planos de contingência, controla estoques de ajuda humanitária e apoia a gestão de incidentes, reduzindo atrasos, perdas e desorganização na resposta estadual a eventos climáticos extremos. 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Centralizar o planejamento, a comunicação, os recursos e o acompanhamento operacional relacionados à gestão de riscos de desastres.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Cadastro, aprovação e disseminação de avisos e alertas por e-mail, SMS e portal da Defesa Civil</w:t>
      </w:r>
    </w:p>
    <w:p>
      <w:pPr>
        <w:pStyle w:val="ListBullet"/>
      </w:pPr>
      <w:r>
        <w:t>Cadastro de planos de contingência estaduais e municipais</w:t>
      </w:r>
    </w:p>
    <w:p>
      <w:pPr>
        <w:pStyle w:val="ListBullet"/>
      </w:pPr>
      <w:r>
        <w:t>Cadastro de áreas de risco, recursos disponíveis e abrigos</w:t>
      </w:r>
    </w:p>
    <w:p>
      <w:pPr>
        <w:pStyle w:val="ListBullet"/>
      </w:pPr>
      <w:r>
        <w:t>Controle rastreável de entradas e saídas de materiais de ajuda humanitária</w:t>
      </w:r>
    </w:p>
    <w:p>
      <w:pPr>
        <w:pStyle w:val="ListBullet"/>
      </w:pPr>
      <w:r>
        <w:t>Prestação de contas municipal sobre materiais recebidos</w:t>
      </w:r>
    </w:p>
    <w:p>
      <w:pPr>
        <w:pStyle w:val="ListBullet"/>
      </w:pPr>
      <w:r>
        <w:t>Registro georreferenciado e acompanhamento de incidentes</w:t>
      </w:r>
    </w:p>
    <w:p>
      <w:pPr>
        <w:pStyle w:val="ListBullet"/>
      </w:pPr>
      <w:r>
        <w:t>Registro da ativação de abrigos</w:t>
      </w:r>
    </w:p>
    <w:p>
      <w:pPr>
        <w:pStyle w:val="ListBullet"/>
      </w:pPr>
      <w:r>
        <w:t>Acesso móvel para agentes em campo [INFERIDO]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e bidirecional com o S2ID — prevista para evolução futura após definição dos dados disponíveis</w:t>
      </w:r>
    </w:p>
    <w:p>
      <w:pPr>
        <w:pStyle w:val="ListBullet"/>
      </w:pPr>
      <w:r>
        <w:t>Camadas cartográficas complexas, como bacias hidrográficas e zoneamento ecológico — evolução posterior ao núcleo operacional</w:t>
      </w:r>
    </w:p>
    <w:p>
      <w:pPr>
        <w:pStyle w:val="ListBullet"/>
      </w:pPr>
      <w:r>
        <w:t>Gestão financeira de doações monetárias — não mencionada no cenário</w:t>
      </w:r>
    </w:p>
    <w:p>
      <w:pPr>
        <w:pStyle w:val="ListBullet"/>
      </w:pPr>
      <w:r>
        <w:t>Previsão meteorológica própria — os modelos são acompanhados pela Sala de Situação, mas sua produção não foi solicitada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Municípios e órgãos estaduais manterão atualizados os respectivos planos de contingência.</w:t>
      </w:r>
    </w:p>
    <w:p>
      <w:pPr>
        <w:pStyle w:val="ListBullet"/>
      </w:pPr>
      <w:r>
        <w:t>PA-02: Serviços de e-mail e SMS estarão disponíveis para integração [INFERIDO].</w:t>
      </w:r>
    </w:p>
    <w:p>
      <w:pPr>
        <w:pStyle w:val="ListBullet"/>
      </w:pPr>
      <w:r>
        <w:t>PA-03: Agentes de campo utilizarão dispositivos móveis com acesso eventual à internet [INFERIDO].</w:t>
      </w:r>
    </w:p>
    <w:p>
      <w:pPr>
        <w:pStyle w:val="ListBullet"/>
      </w:pPr>
      <w:r>
        <w:t>PA-04: A Defesa Civil definirá os perfis autorizados a emitir e aprovar alertas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A integração profunda com o S2ID não fará parte da versão inicial.</w:t>
      </w:r>
    </w:p>
    <w:p>
      <w:pPr>
        <w:pStyle w:val="ListBullet"/>
      </w:pPr>
      <w:r>
        <w:t xml:space="preserve">REST-02 (Escopo): A versão inicial não contemplará camadas geográficas complexas. </w:t>
      </w:r>
    </w:p>
    <w:p>
      <w:pPr>
        <w:pStyle w:val="ListBullet"/>
      </w:pPr>
      <w:r>
        <w:t>REST-03 (Legal): O tratamento de dados pessoais deve observar a LGPD [INFERIDO].</w:t>
      </w:r>
    </w:p>
    <w:p>
      <w:pPr>
        <w:pStyle w:val="ListBullet"/>
      </w:pPr>
      <w:r>
        <w:t>REST-04 (Operacional): Alertas devem utilizar os canais e os públicos definidos pela Defesa Civil.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eventos monitorados, elaborar alertas e acompanhar incidentes.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Aprovar alertas, coordenar incidentes, administrar planos, abrigos e estoques.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e acompanhar ocorrências de sua região.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Gestores Municipais de Defesa Civil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Manter planos de contingência e prestar contas dos materiais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e atualizar incidentes por dispositivo móvel.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informações oficiais sobre eventos e alertas.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oficiais e orientações de proteção.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Possibilitar futura troca de informações sobre desastres.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Classificação territorial do alerta</w:t>
      </w:r>
    </w:p>
    <w:p>
      <w:r>
        <w:rPr>
          <w:b w:val="0"/>
          <w:sz w:val="22"/>
        </w:rPr>
        <w:t>Todo alerta deve identificar o evento, a área afetada, a severidade e o período de validade [INFERIDO].</w:t>
      </w:r>
    </w:p>
    <w:p>
      <w:r>
        <w:rPr>
          <w:b w:val="0"/>
          <w:sz w:val="18"/>
        </w:rPr>
        <w:t>Fonte: Sala de Situação e Defesa Civil</w:t>
      </w:r>
    </w:p>
    <w:p/>
    <w:p>
      <w:r>
        <w:rPr>
          <w:b/>
          <w:sz w:val="22"/>
        </w:rPr>
        <w:t>RN-002 — Aprovação de alerta</w:t>
      </w:r>
    </w:p>
    <w:p>
      <w:r>
        <w:rPr>
          <w:b w:val="0"/>
          <w:sz w:val="22"/>
        </w:rPr>
        <w:t>Alertas destinados ao público devem ser aprovados por autoridade designada pela Defesa Civil antes da divulgação [INFERIDO].</w:t>
      </w:r>
    </w:p>
    <w:p>
      <w:r>
        <w:rPr>
          <w:b w:val="0"/>
          <w:sz w:val="18"/>
        </w:rPr>
        <w:t>Fonte: Defesa Civil Estadual</w:t>
      </w:r>
    </w:p>
    <w:p>
      <w:r>
        <w:rPr>
          <w:b w:val="0"/>
          <w:sz w:val="18"/>
        </w:rPr>
        <w:t>Exceções: Procedimentos emergenciais previamente autorizados [INFERIDO]</w:t>
      </w:r>
    </w:p>
    <w:p/>
    <w:p>
      <w:r>
        <w:rPr>
          <w:b/>
          <w:sz w:val="22"/>
        </w:rPr>
        <w:t>RN-003 — Canais de disseminação</w:t>
      </w:r>
    </w:p>
    <w:p>
      <w:r>
        <w:rPr>
          <w:b w:val="0"/>
          <w:sz w:val="22"/>
        </w:rPr>
        <w:t>Os alertas aprovados devem ser divulgados pelos canais definidos para cada público-alvo: e-mail, SMS ou portal da Defesa Civil.</w:t>
      </w:r>
    </w:p>
    <w:p>
      <w:r>
        <w:rPr>
          <w:b w:val="0"/>
          <w:sz w:val="18"/>
        </w:rPr>
        <w:t>Fonte: Defesa Civil Estadual</w:t>
      </w:r>
    </w:p>
    <w:p>
      <w:r>
        <w:rPr>
          <w:b w:val="0"/>
          <w:sz w:val="18"/>
        </w:rPr>
        <w:t>Exceções: Indisponibilidade comprovada de um canal</w:t>
      </w:r>
    </w:p>
    <w:p/>
    <w:p>
      <w:r>
        <w:rPr>
          <w:b/>
          <w:sz w:val="22"/>
        </w:rPr>
        <w:t>RN-004 — Conteúdo do plano de contingência</w:t>
      </w:r>
    </w:p>
    <w:p>
      <w:r>
        <w:rPr>
          <w:b w:val="0"/>
          <w:sz w:val="22"/>
        </w:rPr>
        <w:t>Todo plano de contingência deve identificar áreas de risco, recursos disponíveis e abrigos utilizáveis.</w:t>
      </w:r>
    </w:p>
    <w:p>
      <w:r>
        <w:rPr>
          <w:b w:val="0"/>
          <w:sz w:val="18"/>
        </w:rPr>
        <w:t>Fonte: Defesa Civil Estadual e municípios</w:t>
      </w:r>
    </w:p>
    <w:p>
      <w:r>
        <w:rPr>
          <w:b w:val="0"/>
          <w:sz w:val="18"/>
        </w:rPr>
        <w:t>Exceções: Campos comprovadamente não aplicáveis devem possuir justificativa [INFERIDO]</w:t>
      </w:r>
    </w:p>
    <w:p/>
    <w:p>
      <w:r>
        <w:rPr>
          <w:b/>
          <w:sz w:val="22"/>
        </w:rPr>
        <w:t>RN-005 — Rastreabilidade de materiais</w:t>
      </w:r>
    </w:p>
    <w:p>
      <w:r>
        <w:rPr>
          <w:b w:val="0"/>
          <w:sz w:val="22"/>
        </w:rPr>
        <w:t>Toda movimentação de ajuda humanitária deve identificar item, quantidade, data, origem, destino e responsável.</w:t>
      </w:r>
    </w:p>
    <w:p>
      <w:r>
        <w:rPr>
          <w:b w:val="0"/>
          <w:sz w:val="18"/>
        </w:rPr>
        <w:t>Fonte: Gestão de ajuda humanitária</w:t>
      </w:r>
    </w:p>
    <w:p/>
    <w:p>
      <w:r>
        <w:rPr>
          <w:b/>
          <w:sz w:val="22"/>
        </w:rPr>
        <w:t>RN-006 — Prestação de contas municipal</w:t>
      </w:r>
    </w:p>
    <w:p>
      <w:r>
        <w:rPr>
          <w:b w:val="0"/>
          <w:sz w:val="22"/>
        </w:rPr>
        <w:t>Todo município beneficiário deve declarar a destinação dos materiais recebidos.</w:t>
      </w:r>
    </w:p>
    <w:p>
      <w:r>
        <w:rPr>
          <w:b w:val="0"/>
          <w:sz w:val="18"/>
        </w:rPr>
        <w:t>Fonte: Defesa Civil Estadual</w:t>
      </w:r>
    </w:p>
    <w:p/>
    <w:p>
      <w:r>
        <w:rPr>
          <w:b/>
          <w:sz w:val="22"/>
        </w:rPr>
        <w:t>RN-007 — Identificação do incidente</w:t>
      </w:r>
    </w:p>
    <w:p>
      <w:r>
        <w:rPr>
          <w:b w:val="0"/>
          <w:sz w:val="22"/>
        </w:rPr>
        <w:t>Todo incidente deve possuir localização, tipo, situação operacional e data da última atualização.</w:t>
      </w:r>
    </w:p>
    <w:p>
      <w:r>
        <w:rPr>
          <w:b w:val="0"/>
          <w:sz w:val="18"/>
        </w:rPr>
        <w:t>Fonte: Comando de operações</w:t>
      </w:r>
    </w:p>
    <w:p>
      <w:r>
        <w:rPr>
          <w:b w:val="0"/>
          <w:sz w:val="18"/>
        </w:rPr>
        <w:t>Exceções: Localização aproximada quando as coordenadas exatas não estiverem disponíveis</w:t>
      </w:r>
    </w:p>
    <w:p/>
    <w:p>
      <w:r>
        <w:rPr>
          <w:b/>
          <w:sz w:val="22"/>
        </w:rPr>
        <w:t>RN-008 — Vínculo de abrigo ativado</w:t>
      </w:r>
    </w:p>
    <w:p>
      <w:r>
        <w:rPr>
          <w:b w:val="0"/>
          <w:sz w:val="22"/>
        </w:rPr>
        <w:t>Toda ativação de abrigo deve estar vinculada a um incidente ativo.</w:t>
      </w:r>
    </w:p>
    <w:p>
      <w:r>
        <w:rPr>
          <w:b w:val="0"/>
          <w:sz w:val="18"/>
        </w:rPr>
        <w:t>Fonte: Comando de operações</w:t>
      </w:r>
    </w:p>
    <w:p>
      <w:r>
        <w:rPr>
          <w:b w:val="0"/>
          <w:sz w:val="18"/>
        </w:rPr>
        <w:t>Exceções: Ativação preventiva autorizada pela Defesa Civil [INFERIDO]</w:t>
      </w:r>
    </w:p>
    <w:p/>
    <w:p>
      <w:r>
        <w:rPr>
          <w:b/>
          <w:sz w:val="22"/>
        </w:rPr>
        <w:t>RN-009 — Acesso institucional</w:t>
      </w:r>
    </w:p>
    <w:p>
      <w:r>
        <w:rPr>
          <w:b w:val="0"/>
          <w:sz w:val="22"/>
        </w:rPr>
        <w:t>Somente profissionais autorizados podem alterar informações operacionais, planos, estoques ou alertas [INFERIDO].</w:t>
      </w:r>
    </w:p>
    <w:p>
      <w:r>
        <w:rPr>
          <w:b w:val="0"/>
          <w:sz w:val="18"/>
        </w:rPr>
        <w:t>Fonte: Defesa Civil Estadual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alertas contendo evento, severidade, área afetada, validade e orientação à população.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Aprovação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aprovação ou rejeição de um alerta por usuário autorizado.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e-mail os alertas aprovados aos destinatários selecionados.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SMS os alertas aprovados aos destinatários selecionados.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Publicação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no portal da Defesa Civil os alertas aprovados.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planos de contingência vinculados ao Estado ou município responsável.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área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áreas de risco vinculadas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recurso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recursos humanos, veículos ou materiais vinculados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abrigos vinculados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Entrada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entradas de materiais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Saída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saídas de materiais de ajuda humanitária com o respectivo destino.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rastreabilidade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consultar o histórico de movimentações de cada material.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prestação de contas municipal sobre materiais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incidentes com localização, tipo e situação operacional.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Atualização móvel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atualização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Ativação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ativação de um abrigo para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Painel operacional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os incidentes ativos em painel cartográfico básico.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Autenticação institucional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usuários institucionais por credenciais individuais.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disseminação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a disseminação de um alerta aprovado em até 60 segundos [TBD].</w:t>
      </w:r>
    </w:p>
    <w:p>
      <w:r>
        <w:rPr>
          <w:b w:val="0"/>
          <w:sz w:val="18"/>
        </w:rPr>
        <w:t>Métrica de aceitação: Percentil 95 igual ou inferior a 60 segundos [TBD].</w:t>
      </w:r>
    </w:p>
    <w:p>
      <w:r>
        <w:rPr>
          <w:b w:val="0"/>
          <w:sz w:val="18"/>
        </w:rPr>
        <w:t>Método de verificação: Teste de desempenho e integração</w:t>
      </w:r>
    </w:p>
    <w:p/>
    <w:p>
      <w:r>
        <w:rPr>
          <w:b/>
          <w:sz w:val="22"/>
        </w:rPr>
        <w:t>RNF-002 — Tempo de consulta operacional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responder às consultas operacionais em até 3 segundos no percentil 95 [TBD].</w:t>
      </w:r>
    </w:p>
    <w:p>
      <w:r>
        <w:rPr>
          <w:b w:val="0"/>
          <w:sz w:val="18"/>
        </w:rPr>
        <w:t>Métrica de aceitação: Percentil 95 igual ou inferior a 3 segundos com 500 usuários simultâneos [TBD].</w:t>
      </w:r>
    </w:p>
    <w:p>
      <w:r>
        <w:rPr>
          <w:b w:val="0"/>
          <w:sz w:val="18"/>
        </w:rPr>
        <w:t>Método de verificação: Teste de carga</w:t>
      </w:r>
    </w:p>
    <w:p/>
    <w:p>
      <w:r>
        <w:rPr>
          <w:b/>
          <w:sz w:val="22"/>
        </w:rPr>
        <w:t>RNF-003 — Disponibilidade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 [TBD].</w:t>
      </w:r>
    </w:p>
    <w:p>
      <w:r>
        <w:rPr>
          <w:b w:val="0"/>
          <w:sz w:val="18"/>
        </w:rPr>
        <w:t>Métrica de aceitação: Indisponibilidade não planejada máxima de 3,6 horas por mês [TBD].</w:t>
      </w:r>
    </w:p>
    <w:p>
      <w:r>
        <w:rPr>
          <w:b w:val="0"/>
          <w:sz w:val="18"/>
        </w:rPr>
        <w:t>Método de verificação: Monitoramento contínuo</w:t>
      </w:r>
    </w:p>
    <w:p/>
    <w:p>
      <w:r>
        <w:rPr>
          <w:b/>
          <w:sz w:val="22"/>
        </w:rPr>
        <w:t>RNF-004 — Recuperação de desastre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restaurar os serviços críticos em até 4 horas após falha total [TBD].</w:t>
      </w:r>
    </w:p>
    <w:p>
      <w:r>
        <w:rPr>
          <w:b w:val="0"/>
          <w:sz w:val="18"/>
        </w:rPr>
        <w:t>Métrica de aceitação: RTO máximo de 4 horas e RPO máximo de 15 minutos [TBD].</w:t>
      </w:r>
    </w:p>
    <w:p>
      <w:r>
        <w:rPr>
          <w:b w:val="0"/>
          <w:sz w:val="18"/>
        </w:rPr>
        <w:t>Método de verificação: Teste de restauração de backup</w:t>
      </w:r>
    </w:p>
    <w:p/>
    <w:p>
      <w:r>
        <w:rPr>
          <w:b/>
          <w:sz w:val="22"/>
        </w:rPr>
        <w:t>RNF-005 — Criptografia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100% das comunicações externas com TLS 1.2 ou superior [TBD].</w:t>
      </w:r>
    </w:p>
    <w:p>
      <w:r>
        <w:rPr>
          <w:b w:val="0"/>
          <w:sz w:val="18"/>
        </w:rPr>
        <w:t>Métrica de aceitação: 100% das conexões criptografadas; protocolos inferiores a TLS 1.2 recusados.</w:t>
      </w:r>
    </w:p>
    <w:p>
      <w:r>
        <w:rPr>
          <w:b w:val="0"/>
          <w:sz w:val="18"/>
        </w:rPr>
        <w:t>Método de verificação: Teste de penetração</w:t>
      </w:r>
    </w:p>
    <w:p/>
    <w:p>
      <w:r>
        <w:rPr>
          <w:b/>
          <w:sz w:val="22"/>
        </w:rPr>
        <w:t>RNF-006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alterações por usuários sem permissão em 100% dos testes de autorização [TBD].</w:t>
      </w:r>
    </w:p>
    <w:p>
      <w:r>
        <w:rPr>
          <w:b w:val="0"/>
          <w:sz w:val="18"/>
        </w:rPr>
        <w:t>Métrica de aceitação: Zero operações não autorizadas em suíte de testes de controle de acesso.</w:t>
      </w:r>
    </w:p>
    <w:p>
      <w:r>
        <w:rPr>
          <w:b w:val="0"/>
          <w:sz w:val="18"/>
        </w:rPr>
        <w:t>Método de verificação: Teste de penetração e teste funcional</w:t>
      </w:r>
    </w:p>
    <w:p/>
    <w:p>
      <w:r>
        <w:rPr>
          <w:b/>
          <w:sz w:val="22"/>
        </w:rPr>
        <w:t>RNF-007 — Auditoria de alterações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100% das inclusões, alterações, aprovações e movimentações realizadas.</w:t>
      </w:r>
    </w:p>
    <w:p>
      <w:r>
        <w:rPr>
          <w:b w:val="0"/>
          <w:sz w:val="18"/>
        </w:rPr>
        <w:t>Métrica de aceitação: Cada evento deve conter usuário, data, hora, operação e identificador do registro.</w:t>
      </w:r>
    </w:p>
    <w:p>
      <w:r>
        <w:rPr>
          <w:b w:val="0"/>
          <w:sz w:val="18"/>
        </w:rPr>
        <w:t>Método de verificação: Auditoria de logs</w:t>
      </w:r>
    </w:p>
    <w:p/>
    <w:p>
      <w:r>
        <w:rPr>
          <w:b/>
          <w:sz w:val="22"/>
        </w:rPr>
        <w:t>RNF-008 — Compatibilidade móvel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executar as funções de campo em Android 10 ou superior e iOS 15 ou superior [TBD].</w:t>
      </w:r>
    </w:p>
    <w:p>
      <w:r>
        <w:rPr>
          <w:b w:val="0"/>
          <w:sz w:val="18"/>
        </w:rPr>
        <w:t>Métrica de aceitação: Zero erros críticos na suíte de testes dos sistemas operacionais definidos.</w:t>
      </w:r>
    </w:p>
    <w:p>
      <w:r>
        <w:rPr>
          <w:b w:val="0"/>
          <w:sz w:val="18"/>
        </w:rPr>
        <w:t>Método de verificação: Teste cross-device</w:t>
      </w:r>
    </w:p>
    <w:p/>
    <w:p>
      <w:r>
        <w:rPr>
          <w:b/>
          <w:sz w:val="22"/>
        </w:rPr>
        <w:t>RNF-009 — Acessibilidade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atender a 100% dos critérios aplicáveis da WCAG 2.1 nível AA [TBD].</w:t>
      </w:r>
    </w:p>
    <w:p>
      <w:r>
        <w:rPr>
          <w:b w:val="0"/>
          <w:sz w:val="18"/>
        </w:rPr>
        <w:t>Métrica de aceitação: Zero não conformidades críticas na auditoria WCAG 2.1 AA.</w:t>
      </w:r>
    </w:p>
    <w:p>
      <w:r>
        <w:rPr>
          <w:b w:val="0"/>
          <w:sz w:val="18"/>
        </w:rPr>
        <w:t>Método de verificação: Auditoria automatizada e revisão manual</w:t>
      </w:r>
    </w:p>
    <w:p/>
    <w:p>
      <w:r>
        <w:rPr>
          <w:b/>
          <w:sz w:val="22"/>
        </w:rPr>
        <w:t>RNF-010 — Sincronização móvel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sincronizar atualizações pendentes em até 30 segundos após o restabelecimento da conexão [TBD].</w:t>
      </w:r>
    </w:p>
    <w:p>
      <w:r>
        <w:rPr>
          <w:b w:val="0"/>
          <w:sz w:val="18"/>
        </w:rPr>
        <w:t>Métrica de aceitação: 100% dos registros válidos sincronizados em até 30 segundos [TBD].</w:t>
      </w:r>
    </w:p>
    <w:p>
      <w:r>
        <w:rPr>
          <w:b w:val="0"/>
          <w:sz w:val="18"/>
        </w:rPr>
        <w:t>Método de verificação: Teste de conectividade intermitente</w:t>
      </w:r>
    </w:p>
    <w:p/>
    <w:p>
      <w:r>
        <w:rPr>
          <w:b/>
          <w:sz w:val="22"/>
        </w:rPr>
        <w:t>RNF-011 — Continuidade multicanal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manter os canais disponíveis em operação quando ocorrer falha em um canal de alerta.</w:t>
      </w:r>
    </w:p>
    <w:p>
      <w:r>
        <w:rPr>
          <w:b w:val="0"/>
          <w:sz w:val="18"/>
        </w:rPr>
        <w:t>Métrica de aceitação: Falha isolada em um canal não deve interromper os demais canais em 100% dos testes.</w:t>
      </w:r>
    </w:p>
    <w:p>
      <w:r>
        <w:rPr>
          <w:b w:val="0"/>
          <w:sz w:val="18"/>
        </w:rPr>
        <w:t>Método de verificação: Teste de injeção de falhas</w:t>
      </w:r>
    </w:p>
    <w:p/>
    <w:p>
      <w:r>
        <w:rPr>
          <w:b/>
          <w:sz w:val="22"/>
        </w:rPr>
        <w:t>RNF-012 — Correção do saldo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calcular o saldo de estoque com exatidão de 100% em relação às movimentações válidas.</w:t>
      </w:r>
    </w:p>
    <w:p>
      <w:r>
        <w:rPr>
          <w:b w:val="0"/>
          <w:sz w:val="18"/>
        </w:rPr>
        <w:t>Métrica de aceitação: Zero divergências em 1.000 cenários automatizados de entrada e saída [TBD].</w:t>
      </w:r>
    </w:p>
    <w:p>
      <w:r>
        <w:rPr>
          <w:b w:val="0"/>
          <w:sz w:val="18"/>
        </w:rPr>
        <w:t>Método de verificação: Teste automatizado de regras de negócio</w:t>
      </w:r>
    </w:p>
    <w:p/>
    <w:p>
      <w:r>
        <w:rPr>
          <w:b/>
          <w:sz w:val="22"/>
        </w:rPr>
        <w:t>RNF-013 — Cobertura de testes</w:t>
      </w:r>
    </w:p>
    <w:p>
      <w:r>
        <w:rPr>
          <w:b w:val="0"/>
          <w:sz w:val="18"/>
        </w:rPr>
        <w:t>Categoria ISO 25010: Maintainability</w:t>
      </w:r>
    </w:p>
    <w:p>
      <w:r>
        <w:rPr>
          <w:b w:val="0"/>
          <w:sz w:val="22"/>
        </w:rPr>
        <w:t>O sistema deve manter cobertura automatizada mínima de 80% da camada de negócio [TBD].</w:t>
      </w:r>
    </w:p>
    <w:p>
      <w:r>
        <w:rPr>
          <w:b w:val="0"/>
          <w:sz w:val="18"/>
        </w:rPr>
        <w:t>Métrica de aceitação: Cobertura de linhas igual ou superior a 80%.</w:t>
      </w:r>
    </w:p>
    <w:p>
      <w:r>
        <w:rPr>
          <w:b w:val="0"/>
          <w:sz w:val="18"/>
        </w:rPr>
        <w:t>Método de verificação: Auditoria do pipeline de integração contínua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registrar um alerta com informações do evento, para iniciar a comunicação oficial sobre o risco.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autoridade da Defesa Civil Estadual, quero aprovar ou rejeitar um alerta, para controlar a divulgação de informações oficiais.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representante da imprensa, quero receber alertas oficiais por e-mail, para divulgar informações confirmadas.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morador de área afetada, quero receber alertas por SMS, para adotar medidas de proteção.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cidadão, quero consultar alertas no portal da Defesa Civil, para confirmar a situação da minha região.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gestor municipal de Defesa Civil, quero cadastrar o plano de contingência do município, para centralizar o planejamento municipal.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gestor municipal de Defesa Civil, quero registrar áreas de risco, para identificar locais que exigem resposta prioritária.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municipal de Defesa Civil, quero registrar recursos disponíveis, para planejar sua mobilização durante um desastre.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gestor municipal de Defesa Civil, quero registrar os abrigos disponíveis, para planejar o acolhimento da população.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responsável pelo estoque humanitário, quero registrar a entrada de materiais, para manter o saldo atualizado.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responsável pelo estoque humanitário, quero registrar a saída de materiais, para controlar a destinação dos itens.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gestor da Defesa Civil Estadual, quero consultar o histórico de um material, para auditar sua movimentação.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gestor municipal de Defesa Civil, quero prestar contas dos materiais recebidos, para demonstrar sua destinação.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Should have</w:t>
      </w:r>
    </w:p>
    <w:p>
      <w:r>
        <w:rPr>
          <w:b w:val="0"/>
          <w:sz w:val="22"/>
        </w:rPr>
        <w:t>Como coordenador de operações, quero registrar um incidente no mapa, para centralizar a situação operacional.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Should have</w:t>
      </w:r>
    </w:p>
    <w:p>
      <w:r>
        <w:rPr>
          <w:b w:val="0"/>
          <w:sz w:val="22"/>
        </w:rPr>
        <w:t>Como agente de campo, quero atualizar um incidente pelo celular, para manter a central informada.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Should have</w:t>
      </w:r>
    </w:p>
    <w:p>
      <w:r>
        <w:rPr>
          <w:b w:val="0"/>
          <w:sz w:val="22"/>
        </w:rPr>
        <w:t>Como coordenador de operações, quero registrar a ativação de um abrigo, para acompanhar a capacidade de acolhimento mobilizada.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Should have</w:t>
      </w:r>
    </w:p>
    <w:p>
      <w:r>
        <w:rPr>
          <w:b w:val="0"/>
          <w:sz w:val="22"/>
        </w:rPr>
        <w:t>Como integrante da Sala de Situação, quero visualizar incidentes ativos em um painel, para apoiar decisões operacionais.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HU-018 — Prioridade: Must have</w:t>
      </w:r>
    </w:p>
    <w:p>
      <w:r>
        <w:rPr>
          <w:b w:val="0"/>
          <w:sz w:val="22"/>
        </w:rPr>
        <w:t>Como profissional autorizado da Defesa Civil, quero acessar o sistema com credenciais individuais, para utilizar somente as funções permitidas ao meu perfil.</w:t>
      </w:r>
    </w:p>
    <w:p>
      <w:r>
        <w:rPr>
          <w:b w:val="0"/>
          <w:sz w:val="18"/>
        </w:rPr>
        <w:t>RF associado: RF-018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Registrar alerta</w:t>
      </w:r>
    </w:p>
    <w:p>
      <w:r>
        <w:rPr>
          <w:b/>
        </w:rPr>
        <w:t xml:space="preserve">Ator principal: </w:t>
      </w:r>
      <w:r>
        <w:t>Equipe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está autenticado e possui permissão para elaborar alertas.</w:t>
      </w:r>
    </w:p>
    <w:p>
      <w:r>
        <w:rPr>
          <w:b/>
        </w:rPr>
        <w:t xml:space="preserve">Pós-condição (sucesso): </w:t>
      </w:r>
      <w:r>
        <w:t>O alerta permanece registrado com status 'Aguardando aprovação'.</w:t>
      </w:r>
    </w:p>
    <w:p>
      <w:r>
        <w:rPr>
          <w:b/>
        </w:rPr>
        <w:t xml:space="preserve">Pós-condição (falha): </w:t>
      </w:r>
      <w:r>
        <w:t>Nenhum alerta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dados do evento.</w:t>
      </w:r>
    </w:p>
    <w:p>
      <w:pPr>
        <w:pStyle w:val="ListNumber"/>
      </w:pPr>
      <w:r>
        <w:t>2. O sistema valida os campos obrigatórios.</w:t>
      </w:r>
    </w:p>
    <w:p>
      <w:pPr>
        <w:pStyle w:val="ListNumber"/>
      </w:pPr>
      <w:r>
        <w:t>3. O sistema registra o alerta com status 'Aguardando aprovação'.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Área afetada aproximada → o sistema aceita a localização com indicação 'aproximada'.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Campo obrigatório ausente → o sistema exibe 'Preencha os campos obrigatórios' (ref. RN-001, RF-001).</w:t>
      </w:r>
    </w:p>
    <w:p/>
    <w:p>
      <w:pPr>
        <w:pStyle w:val="Heading2"/>
      </w:pPr>
      <w:r>
        <w:rPr>
          <w:color w:val="2E74B5"/>
        </w:rPr>
        <w:t>UC-002 — Aprovar alerta</w:t>
      </w:r>
    </w:p>
    <w:p>
      <w:r>
        <w:rPr>
          <w:b/>
        </w:rPr>
        <w:t xml:space="preserve">Ator principal: </w:t>
      </w:r>
      <w:r>
        <w:t>Autoridade da Defesa Civil Estadual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Existe alerta com status 'Aguardando aprovação'.</w:t>
      </w:r>
    </w:p>
    <w:p>
      <w:r>
        <w:rPr>
          <w:b/>
        </w:rPr>
        <w:t xml:space="preserve">Pós-condição (sucesso): </w:t>
      </w:r>
      <w:r>
        <w:t>O alerta recebe status 'Aprovado' ou 'Rejeitado'.</w:t>
      </w:r>
    </w:p>
    <w:p>
      <w:r>
        <w:rPr>
          <w:b/>
        </w:rPr>
        <w:t xml:space="preserve">Pós-condição (falha): </w:t>
      </w:r>
      <w:r>
        <w:t>O alerta mantém o status anterior.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o alerta pendente.</w:t>
      </w:r>
    </w:p>
    <w:p>
      <w:pPr>
        <w:pStyle w:val="ListNumber"/>
      </w:pPr>
      <w:r>
        <w:t>2. O ator seleciona a opção 'Aprovar'.</w:t>
      </w:r>
    </w:p>
    <w:p>
      <w:pPr>
        <w:pStyle w:val="ListNumber"/>
      </w:pPr>
      <w:r>
        <w:t>3. O sistema registra a decisão e o responsável.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seleciona 'Rejeitar' → o sistema exige justificativa e registra a rejeição.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Usuário sem permissão → o sistema exibe 'Acesso não autorizado' (ref. RN-002, RF-002).</w:t>
      </w:r>
    </w:p>
    <w:p/>
    <w:p>
      <w:pPr>
        <w:pStyle w:val="Heading2"/>
      </w:pPr>
      <w:r>
        <w:rPr>
          <w:color w:val="2E74B5"/>
        </w:rPr>
        <w:t>UC-003 — Enviar alerta por e-mail</w:t>
      </w:r>
    </w:p>
    <w:p>
      <w:r>
        <w:rPr>
          <w:b/>
        </w:rPr>
        <w:t xml:space="preserve">Ator principal: </w:t>
      </w:r>
      <w:r>
        <w:t>Sistema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alerta está aprovado e possui destinatários de e-mail.</w:t>
      </w:r>
    </w:p>
    <w:p>
      <w:r>
        <w:rPr>
          <w:b/>
        </w:rPr>
        <w:t xml:space="preserve">Pós-condição (sucesso): </w:t>
      </w:r>
      <w:r>
        <w:t>Os envios são registrados como processados.</w:t>
      </w:r>
    </w:p>
    <w:p>
      <w:r>
        <w:rPr>
          <w:b/>
        </w:rPr>
        <w:t xml:space="preserve">Pós-condição (falha): </w:t>
      </w:r>
      <w:r>
        <w:t>As falhas permanecem registradas para reprocessamento.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identifica os destinatários.</w:t>
      </w:r>
    </w:p>
    <w:p>
      <w:pPr>
        <w:pStyle w:val="ListNumber"/>
      </w:pPr>
      <w:r>
        <w:t>2. O sistema envia o alerta por e-mail.</w:t>
      </w:r>
    </w:p>
    <w:p>
      <w:pPr>
        <w:pStyle w:val="ListNumber"/>
      </w:pPr>
      <w:r>
        <w:t>3. O sistema registra o resultado do envio.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Falha temporária → o sistema agenda nova tentativa.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1b. Lista vazia → o sistema registra 'Nenhum destinatário de e-mail' (ref. RN-003, RF-003).</w:t>
      </w:r>
    </w:p>
    <w:p/>
    <w:p>
      <w:pPr>
        <w:pStyle w:val="Heading2"/>
      </w:pPr>
      <w:r>
        <w:rPr>
          <w:color w:val="2E74B5"/>
        </w:rPr>
        <w:t>UC-004 — Enviar alerta por SMS</w:t>
      </w:r>
    </w:p>
    <w:p>
      <w:r>
        <w:rPr>
          <w:b/>
        </w:rPr>
        <w:t xml:space="preserve">Ator principal: </w:t>
      </w:r>
      <w:r>
        <w:t>Sistema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alerta está aprovado e possui destinatários de SMS.</w:t>
      </w:r>
    </w:p>
    <w:p>
      <w:r>
        <w:rPr>
          <w:b/>
        </w:rPr>
        <w:t xml:space="preserve">Pós-condição (sucesso): </w:t>
      </w:r>
      <w:r>
        <w:t>Os envios são registrados como processados.</w:t>
      </w:r>
    </w:p>
    <w:p>
      <w:r>
        <w:rPr>
          <w:b/>
        </w:rPr>
        <w:t xml:space="preserve">Pós-condição (falha): </w:t>
      </w:r>
      <w:r>
        <w:t>As falhas permanecem registradas para reprocessamento.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identifica os telefones selecionados.</w:t>
      </w:r>
    </w:p>
    <w:p>
      <w:pPr>
        <w:pStyle w:val="ListNumber"/>
      </w:pPr>
      <w:r>
        <w:t>2. O sistema envia o alerta por SMS.</w:t>
      </w:r>
    </w:p>
    <w:p>
      <w:pPr>
        <w:pStyle w:val="ListNumber"/>
      </w:pPr>
      <w:r>
        <w:t>3. O sistema registra o resultado do envio.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Falha temporária → o sistema agenda nova tentativa.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1b. Telefone inválido → o sistema registra 'Número inválido' (ref. RN-003, RF-004).</w:t>
      </w:r>
    </w:p>
    <w:p/>
    <w:p>
      <w:pPr>
        <w:pStyle w:val="Heading2"/>
      </w:pPr>
      <w:r>
        <w:rPr>
          <w:color w:val="2E74B5"/>
        </w:rPr>
        <w:t>UC-005 — Publicar alerta no portal</w:t>
      </w:r>
    </w:p>
    <w:p>
      <w:r>
        <w:rPr>
          <w:b/>
        </w:rPr>
        <w:t xml:space="preserve">Ator principal: </w:t>
      </w:r>
      <w:r>
        <w:t>Sistema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alerta está aprovado.</w:t>
      </w:r>
    </w:p>
    <w:p>
      <w:r>
        <w:rPr>
          <w:b/>
        </w:rPr>
        <w:t xml:space="preserve">Pós-condição (sucesso): </w:t>
      </w:r>
      <w:r>
        <w:t>O alerta fica disponível publicamente durante sua validade.</w:t>
      </w:r>
    </w:p>
    <w:p>
      <w:r>
        <w:rPr>
          <w:b/>
        </w:rPr>
        <w:t xml:space="preserve">Pós-condição (falha): </w:t>
      </w:r>
      <w:r>
        <w:t>O alerta não é publicado e a falha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recebe a aprovação.</w:t>
      </w:r>
    </w:p>
    <w:p>
      <w:pPr>
        <w:pStyle w:val="ListNumber"/>
      </w:pPr>
      <w:r>
        <w:t>2. O sistema publica o conteúdo no portal.</w:t>
      </w:r>
    </w:p>
    <w:p>
      <w:pPr>
        <w:pStyle w:val="ListNumber"/>
      </w:pPr>
      <w:r>
        <w:t>3. O sistema registra data e hora da publicação.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Alerta agendado → o sistema publica no horário definido.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Portal indisponível → o sistema registra falha de publicação (ref. RN-003, RF-005).</w:t>
      </w:r>
    </w:p>
    <w:p/>
    <w:p>
      <w:pPr>
        <w:pStyle w:val="Heading2"/>
      </w:pPr>
      <w:r>
        <w:rPr>
          <w:color w:val="2E74B5"/>
        </w:rPr>
        <w:t>UC-006 — Cadastrar plano de contingência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ator está autenticado e vinculado a um município.</w:t>
      </w:r>
    </w:p>
    <w:p>
      <w:r>
        <w:rPr>
          <w:b/>
        </w:rPr>
        <w:t xml:space="preserve">Pós-condição (sucesso): </w:t>
      </w:r>
      <w:r>
        <w:t>O plano fica registrado com status 'Em elaboração'.</w:t>
      </w:r>
    </w:p>
    <w:p>
      <w:r>
        <w:rPr>
          <w:b/>
        </w:rPr>
        <w:t xml:space="preserve">Pós-condição (falha): </w:t>
      </w:r>
      <w:r>
        <w:t>Nenhum plano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dados gerais do plano.</w:t>
      </w:r>
    </w:p>
    <w:p>
      <w:pPr>
        <w:pStyle w:val="ListNumber"/>
      </w:pPr>
      <w:r>
        <w:t>2. O sistema valida o vínculo institucional.</w:t>
      </w:r>
    </w:p>
    <w:p>
      <w:pPr>
        <w:pStyle w:val="ListNumber"/>
      </w:pPr>
      <w:r>
        <w:t>3. O sistema registra 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Plano existente → o sistema cria uma nova versão.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Município não autorizado → o sistema exibe 'Vínculo institucional inválido' (ref. RN-004, RF-006).</w:t>
      </w:r>
    </w:p>
    <w:p/>
    <w:p>
      <w:pPr>
        <w:pStyle w:val="Heading2"/>
      </w:pPr>
      <w:r>
        <w:rPr>
          <w:color w:val="2E74B5"/>
        </w:rPr>
        <w:t>UC-007 — Registrar área de risco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Existe plano de contingência editável.</w:t>
      </w:r>
    </w:p>
    <w:p>
      <w:r>
        <w:rPr>
          <w:b/>
        </w:rPr>
        <w:t xml:space="preserve">Pós-condição (sucesso): </w:t>
      </w:r>
      <w:r>
        <w:t>A área de risco fica vinculada ao plano.</w:t>
      </w:r>
    </w:p>
    <w:p>
      <w:r>
        <w:rPr>
          <w:b/>
        </w:rPr>
        <w:t xml:space="preserve">Pós-condição (falha): </w:t>
      </w:r>
      <w:r>
        <w:t>A área não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plano.</w:t>
      </w:r>
    </w:p>
    <w:p>
      <w:pPr>
        <w:pStyle w:val="ListNumber"/>
      </w:pPr>
      <w:r>
        <w:t>2. O ator informa a localização e o tipo de risco.</w:t>
      </w:r>
    </w:p>
    <w:p>
      <w:pPr>
        <w:pStyle w:val="ListNumber"/>
      </w:pPr>
      <w:r>
        <w:t>3. O sistema registra a área.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Coordenada indisponível → o ator informa descrição territorial.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Localização ausente → o sistema exibe 'Informe a área de risco' (ref. RN-004, RF-007).</w:t>
      </w:r>
    </w:p>
    <w:p/>
    <w:p>
      <w:pPr>
        <w:pStyle w:val="Heading2"/>
      </w:pPr>
      <w:r>
        <w:rPr>
          <w:color w:val="2E74B5"/>
        </w:rPr>
        <w:t>UC-008 — Registrar recurso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Existe plano de contingência editável.</w:t>
      </w:r>
    </w:p>
    <w:p>
      <w:r>
        <w:rPr>
          <w:b/>
        </w:rPr>
        <w:t xml:space="preserve">Pós-condição (sucesso): </w:t>
      </w:r>
      <w:r>
        <w:t>O recurso fica vinculado ao plano.</w:t>
      </w:r>
    </w:p>
    <w:p>
      <w:r>
        <w:rPr>
          <w:b/>
        </w:rPr>
        <w:t xml:space="preserve">Pós-condição (falha): </w:t>
      </w:r>
      <w:r>
        <w:t>O recurso não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plano.</w:t>
      </w:r>
    </w:p>
    <w:p>
      <w:pPr>
        <w:pStyle w:val="ListNumber"/>
      </w:pPr>
      <w:r>
        <w:t>2. O ator informa o tipo e a quantidade do recurso.</w:t>
      </w:r>
    </w:p>
    <w:p>
      <w:pPr>
        <w:pStyle w:val="ListNumber"/>
      </w:pPr>
      <w:r>
        <w:t>3. O sistema registra o recurso.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Recurso humano → o sistema permite informar função e disponibilidade.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Quantidade inválida → o sistema exibe 'Quantidade deve ser maior que zero' (ref. RN-004, RF-008).</w:t>
      </w:r>
    </w:p>
    <w:p/>
    <w:p>
      <w:pPr>
        <w:pStyle w:val="Heading2"/>
      </w:pPr>
      <w:r>
        <w:rPr>
          <w:color w:val="2E74B5"/>
        </w:rPr>
        <w:t>UC-009 — Registrar abrigo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Existe plano de contingência editável.</w:t>
      </w:r>
    </w:p>
    <w:p>
      <w:r>
        <w:rPr>
          <w:b/>
        </w:rPr>
        <w:t xml:space="preserve">Pós-condição (sucesso): </w:t>
      </w:r>
      <w:r>
        <w:t>O abrigo fica vinculado ao plano.</w:t>
      </w:r>
    </w:p>
    <w:p>
      <w:r>
        <w:rPr>
          <w:b/>
        </w:rPr>
        <w:t xml:space="preserve">Pós-condição (falha): </w:t>
      </w:r>
      <w:r>
        <w:t>O abrigo não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plano.</w:t>
      </w:r>
    </w:p>
    <w:p>
      <w:pPr>
        <w:pStyle w:val="ListNumber"/>
      </w:pPr>
      <w:r>
        <w:t>2. O ator informa localização e capacidade do abrigo.</w:t>
      </w:r>
    </w:p>
    <w:p>
      <w:pPr>
        <w:pStyle w:val="ListNumber"/>
      </w:pPr>
      <w:r>
        <w:t>3. O sistema registra o abrigo.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Abrigo temporário → o sistema permite informar período de disponibilidade.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Capacidade inválida → o sistema exibe 'Capacidade deve ser maior que zero' (ref. RN-004, RF-009).</w:t>
      </w:r>
    </w:p>
    <w:p/>
    <w:p>
      <w:pPr>
        <w:pStyle w:val="Heading2"/>
      </w:pPr>
      <w:r>
        <w:rPr>
          <w:color w:val="2E74B5"/>
        </w:rPr>
        <w:t>UC-010 — Registrar entrada de material</w:t>
      </w:r>
    </w:p>
    <w:p>
      <w:r>
        <w:rPr>
          <w:b/>
        </w:rPr>
        <w:t xml:space="preserve">Ator principal: </w:t>
      </w:r>
      <w:r>
        <w:t>Responsável pelo estoque humanitário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ator está autorizado a movimentar estoque.</w:t>
      </w:r>
    </w:p>
    <w:p>
      <w:r>
        <w:rPr>
          <w:b/>
        </w:rPr>
        <w:t xml:space="preserve">Pós-condição (sucesso): </w:t>
      </w:r>
      <w:r>
        <w:t>A entrada é registrada e o saldo é incrementado.</w:t>
      </w:r>
    </w:p>
    <w:p>
      <w:r>
        <w:rPr>
          <w:b/>
        </w:rPr>
        <w:t xml:space="preserve">Pós-condição (falha): </w:t>
      </w:r>
      <w:r>
        <w:t>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material.</w:t>
      </w:r>
    </w:p>
    <w:p>
      <w:pPr>
        <w:pStyle w:val="ListNumber"/>
      </w:pPr>
      <w:r>
        <w:t>2. O ator informa quantidade e origem.</w:t>
      </w:r>
    </w:p>
    <w:p>
      <w:pPr>
        <w:pStyle w:val="ListNumber"/>
      </w:pPr>
      <w:r>
        <w:t>3. O sistema registra a entrada.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Material inexistente → o ator solicita seu cadastro.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Quantidade inválida → o sistema exibe 'Quantidade deve ser maior que zero' (ref. RN-005, RF-010).</w:t>
      </w:r>
    </w:p>
    <w:p/>
    <w:p>
      <w:pPr>
        <w:pStyle w:val="Heading2"/>
      </w:pPr>
      <w:r>
        <w:rPr>
          <w:color w:val="2E74B5"/>
        </w:rPr>
        <w:t>UC-011 — Registrar saída de material</w:t>
      </w:r>
    </w:p>
    <w:p>
      <w:r>
        <w:rPr>
          <w:b/>
        </w:rPr>
        <w:t xml:space="preserve">Ator principal: </w:t>
      </w:r>
      <w:r>
        <w:t>Responsável pelo estoque humanitário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Existe saldo disponível.</w:t>
      </w:r>
    </w:p>
    <w:p>
      <w:r>
        <w:rPr>
          <w:b/>
        </w:rPr>
        <w:t xml:space="preserve">Pós-condição (sucesso): </w:t>
      </w:r>
      <w:r>
        <w:t>A saída é registrada e o saldo é reduzido.</w:t>
      </w:r>
    </w:p>
    <w:p>
      <w:r>
        <w:rPr>
          <w:b/>
        </w:rPr>
        <w:t xml:space="preserve">Pós-condição (falha): </w:t>
      </w:r>
      <w:r>
        <w:t>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material.</w:t>
      </w:r>
    </w:p>
    <w:p>
      <w:pPr>
        <w:pStyle w:val="ListNumber"/>
      </w:pPr>
      <w:r>
        <w:t>2. O ator informa quantidade e destino.</w:t>
      </w:r>
    </w:p>
    <w:p>
      <w:pPr>
        <w:pStyle w:val="ListNumber"/>
      </w:pPr>
      <w:r>
        <w:t>3. O sistema registra a saída.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Destino municipal → o sistema vincula a saída ao município.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Saldo insuficiente → o sistema exibe 'Saldo insuficiente' (ref. RN-005, RF-011).</w:t>
      </w:r>
    </w:p>
    <w:p/>
    <w:p>
      <w:pPr>
        <w:pStyle w:val="Heading2"/>
      </w:pPr>
      <w:r>
        <w:rPr>
          <w:color w:val="2E74B5"/>
        </w:rPr>
        <w:t>UC-012 — Consultar rastreabilidade</w:t>
      </w:r>
    </w:p>
    <w:p>
      <w:r>
        <w:rPr>
          <w:b/>
        </w:rPr>
        <w:t xml:space="preserve">Ator principal: </w:t>
      </w:r>
      <w:r>
        <w:t>Gestor da Defesa Civil Estadual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Existem movimentações registradas.</w:t>
      </w:r>
    </w:p>
    <w:p>
      <w:r>
        <w:rPr>
          <w:b/>
        </w:rPr>
        <w:t xml:space="preserve">Pós-condição (sucesso): </w:t>
      </w:r>
      <w:r>
        <w:t>O histórico do material é apresentado.</w:t>
      </w:r>
    </w:p>
    <w:p>
      <w:r>
        <w:rPr>
          <w:b/>
        </w:rPr>
        <w:t xml:space="preserve">Pós-condição (falha): </w:t>
      </w:r>
      <w:r>
        <w:t>Nenhum histórico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pesquisa o material.</w:t>
      </w:r>
    </w:p>
    <w:p>
      <w:pPr>
        <w:pStyle w:val="ListNumber"/>
      </w:pPr>
      <w:r>
        <w:t>2. O sistema localiza suas movimentações.</w:t>
      </w:r>
    </w:p>
    <w:p>
      <w:pPr>
        <w:pStyle w:val="ListNumber"/>
      </w:pPr>
      <w:r>
        <w:t>3. O sistema exibe o histórico cronológico.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informa período → o sistema filtra as movimentações.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Material inexistente → o sistema exibe 'Material não encontrado' (ref. RN-005, RF-012).</w:t>
      </w:r>
    </w:p>
    <w:p/>
    <w:p>
      <w:pPr>
        <w:pStyle w:val="Heading2"/>
      </w:pPr>
      <w:r>
        <w:rPr>
          <w:color w:val="2E74B5"/>
        </w:rPr>
        <w:t>UC-013 — Registrar prestação de contas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município possui materiais recebidos.</w:t>
      </w:r>
    </w:p>
    <w:p>
      <w:r>
        <w:rPr>
          <w:b/>
        </w:rPr>
        <w:t xml:space="preserve">Pós-condição (sucesso): </w:t>
      </w:r>
      <w:r>
        <w:t>A prestação de contas fica registrada.</w:t>
      </w:r>
    </w:p>
    <w:p>
      <w:r>
        <w:rPr>
          <w:b/>
        </w:rPr>
        <w:t xml:space="preserve">Pós-condição (falha): </w:t>
      </w:r>
      <w:r>
        <w:t>Nenhuma prestação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recebimento.</w:t>
      </w:r>
    </w:p>
    <w:p>
      <w:pPr>
        <w:pStyle w:val="ListNumber"/>
      </w:pPr>
      <w:r>
        <w:t>2. O ator informa a destinação dos materiais.</w:t>
      </w:r>
    </w:p>
    <w:p>
      <w:pPr>
        <w:pStyle w:val="ListNumber"/>
      </w:pPr>
      <w:r>
        <w:t>3. O sistema registra a prestação de contas.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Distribuição parcial → o sistema mantém o saldo pendente.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Quantidade declarada superior à recebida → o sistema exibe 'Quantidade incompatível' (ref. RN-006, RF-013).</w:t>
      </w:r>
    </w:p>
    <w:p/>
    <w:p>
      <w:pPr>
        <w:pStyle w:val="Heading2"/>
      </w:pPr>
      <w:r>
        <w:rPr>
          <w:color w:val="2E74B5"/>
        </w:rPr>
        <w:t>UC-014 — Registrar incidente</w:t>
      </w:r>
    </w:p>
    <w:p>
      <w:r>
        <w:rPr>
          <w:b/>
        </w:rPr>
        <w:t xml:space="preserve">Ator principal: </w:t>
      </w:r>
      <w:r>
        <w:t>Coordenador de operações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 ator está autorizado a coordenar incidentes.</w:t>
      </w:r>
    </w:p>
    <w:p>
      <w:r>
        <w:rPr>
          <w:b/>
        </w:rPr>
        <w:t xml:space="preserve">Pós-condição (sucesso): </w:t>
      </w:r>
      <w:r>
        <w:t>O incidente fica registrado como ativo.</w:t>
      </w:r>
    </w:p>
    <w:p>
      <w:r>
        <w:rPr>
          <w:b/>
        </w:rPr>
        <w:t xml:space="preserve">Pós-condição (falha): </w:t>
      </w:r>
      <w:r>
        <w:t>Nenhum incidente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 tipo e a localização.</w:t>
      </w:r>
    </w:p>
    <w:p>
      <w:pPr>
        <w:pStyle w:val="ListNumber"/>
      </w:pPr>
      <w:r>
        <w:t>2. O sistema valida os dados.</w:t>
      </w:r>
    </w:p>
    <w:p>
      <w:pPr>
        <w:pStyle w:val="ListNumber"/>
      </w:pPr>
      <w:r>
        <w:t>3. O sistema registra 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Localização aproximada → o sistema identifica o registro como aproximado.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Tipo ausente → o sistema exibe 'Informe o tipo do incidente' (ref. RN-007, RF-014).</w:t>
      </w:r>
    </w:p>
    <w:p/>
    <w:p>
      <w:pPr>
        <w:pStyle w:val="Heading2"/>
      </w:pPr>
      <w:r>
        <w:rPr>
          <w:color w:val="2E74B5"/>
        </w:rPr>
        <w:t>UC-015 — Atualizar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O agente está autenticado e possui incidente atribuído.</w:t>
      </w:r>
    </w:p>
    <w:p>
      <w:r>
        <w:rPr>
          <w:b/>
        </w:rPr>
        <w:t xml:space="preserve">Pós-condição (sucesso): </w:t>
      </w:r>
      <w:r>
        <w:t>A atualização fica vinculada ao incidente.</w:t>
      </w:r>
    </w:p>
    <w:p>
      <w:r>
        <w:rPr>
          <w:b/>
        </w:rPr>
        <w:t xml:space="preserve">Pós-condição (falha): </w:t>
      </w:r>
      <w:r>
        <w:t>A informação anterior é preservada.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seleciona o incidente.</w:t>
      </w:r>
    </w:p>
    <w:p>
      <w:pPr>
        <w:pStyle w:val="ListNumber"/>
      </w:pPr>
      <w:r>
        <w:t>2. O agente informa a situação observada.</w:t>
      </w:r>
    </w:p>
    <w:p>
      <w:pPr>
        <w:pStyle w:val="ListNumber"/>
      </w:pPr>
      <w:r>
        <w:t>3. O sistema registra a atualização.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Sem conexão → o sistema armazena a atualização para sincronização.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1b. Incidente encerrado → o sistema exibe 'Incidente encerrado' (ref. RN-007, RF-015).</w:t>
      </w:r>
    </w:p>
    <w:p/>
    <w:p>
      <w:pPr>
        <w:pStyle w:val="Heading2"/>
      </w:pPr>
      <w:r>
        <w:rPr>
          <w:color w:val="2E74B5"/>
        </w:rPr>
        <w:t>UC-016 — Ativar abrigo</w:t>
      </w:r>
    </w:p>
    <w:p>
      <w:r>
        <w:rPr>
          <w:b/>
        </w:rPr>
        <w:t xml:space="preserve">Ator principal: </w:t>
      </w:r>
      <w:r>
        <w:t>Coordenador de operações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Existe incidente ativo e abrigo cadastrado.</w:t>
      </w:r>
    </w:p>
    <w:p>
      <w:r>
        <w:rPr>
          <w:b/>
        </w:rPr>
        <w:t xml:space="preserve">Pós-condição (sucesso): </w:t>
      </w:r>
      <w:r>
        <w:t>O abrigo fica registrado como ativo para o incidente.</w:t>
      </w:r>
    </w:p>
    <w:p>
      <w:r>
        <w:rPr>
          <w:b/>
        </w:rPr>
        <w:t xml:space="preserve">Pós-condição (falha): </w:t>
      </w:r>
      <w:r>
        <w:t>O estado do abrigo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incidente.</w:t>
      </w:r>
    </w:p>
    <w:p>
      <w:pPr>
        <w:pStyle w:val="ListNumber"/>
      </w:pPr>
      <w:r>
        <w:t>2. O ator seleciona o abrigo.</w:t>
      </w:r>
    </w:p>
    <w:p>
      <w:pPr>
        <w:pStyle w:val="ListNumber"/>
      </w:pPr>
      <w:r>
        <w:t>3. O sistema registra a ativação.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Ativação preventiva → o sistema exige a autoridade responsável.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Abrigo indisponível → o sistema exibe 'Abrigo indisponível' (ref. RN-008, RF-016).</w:t>
      </w:r>
    </w:p>
    <w:p/>
    <w:p>
      <w:pPr>
        <w:pStyle w:val="Heading2"/>
      </w:pPr>
      <w:r>
        <w:rPr>
          <w:color w:val="2E74B5"/>
        </w:rPr>
        <w:t>UC-017 — Visualizar painel operacional</w:t>
      </w:r>
    </w:p>
    <w:p>
      <w:r>
        <w:rPr>
          <w:b/>
        </w:rPr>
        <w:t xml:space="preserve">Ator principal: </w:t>
      </w:r>
      <w:r>
        <w:t>Equipe da Sala de Situação</w:t>
      </w:r>
    </w:p>
    <w:p>
      <w:r>
        <w:rPr>
          <w:b/>
        </w:rPr>
        <w:t xml:space="preserve">HU relacionada: </w:t>
      </w:r>
      <w:r>
        <w:t>HU-017</w:t>
      </w:r>
    </w:p>
    <w:p>
      <w:r>
        <w:rPr>
          <w:b/>
        </w:rPr>
        <w:t xml:space="preserve">Pré-condição: </w:t>
      </w:r>
      <w:r>
        <w:t>Existem incidentes registrados.</w:t>
      </w:r>
    </w:p>
    <w:p>
      <w:r>
        <w:rPr>
          <w:b/>
        </w:rPr>
        <w:t xml:space="preserve">Pós-condição (sucesso): </w:t>
      </w:r>
      <w:r>
        <w:t>O painel apresenta os incidentes ativos.</w:t>
      </w:r>
    </w:p>
    <w:p>
      <w:r>
        <w:rPr>
          <w:b/>
        </w:rPr>
        <w:t xml:space="preserve">Pós-condição (falha): </w:t>
      </w:r>
      <w:r>
        <w:t>O painel informa indisponibilidade dos dados.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painel.</w:t>
      </w:r>
    </w:p>
    <w:p>
      <w:pPr>
        <w:pStyle w:val="ListNumber"/>
      </w:pPr>
      <w:r>
        <w:t>2. O sistema consulta os incidentes ativos.</w:t>
      </w:r>
    </w:p>
    <w:p>
      <w:pPr>
        <w:pStyle w:val="ListNumber"/>
      </w:pPr>
      <w:r>
        <w:t>3. O sistema posiciona os incidentes no mapa básico.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incidente ativo → o sistema exibe 'Nenhum incidente ativo'.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Falha de consulta → o sistema exibe 'Dados temporariamente indisponíveis' (ref. RN-007, RF-017).</w:t>
      </w:r>
    </w:p>
    <w:p/>
    <w:p>
      <w:pPr>
        <w:pStyle w:val="Heading2"/>
      </w:pPr>
      <w:r>
        <w:rPr>
          <w:color w:val="2E74B5"/>
        </w:rPr>
        <w:t>UC-018 — Autenticar usuário</w:t>
      </w:r>
    </w:p>
    <w:p>
      <w:r>
        <w:rPr>
          <w:b/>
        </w:rPr>
        <w:t xml:space="preserve">Ator principal: </w:t>
      </w:r>
      <w:r>
        <w:t>Profissional da Defesa Civil</w:t>
      </w:r>
    </w:p>
    <w:p>
      <w:r>
        <w:rPr>
          <w:b/>
        </w:rPr>
        <w:t xml:space="preserve">HU relacionada: </w:t>
      </w:r>
      <w:r>
        <w:t>HU-018</w:t>
      </w:r>
    </w:p>
    <w:p>
      <w:r>
        <w:rPr>
          <w:b/>
        </w:rPr>
        <w:t xml:space="preserve">Pré-condição: </w:t>
      </w:r>
      <w:r>
        <w:t>O usuário possui cadastro ativo.</w:t>
      </w:r>
    </w:p>
    <w:p>
      <w:r>
        <w:rPr>
          <w:b/>
        </w:rPr>
        <w:t xml:space="preserve">Pós-condição (sucesso): </w:t>
      </w:r>
      <w:r>
        <w:t>O usuário acessa as funções autorizadas.</w:t>
      </w:r>
    </w:p>
    <w:p>
      <w:r>
        <w:rPr>
          <w:b/>
        </w:rPr>
        <w:t xml:space="preserve">Pós-condição (falha): </w:t>
      </w:r>
      <w:r>
        <w:t>O usuário permanece não autenticado.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suas credenciais.</w:t>
      </w:r>
    </w:p>
    <w:p>
      <w:pPr>
        <w:pStyle w:val="ListNumber"/>
      </w:pPr>
      <w:r>
        <w:t>2. O sistema valida as credenciais.</w:t>
      </w:r>
    </w:p>
    <w:p>
      <w:pPr>
        <w:pStyle w:val="ListNumber"/>
      </w:pPr>
      <w:r>
        <w:t>3. O sistema inicia a sessão autorizada.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Senha expirada → o sistema direciona o ator para renovação.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Credenciais inválidas → o sistema exibe 'Credenciais inválidas' (ref. RN-009, RF-018).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Alerta registrado  |  Ref: RF-001 / HU-001</w:t>
      </w:r>
    </w:p>
    <w:p>
      <w:r>
        <w:rPr>
          <w:b w:val="0"/>
          <w:sz w:val="22"/>
        </w:rPr>
        <w:t>Dado que que o elaborador informou todos os campos obrigatórios,</w:t>
      </w:r>
    </w:p>
    <w:p>
      <w:r>
        <w:rPr>
          <w:b w:val="0"/>
          <w:sz w:val="22"/>
        </w:rPr>
        <w:t>Quando solicitar o registro do alerta,</w:t>
      </w:r>
    </w:p>
    <w:p>
      <w:r>
        <w:rPr>
          <w:b w:val="0"/>
          <w:sz w:val="22"/>
        </w:rPr>
        <w:t>Então o sistema deve criar o alerta com status 'Aguardando aprovação' e número de protocolo.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CA-002 — Alerta aprovado  |  Ref: RF-002 / HU-002</w:t>
      </w:r>
    </w:p>
    <w:p>
      <w:r>
        <w:rPr>
          <w:b w:val="0"/>
          <w:sz w:val="22"/>
        </w:rPr>
        <w:t>Dado que que existe alerta com status 'Aguardando aprovação',</w:t>
      </w:r>
    </w:p>
    <w:p>
      <w:r>
        <w:rPr>
          <w:b w:val="0"/>
          <w:sz w:val="22"/>
        </w:rPr>
        <w:t>Quando uma autoridade autorizada aprovar o alerta,</w:t>
      </w:r>
    </w:p>
    <w:p>
      <w:r>
        <w:rPr>
          <w:b w:val="0"/>
          <w:sz w:val="22"/>
        </w:rPr>
        <w:t>Então o sistema deve alterar o status para 'Aprovado' e registrar usuário, data e 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Disseminação por e-mail  |  Ref: RF-003 / HU-003</w:t>
      </w:r>
    </w:p>
    <w:p>
      <w:r>
        <w:rPr>
          <w:b w:val="0"/>
          <w:sz w:val="22"/>
        </w:rPr>
        <w:t>Dado que que um alerta aprovado possui destinatários de e-mail,</w:t>
      </w:r>
    </w:p>
    <w:p>
      <w:r>
        <w:rPr>
          <w:b w:val="0"/>
          <w:sz w:val="22"/>
        </w:rPr>
        <w:t>Quando a disseminação for iniciada,</w:t>
      </w:r>
    </w:p>
    <w:p>
      <w:r>
        <w:rPr>
          <w:b w:val="0"/>
          <w:sz w:val="22"/>
        </w:rPr>
        <w:t>Então o sistema deve enviar os e-mails e registrar o resultado em até 60 segundos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Disseminação por SMS  |  Ref: RF-004 / HU-004</w:t>
      </w:r>
    </w:p>
    <w:p>
      <w:r>
        <w:rPr>
          <w:b w:val="0"/>
          <w:sz w:val="22"/>
        </w:rPr>
        <w:t>Dado que que um alerta aprovado possui destinatários de SMS,</w:t>
      </w:r>
    </w:p>
    <w:p>
      <w:r>
        <w:rPr>
          <w:b w:val="0"/>
          <w:sz w:val="22"/>
        </w:rPr>
        <w:t>Quando a disseminação for iniciada,</w:t>
      </w:r>
    </w:p>
    <w:p>
      <w:r>
        <w:rPr>
          <w:b w:val="0"/>
          <w:sz w:val="22"/>
        </w:rPr>
        <w:t>Então o sistema deve enviar os SMS e registrar o resultado em até 60 segundos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Publicação no portal  |  Ref: RF-005 / HU-005</w:t>
      </w:r>
    </w:p>
    <w:p>
      <w:r>
        <w:rPr>
          <w:b w:val="0"/>
          <w:sz w:val="22"/>
        </w:rPr>
        <w:t>Dado que que um alerta possui status 'Aprovado',</w:t>
      </w:r>
    </w:p>
    <w:p>
      <w:r>
        <w:rPr>
          <w:b w:val="0"/>
          <w:sz w:val="22"/>
        </w:rPr>
        <w:t>Quando a publicação for processada,</w:t>
      </w:r>
    </w:p>
    <w:p>
      <w:r>
        <w:rPr>
          <w:b w:val="0"/>
          <w:sz w:val="22"/>
        </w:rPr>
        <w:t>Então o sistema deve disponibilizar o alerta no portal com data de publicação e validade.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CA-006 — Plano cadastrado  |  Ref: RF-006 / HU-006</w:t>
      </w:r>
    </w:p>
    <w:p>
      <w:r>
        <w:rPr>
          <w:b w:val="0"/>
          <w:sz w:val="22"/>
        </w:rPr>
        <w:t>Dado que que o gestor municipal está autenticado,</w:t>
      </w:r>
    </w:p>
    <w:p>
      <w:r>
        <w:rPr>
          <w:b w:val="0"/>
          <w:sz w:val="22"/>
        </w:rPr>
        <w:t>Quando informar os dados gerais do plano,</w:t>
      </w:r>
    </w:p>
    <w:p>
      <w:r>
        <w:rPr>
          <w:b w:val="0"/>
          <w:sz w:val="22"/>
        </w:rPr>
        <w:t>Então o sistema deve registrar o plano com status 'Em elaboração' e município responsável.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CA-007 — Área de risco vinculada  |  Ref: RF-007 / HU-007</w:t>
      </w:r>
    </w:p>
    <w:p>
      <w:r>
        <w:rPr>
          <w:b w:val="0"/>
          <w:sz w:val="22"/>
        </w:rPr>
        <w:t>Dado que que existe um plano editável,</w:t>
      </w:r>
    </w:p>
    <w:p>
      <w:r>
        <w:rPr>
          <w:b w:val="0"/>
          <w:sz w:val="22"/>
        </w:rPr>
        <w:t>Quando o gestor registrar uma área de risco,</w:t>
      </w:r>
    </w:p>
    <w:p>
      <w:r>
        <w:rPr>
          <w:b w:val="0"/>
          <w:sz w:val="22"/>
        </w:rPr>
        <w:t>Então o sistema deve vincular a área ao plano e atribuir um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Recurso vinculado  |  Ref: RF-008 / HU-008</w:t>
      </w:r>
    </w:p>
    <w:p>
      <w:r>
        <w:rPr>
          <w:b w:val="0"/>
          <w:sz w:val="22"/>
        </w:rPr>
        <w:t>Dado que que existe um plano editável,</w:t>
      </w:r>
    </w:p>
    <w:p>
      <w:r>
        <w:rPr>
          <w:b w:val="0"/>
          <w:sz w:val="22"/>
        </w:rPr>
        <w:t>Quando o gestor informar um recurso com quantidade maior que zero,</w:t>
      </w:r>
    </w:p>
    <w:p>
      <w:r>
        <w:rPr>
          <w:b w:val="0"/>
          <w:sz w:val="22"/>
        </w:rPr>
        <w:t>Então o sistema deve registrar o recurso no plano com tipo, quantidade e disponibilidade.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Abrigo vinculado  |  Ref: RF-009 / HU-009</w:t>
      </w:r>
    </w:p>
    <w:p>
      <w:r>
        <w:rPr>
          <w:b w:val="0"/>
          <w:sz w:val="22"/>
        </w:rPr>
        <w:t>Dado que que existe um plano editável,</w:t>
      </w:r>
    </w:p>
    <w:p>
      <w:r>
        <w:rPr>
          <w:b w:val="0"/>
          <w:sz w:val="22"/>
        </w:rPr>
        <w:t>Quando o gestor informar um abrigo com capacidade maior que zero,</w:t>
      </w:r>
    </w:p>
    <w:p>
      <w:r>
        <w:rPr>
          <w:b w:val="0"/>
          <w:sz w:val="22"/>
        </w:rPr>
        <w:t>Então o sistema deve registrar o abrigo no plano com localização e capacidade.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Entrada registrada  |  Ref: RF-010 / HU-010</w:t>
      </w:r>
    </w:p>
    <w:p>
      <w:r>
        <w:rPr>
          <w:b w:val="0"/>
          <w:sz w:val="22"/>
        </w:rPr>
        <w:t>Dado que que existe um material cadastrado,</w:t>
      </w:r>
    </w:p>
    <w:p>
      <w:r>
        <w:rPr>
          <w:b w:val="0"/>
          <w:sz w:val="22"/>
        </w:rPr>
        <w:t>Quando o responsável registrar uma entrada válida,</w:t>
      </w:r>
    </w:p>
    <w:p>
      <w:r>
        <w:rPr>
          <w:b w:val="0"/>
          <w:sz w:val="22"/>
        </w:rPr>
        <w:t>Então o sistema deve incrementar o saldo pela quantidade informada e gerar a movimentação.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CA-011 — Saída registrada  |  Ref: RF-011 / HU-011</w:t>
      </w:r>
    </w:p>
    <w:p>
      <w:r>
        <w:rPr>
          <w:b w:val="0"/>
          <w:sz w:val="22"/>
        </w:rPr>
        <w:t>Dado que que o estoque possui saldo suficiente,</w:t>
      </w:r>
    </w:p>
    <w:p>
      <w:r>
        <w:rPr>
          <w:b w:val="0"/>
          <w:sz w:val="22"/>
        </w:rPr>
        <w:t>Quando o responsável registrar uma saída,</w:t>
      </w:r>
    </w:p>
    <w:p>
      <w:r>
        <w:rPr>
          <w:b w:val="0"/>
          <w:sz w:val="22"/>
        </w:rPr>
        <w:t>Então o sistema deve reduzir o saldo pela quantidade informada e registrar o destino.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Histórico consultado  |  Ref: RF-012 / HU-012</w:t>
      </w:r>
    </w:p>
    <w:p>
      <w:r>
        <w:rPr>
          <w:b w:val="0"/>
          <w:sz w:val="22"/>
        </w:rPr>
        <w:t>Dado que que um material possui movimentações,</w:t>
      </w:r>
    </w:p>
    <w:p>
      <w:r>
        <w:rPr>
          <w:b w:val="0"/>
          <w:sz w:val="22"/>
        </w:rPr>
        <w:t>Quando o gestor consultar sua rastreabilidade,</w:t>
      </w:r>
    </w:p>
    <w:p>
      <w:r>
        <w:rPr>
          <w:b w:val="0"/>
          <w:sz w:val="22"/>
        </w:rPr>
        <w:t>Então o sistema deve exibir todas as movimentações em ordem cronológica com origem, destino e responsável.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CA-013 — Prestação registrada  |  Ref: RF-013 / HU-013</w:t>
      </w:r>
    </w:p>
    <w:p>
      <w:r>
        <w:rPr>
          <w:b w:val="0"/>
          <w:sz w:val="22"/>
        </w:rPr>
        <w:t>Dado que que o município possui materiais recebidos,</w:t>
      </w:r>
    </w:p>
    <w:p>
      <w:r>
        <w:rPr>
          <w:b w:val="0"/>
          <w:sz w:val="22"/>
        </w:rPr>
        <w:t>Quando o gestor declarar uma destinação compatível com a quantidade recebida,</w:t>
      </w:r>
    </w:p>
    <w:p>
      <w:r>
        <w:rPr>
          <w:b w:val="0"/>
          <w:sz w:val="22"/>
        </w:rPr>
        <w:t>Então o sistema deve registrar a prestação de contas com status 'Enviada'.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Incidente registrado  |  Ref: RF-014 / HU-014</w:t>
      </w:r>
    </w:p>
    <w:p>
      <w:r>
        <w:rPr>
          <w:b w:val="0"/>
          <w:sz w:val="22"/>
        </w:rPr>
        <w:t>Dado que que o coordenador informou tipo e localização,</w:t>
      </w:r>
    </w:p>
    <w:p>
      <w:r>
        <w:rPr>
          <w:b w:val="0"/>
          <w:sz w:val="22"/>
        </w:rPr>
        <w:t>Quando confirmar o registro,</w:t>
      </w:r>
    </w:p>
    <w:p>
      <w:r>
        <w:rPr>
          <w:b w:val="0"/>
          <w:sz w:val="22"/>
        </w:rPr>
        <w:t>Então o sistema deve criar o incidente com status 'Ativo' e data da última atualização.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CA-015 — Atualização móvel registrada  |  Ref: RF-015 / HU-015</w:t>
      </w:r>
    </w:p>
    <w:p>
      <w:r>
        <w:rPr>
          <w:b w:val="0"/>
          <w:sz w:val="22"/>
        </w:rPr>
        <w:t>Dado que que o agente possui um incidente ativo atribuído,</w:t>
      </w:r>
    </w:p>
    <w:p>
      <w:r>
        <w:rPr>
          <w:b w:val="0"/>
          <w:sz w:val="22"/>
        </w:rPr>
        <w:t>Quando enviar uma atualização pelo dispositivo móvel,</w:t>
      </w:r>
    </w:p>
    <w:p>
      <w:r>
        <w:rPr>
          <w:b w:val="0"/>
          <w:sz w:val="22"/>
        </w:rPr>
        <w:t>Então o sistema deve vincular a atualização ao incidente ou sincronizá-la em até 30 segundos após a reconexão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CA-016 — Abrigo ativado  |  Ref: RF-016 / HU-016</w:t>
      </w:r>
    </w:p>
    <w:p>
      <w:r>
        <w:rPr>
          <w:b w:val="0"/>
          <w:sz w:val="22"/>
        </w:rPr>
        <w:t>Dado que que existe incidente ativo e abrigo disponível,</w:t>
      </w:r>
    </w:p>
    <w:p>
      <w:r>
        <w:rPr>
          <w:b w:val="0"/>
          <w:sz w:val="22"/>
        </w:rPr>
        <w:t>Quando o coordenador confirmar a ativação,</w:t>
      </w:r>
    </w:p>
    <w:p>
      <w:r>
        <w:rPr>
          <w:b w:val="0"/>
          <w:sz w:val="22"/>
        </w:rPr>
        <w:t>Então o sistema deve alterar o abrigo para status 'Ativo' e vinculá-lo ao incidente.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CA-017 — Painel atualizado  |  Ref: RF-017 / HU-017</w:t>
      </w:r>
    </w:p>
    <w:p>
      <w:r>
        <w:rPr>
          <w:b w:val="0"/>
          <w:sz w:val="22"/>
        </w:rPr>
        <w:t>Dado que que existem incidentes ativos,</w:t>
      </w:r>
    </w:p>
    <w:p>
      <w:r>
        <w:rPr>
          <w:b w:val="0"/>
          <w:sz w:val="22"/>
        </w:rPr>
        <w:t>Quando o usuário abrir o painel operacional,</w:t>
      </w:r>
    </w:p>
    <w:p>
      <w:r>
        <w:rPr>
          <w:b w:val="0"/>
          <w:sz w:val="22"/>
        </w:rPr>
        <w:t>Então o sistema deve exibir os incidentes no mapa básico em até 3 segundos no percentil 95 [TBD].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CA-018 — Autenticação válida  |  Ref: RF-018 / HU-018</w:t>
      </w:r>
    </w:p>
    <w:p>
      <w:r>
        <w:rPr>
          <w:b w:val="0"/>
          <w:sz w:val="22"/>
        </w:rPr>
        <w:t>Dado que que o usuário possui cadastro ativo,</w:t>
      </w:r>
    </w:p>
    <w:p>
      <w:r>
        <w:rPr>
          <w:b w:val="0"/>
          <w:sz w:val="22"/>
        </w:rPr>
        <w:t>Quando informar credenciais válidas,</w:t>
      </w:r>
    </w:p>
    <w:p>
      <w:r>
        <w:rPr>
          <w:b w:val="0"/>
          <w:sz w:val="22"/>
        </w:rPr>
        <w:t>Então o sistema deve iniciar uma sessão vinculada ao perfil autorizado e registrar data e hora do acesso.</w:t>
      </w:r>
    </w:p>
    <w:p>
      <w:r>
        <w:rPr>
          <w:b w:val="0"/>
          <w:sz w:val="18"/>
        </w:rPr>
        <w:t>Método: Teste automatizado E2E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preventiva sobre condição que pode evoluir para uma situação de risco.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oficial sobre risco relevante que exige atenção ou ação dos destinatários.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Documento operacional que define riscos, recursos, abrigos e ações previstas para resposta a desastres.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pelo monitoramento de condições ambientais e apoio à emissão de alertas.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que demanda monitoramento ou coordenação operacional da Defesa Civil.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Materiais destinados à assistência de pessoas afetadas, como colchões, kits de higiene e cestas básicas.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previamente cadastrado ou ativado para acolhimento temporário da população.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Rastreabilidade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identificar todo o histórico de origem, movimentação, destino e responsável por um material.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Integrado de Informações sobre Desastres mantido em âmbito federal.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RTO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Tempo máximo aceitável para restauração do serviço após uma falha.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RPO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Período máximo de dados que pode ser perdido em uma recuperação.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—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0.3556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264.8s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61953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15312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3060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77265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0.309765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0.459360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0.010000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0.779125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