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Programação Web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850.3937007874017"/>
        <w:rPr/>
      </w:pPr>
      <w:r w:rsidDel="00000000" w:rsidR="00000000" w:rsidRPr="00000000">
        <w:rPr>
          <w:rtl w:val="0"/>
        </w:rPr>
        <w:t xml:space="preserve">No desenvolvimento web em especial, utilizamos muito o conceito de APIs, que nos fornece uma gama de recursos para lidarmos com os dados armazenados através de aplicações back-end. As aplicações de front-end fazem requisições HTTP para o back-end e o mesmo responde essas requisições da maneira mais adequada.</w:t>
        <w:br w:type="textWrapping"/>
        <w:t xml:space="preserve">Relate o que é uma API e quais os métodos HTTP são mais utilizados, procure demonstrar o fluxo nessa comunicação e onde uma aplicação PHP se encaixaria melhor nessa estrutura.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API é um conjunto de padrões que fazem parte de uma interface que permite uma forma mais simples e funcional de criar plataformas para desenvolvedores. A partir da API é possível criar softwares, aplicativos, programas e diferentes plataformas. Por exemplo, aplicativos desenvolvidos para celulares Android e iPhone (iOS) são criados de acordo com padrões definidos e fornecidos por APIs para cada sistema operacional.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 cliente e o servidor se comunicam entre si via HTTP (protocolo de transferência de hipertexto) usando URIs (identificadores de recursos exclusivos), CRUD (criar, ler, atualizar, excluir) e convenções JSON (JavaScript Object Notation).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