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1C97F" w14:textId="77777777" w:rsidR="00BC7F31" w:rsidRPr="00036AF1" w:rsidRDefault="00BC7F31" w:rsidP="00BC7F31">
      <w:pPr>
        <w:pStyle w:val="Heading1"/>
        <w:jc w:val="center"/>
      </w:pPr>
      <w:r w:rsidRPr="00036AF1">
        <w:t>Checkpoint</w:t>
      </w:r>
    </w:p>
    <w:p w14:paraId="26DBF776" w14:textId="77777777" w:rsidR="00BC7F31" w:rsidRPr="00036AF1" w:rsidRDefault="00BC7F31" w:rsidP="00BC7F31">
      <w:pPr>
        <w:pStyle w:val="Heading2"/>
        <w:jc w:val="center"/>
      </w:pPr>
      <w:r>
        <w:t>Cognitive Data Science</w:t>
      </w:r>
    </w:p>
    <w:p w14:paraId="5FB13A1D" w14:textId="77777777" w:rsidR="00BC7F31" w:rsidRPr="00D65AF1" w:rsidRDefault="00BC7F31" w:rsidP="00BC7F31">
      <w:pPr>
        <w:pStyle w:val="Heading3"/>
        <w:jc w:val="center"/>
      </w:pPr>
      <w:r w:rsidRPr="00D65AF1">
        <w:t>2026.2</w:t>
      </w:r>
    </w:p>
    <w:p w14:paraId="2AFBD2A5" w14:textId="7D740E1C" w:rsidR="00BC7F31" w:rsidRPr="00BC7F31" w:rsidRDefault="00BC7F31" w:rsidP="00BC7F31">
      <w:pPr>
        <w:spacing w:after="0"/>
        <w:jc w:val="both"/>
        <w:rPr>
          <w:lang w:val="pt-BR"/>
        </w:rPr>
      </w:pPr>
      <w:r w:rsidRPr="00BC7F31">
        <w:rPr>
          <w:lang w:val="pt-BR"/>
        </w:rPr>
        <w:t xml:space="preserve">RM: </w:t>
      </w:r>
      <w:r w:rsidRPr="00BC7F31">
        <w:rPr>
          <w:lang w:val="pt-BR"/>
        </w:rPr>
        <w:t>569108</w:t>
      </w:r>
      <w:r w:rsidRPr="00BC7F31">
        <w:rPr>
          <w:lang w:val="pt-BR"/>
        </w:rPr>
        <w:t xml:space="preserve"> Nome: </w:t>
      </w:r>
      <w:r>
        <w:rPr>
          <w:lang w:val="pt-BR"/>
        </w:rPr>
        <w:t>Davi Oliveira da Silva</w:t>
      </w:r>
    </w:p>
    <w:p w14:paraId="19CCC342" w14:textId="77777777" w:rsidR="00BC7F31" w:rsidRPr="00BC7F31" w:rsidRDefault="00BC7F31" w:rsidP="00BC7F31">
      <w:pPr>
        <w:spacing w:after="0"/>
        <w:rPr>
          <w:lang w:val="pt-BR"/>
        </w:rPr>
      </w:pPr>
    </w:p>
    <w:p w14:paraId="5F6B811C" w14:textId="7BD311D4" w:rsidR="00BC7F31" w:rsidRPr="00BC7F31" w:rsidRDefault="00BC7F31" w:rsidP="00BC7F31">
      <w:pPr>
        <w:spacing w:after="0"/>
        <w:jc w:val="both"/>
        <w:rPr>
          <w:lang w:val="pt-BR"/>
        </w:rPr>
      </w:pPr>
      <w:r w:rsidRPr="00BC7F31">
        <w:rPr>
          <w:lang w:val="pt-BR"/>
        </w:rPr>
        <w:t xml:space="preserve">RM: </w:t>
      </w:r>
      <w:r w:rsidRPr="00BC7F31">
        <w:rPr>
          <w:lang w:val="pt-BR"/>
        </w:rPr>
        <w:t>570073</w:t>
      </w:r>
      <w:r w:rsidRPr="00BC7F31">
        <w:rPr>
          <w:lang w:val="pt-BR"/>
        </w:rPr>
        <w:t xml:space="preserve"> Nome: </w:t>
      </w:r>
      <w:r>
        <w:rPr>
          <w:lang w:val="pt-BR"/>
        </w:rPr>
        <w:t xml:space="preserve">João Pedro </w:t>
      </w:r>
      <w:proofErr w:type="spellStart"/>
      <w:r>
        <w:rPr>
          <w:lang w:val="pt-BR"/>
        </w:rPr>
        <w:t>Morangoni</w:t>
      </w:r>
      <w:proofErr w:type="spellEnd"/>
    </w:p>
    <w:p w14:paraId="3A44E99C" w14:textId="77777777" w:rsidR="00BC7F31" w:rsidRPr="00BC7F31" w:rsidRDefault="00BC7F31" w:rsidP="00BC7F31">
      <w:pPr>
        <w:spacing w:after="0"/>
        <w:rPr>
          <w:lang w:val="pt-BR"/>
        </w:rPr>
      </w:pPr>
    </w:p>
    <w:p w14:paraId="00C2E8BB" w14:textId="499CCF78" w:rsidR="00BC7F31" w:rsidRDefault="00BC7F31" w:rsidP="00BC7F31">
      <w:pPr>
        <w:spacing w:after="0"/>
        <w:jc w:val="both"/>
        <w:rPr>
          <w:lang w:val="pt-BR"/>
        </w:rPr>
      </w:pPr>
      <w:r w:rsidRPr="00BC7F31">
        <w:rPr>
          <w:lang w:val="pt-BR"/>
        </w:rPr>
        <w:t xml:space="preserve">RM: </w:t>
      </w:r>
      <w:r>
        <w:rPr>
          <w:lang w:val="pt-BR"/>
        </w:rPr>
        <w:t>570633</w:t>
      </w:r>
      <w:r w:rsidRPr="00BC7F31">
        <w:rPr>
          <w:lang w:val="pt-BR"/>
        </w:rPr>
        <w:t xml:space="preserve"> Nome: </w:t>
      </w:r>
      <w:r>
        <w:rPr>
          <w:lang w:val="pt-BR"/>
        </w:rPr>
        <w:t>João Vitor Xavier de Carvalho</w:t>
      </w:r>
    </w:p>
    <w:p w14:paraId="0AD1FCA5" w14:textId="77777777" w:rsidR="00BC7F31" w:rsidRDefault="00BC7F31" w:rsidP="00BC7F31">
      <w:pPr>
        <w:spacing w:after="0"/>
        <w:jc w:val="both"/>
        <w:rPr>
          <w:lang w:val="pt-BR"/>
        </w:rPr>
      </w:pPr>
    </w:p>
    <w:p w14:paraId="12D38CC2" w14:textId="478EB308" w:rsidR="00BC7F31" w:rsidRDefault="00BC7F31" w:rsidP="00BC7F31">
      <w:pPr>
        <w:spacing w:after="0"/>
        <w:jc w:val="center"/>
        <w:rPr>
          <w:lang w:val="pt-BR"/>
        </w:rPr>
      </w:pPr>
      <w:r>
        <w:rPr>
          <w:lang w:val="pt-BR"/>
        </w:rPr>
        <w:t>RESPOSTAS:</w:t>
      </w:r>
    </w:p>
    <w:p w14:paraId="1B7115BC" w14:textId="77777777" w:rsidR="00BC7F31" w:rsidRDefault="00BC7F31" w:rsidP="00BC7F31">
      <w:pPr>
        <w:spacing w:after="0"/>
        <w:jc w:val="both"/>
        <w:rPr>
          <w:lang w:val="pt-BR"/>
        </w:rPr>
      </w:pPr>
    </w:p>
    <w:p w14:paraId="64106B6E" w14:textId="2C7A6DA2" w:rsidR="003270AF" w:rsidRPr="003270AF" w:rsidRDefault="00BC7F31" w:rsidP="003270AF">
      <w:pPr>
        <w:spacing w:after="0"/>
        <w:jc w:val="both"/>
        <w:rPr>
          <w:rFonts w:ascii="Arial" w:eastAsia="Times New Roman" w:hAnsi="Arial" w:cs="Arial"/>
          <w:kern w:val="0"/>
          <w:lang w:val="pt-BR"/>
          <w14:ligatures w14:val="none"/>
        </w:rPr>
      </w:pPr>
      <w:r>
        <w:rPr>
          <w:lang w:val="pt-BR"/>
        </w:rPr>
        <w:t>1-</w:t>
      </w:r>
      <w:r w:rsidRPr="00BC7F31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3270AF" w:rsidRPr="003270AF">
        <w:rPr>
          <w:rFonts w:ascii="Arial" w:eastAsia="Times New Roman" w:hAnsi="Arial" w:cs="Arial"/>
          <w:kern w:val="0"/>
          <w:lang w:val="pt-BR"/>
          <w14:ligatures w14:val="none"/>
        </w:rPr>
        <w:t>Foi utilizada exclusivamente a primeira aba da planilha, denominada ‘CONSUMO E NUMCONS SAM’, e o arquivo resultante foi salvo em formato CSV com o nome do representante do grupo.</w:t>
      </w:r>
    </w:p>
    <w:p w14:paraId="4032BE80" w14:textId="3EE7F78B" w:rsidR="003270AF" w:rsidRPr="003270AF" w:rsidRDefault="003270AF" w:rsidP="003270AF">
      <w:pPr>
        <w:spacing w:after="0"/>
        <w:jc w:val="both"/>
        <w:rPr>
          <w:rFonts w:ascii="Arial" w:eastAsia="Times New Roman" w:hAnsi="Arial" w:cs="Arial"/>
          <w:kern w:val="0"/>
          <w:lang w:val="pt-BR"/>
          <w14:ligatures w14:val="none"/>
        </w:rPr>
      </w:pPr>
      <w:r w:rsidRPr="003270AF">
        <w:rPr>
          <w:rFonts w:ascii="Arial" w:eastAsia="Times New Roman" w:hAnsi="Arial" w:cs="Arial"/>
          <w:kern w:val="0"/>
          <w:lang w:val="pt-BR"/>
          <w14:ligatures w14:val="none"/>
        </w:rPr>
        <w:t>Durante a preparação do arquivo CSV, foram verificados possíveis problemas relacionados ao separador decimal, acentuação, codificação do arquivo e formato dos campos de data.</w:t>
      </w:r>
    </w:p>
    <w:p w14:paraId="75C31049" w14:textId="02A8898F" w:rsidR="003270AF" w:rsidRPr="003270AF" w:rsidRDefault="003270AF" w:rsidP="003270AF">
      <w:pPr>
        <w:spacing w:after="0"/>
        <w:jc w:val="both"/>
        <w:rPr>
          <w:rFonts w:ascii="Arial" w:eastAsia="Times New Roman" w:hAnsi="Arial" w:cs="Arial"/>
          <w:kern w:val="0"/>
          <w:lang w:val="pt-BR"/>
          <w14:ligatures w14:val="none"/>
        </w:rPr>
      </w:pPr>
      <w:r w:rsidRPr="003270AF">
        <w:rPr>
          <w:rFonts w:ascii="Arial" w:eastAsia="Times New Roman" w:hAnsi="Arial" w:cs="Arial"/>
          <w:kern w:val="0"/>
          <w:lang w:val="pt-BR"/>
          <w14:ligatures w14:val="none"/>
        </w:rPr>
        <w:t>Após a análise da primeira aba, não foram identificadas inconsistências que exigissem correção nos dados.</w:t>
      </w:r>
      <w:r>
        <w:rPr>
          <w:rFonts w:ascii="Arial" w:eastAsia="Times New Roman" w:hAnsi="Arial" w:cs="Arial"/>
          <w:kern w:val="0"/>
          <w:lang w:val="pt-BR"/>
          <w14:ligatures w14:val="none"/>
        </w:rPr>
        <w:t xml:space="preserve"> </w:t>
      </w:r>
      <w:proofErr w:type="gramStart"/>
      <w:r w:rsidRPr="003270AF">
        <w:rPr>
          <w:rFonts w:ascii="Arial" w:eastAsia="Times New Roman" w:hAnsi="Arial" w:cs="Arial"/>
          <w:kern w:val="0"/>
          <w:lang w:val="pt-BR"/>
          <w14:ligatures w14:val="none"/>
        </w:rPr>
        <w:t>Os</w:t>
      </w:r>
      <w:proofErr w:type="gramEnd"/>
      <w:r w:rsidRPr="003270AF">
        <w:rPr>
          <w:rFonts w:ascii="Arial" w:eastAsia="Times New Roman" w:hAnsi="Arial" w:cs="Arial"/>
          <w:kern w:val="0"/>
          <w:lang w:val="pt-BR"/>
          <w14:ligatures w14:val="none"/>
        </w:rPr>
        <w:t xml:space="preserve"> valores numéricos foram reconhecidos corretamente, sem necessidade de substituição do separador decimal. Os textos com acentuação também foram preservados corretamente.</w:t>
      </w:r>
    </w:p>
    <w:p w14:paraId="5754ADEA" w14:textId="77777777" w:rsidR="003270AF" w:rsidRPr="003270AF" w:rsidRDefault="003270AF" w:rsidP="003270AF">
      <w:pPr>
        <w:spacing w:after="0"/>
        <w:jc w:val="both"/>
        <w:rPr>
          <w:rFonts w:ascii="Arial" w:eastAsia="Times New Roman" w:hAnsi="Arial" w:cs="Arial"/>
          <w:kern w:val="0"/>
          <w:lang w:val="pt-BR"/>
          <w14:ligatures w14:val="none"/>
        </w:rPr>
      </w:pPr>
      <w:r w:rsidRPr="003270AF">
        <w:rPr>
          <w:rFonts w:ascii="Arial" w:eastAsia="Times New Roman" w:hAnsi="Arial" w:cs="Arial"/>
          <w:kern w:val="0"/>
          <w:lang w:val="pt-BR"/>
          <w14:ligatures w14:val="none"/>
        </w:rPr>
        <w:t>Para evitar problemas de codificação ao gerar o CSV, o arquivo foi exportado utilizando codificação UTF-8. O campo Data foi mantido no formato numérico AAAAMMDD, conforme solicitado no enunciado, sem conversão para texto ou formato de data convencional.</w:t>
      </w:r>
    </w:p>
    <w:p w14:paraId="66A0CB56" w14:textId="2B054DDC" w:rsidR="003270AF" w:rsidRDefault="003270AF" w:rsidP="003270AF">
      <w:pPr>
        <w:spacing w:after="0"/>
        <w:jc w:val="both"/>
        <w:rPr>
          <w:rFonts w:ascii="Arial" w:eastAsia="Times New Roman" w:hAnsi="Arial" w:cs="Arial"/>
          <w:kern w:val="0"/>
          <w:lang w:val="pt-BR"/>
          <w14:ligatures w14:val="none"/>
        </w:rPr>
      </w:pPr>
      <w:r w:rsidRPr="00BC7F31">
        <w:rPr>
          <w:lang w:val="pt-BR"/>
        </w:rPr>
        <w:drawing>
          <wp:anchor distT="0" distB="0" distL="114300" distR="114300" simplePos="0" relativeHeight="251658240" behindDoc="0" locked="0" layoutInCell="1" allowOverlap="1" wp14:anchorId="49DF02B1" wp14:editId="55C07337">
            <wp:simplePos x="0" y="0"/>
            <wp:positionH relativeFrom="margin">
              <wp:align>right</wp:align>
            </wp:positionH>
            <wp:positionV relativeFrom="paragraph">
              <wp:posOffset>605155</wp:posOffset>
            </wp:positionV>
            <wp:extent cx="5943600" cy="166243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70AF">
        <w:rPr>
          <w:rFonts w:ascii="Arial" w:eastAsia="Times New Roman" w:hAnsi="Arial" w:cs="Arial"/>
          <w:kern w:val="0"/>
          <w:lang w:val="pt-BR"/>
          <w14:ligatures w14:val="none"/>
        </w:rPr>
        <w:t>Dessa forma, o principal tratamento realizado foi a padronização do arquivo de saída, garantindo a preservação da acentuação, a correta interpretação dos campos numéricos e a manutenção do formato exigido para o campo Data.</w:t>
      </w:r>
    </w:p>
    <w:p w14:paraId="4C7CCAB7" w14:textId="710DF31E" w:rsidR="003270AF" w:rsidRPr="003270AF" w:rsidRDefault="00737683" w:rsidP="003270AF">
      <w:pPr>
        <w:spacing w:after="0"/>
        <w:jc w:val="both"/>
        <w:rPr>
          <w:rFonts w:ascii="Arial" w:eastAsia="Times New Roman" w:hAnsi="Arial" w:cs="Arial"/>
          <w:kern w:val="0"/>
          <w:lang w:val="pt-BR"/>
          <w14:ligatures w14:val="none"/>
        </w:rPr>
      </w:pPr>
      <w:r>
        <w:rPr>
          <w:rFonts w:ascii="Arial" w:eastAsia="Times New Roman" w:hAnsi="Arial" w:cs="Arial"/>
          <w:kern w:val="0"/>
          <w:lang w:val="pt-BR"/>
          <w14:ligatures w14:val="none"/>
        </w:rPr>
        <w:lastRenderedPageBreak/>
        <w:t>2-</w:t>
      </w:r>
      <w:r w:rsidRPr="00737683">
        <w:rPr>
          <w:noProof/>
        </w:rPr>
        <w:t xml:space="preserve"> </w:t>
      </w:r>
      <w:r w:rsidRPr="00737683">
        <w:rPr>
          <w:noProof/>
        </w:rPr>
        <w:drawing>
          <wp:inline distT="0" distB="0" distL="0" distR="0" wp14:anchorId="521FA09E" wp14:editId="4A9EECA4">
            <wp:extent cx="5943600" cy="3119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83">
        <w:rPr>
          <w:noProof/>
        </w:rPr>
        <w:t xml:space="preserve"> </w:t>
      </w:r>
      <w:r w:rsidRPr="00737683">
        <w:rPr>
          <w:noProof/>
        </w:rPr>
        <w:lastRenderedPageBreak/>
        <w:drawing>
          <wp:inline distT="0" distB="0" distL="0" distR="0" wp14:anchorId="7391EDD2" wp14:editId="3280B2D2">
            <wp:extent cx="5943600" cy="2332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83">
        <w:rPr>
          <w:noProof/>
        </w:rPr>
        <w:t xml:space="preserve">  </w:t>
      </w:r>
      <w:r w:rsidRPr="00737683">
        <w:rPr>
          <w:noProof/>
        </w:rPr>
        <w:drawing>
          <wp:inline distT="0" distB="0" distL="0" distR="0" wp14:anchorId="3F34B6D1" wp14:editId="64563F93">
            <wp:extent cx="5744377" cy="5725324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5117" w14:textId="4304D251" w:rsidR="00BC7F31" w:rsidRDefault="00BC7F31" w:rsidP="003270AF">
      <w:pPr>
        <w:spacing w:after="0"/>
        <w:jc w:val="both"/>
        <w:rPr>
          <w:lang w:val="pt-BR"/>
        </w:rPr>
      </w:pPr>
    </w:p>
    <w:p w14:paraId="7EF2517C" w14:textId="2C7E04E3" w:rsidR="00BC7F31" w:rsidRDefault="00BC7F31" w:rsidP="00BC7F31">
      <w:pPr>
        <w:spacing w:after="0"/>
        <w:jc w:val="both"/>
        <w:rPr>
          <w:lang w:val="pt-BR"/>
        </w:rPr>
      </w:pPr>
    </w:p>
    <w:p w14:paraId="246BFDA4" w14:textId="2987A97E" w:rsidR="00BC7F31" w:rsidRPr="00BC7F31" w:rsidRDefault="00BC7F31" w:rsidP="00BC7F31">
      <w:pPr>
        <w:spacing w:after="0"/>
        <w:jc w:val="both"/>
        <w:rPr>
          <w:lang w:val="pt-BR"/>
        </w:rPr>
      </w:pPr>
    </w:p>
    <w:p w14:paraId="3DB879FB" w14:textId="321ACF73" w:rsidR="00BC7F31" w:rsidRPr="00BC7F31" w:rsidRDefault="00BC7F31" w:rsidP="00BC7F31">
      <w:pPr>
        <w:spacing w:after="0"/>
        <w:jc w:val="both"/>
        <w:rPr>
          <w:lang w:val="pt-BR"/>
        </w:rPr>
      </w:pPr>
    </w:p>
    <w:p w14:paraId="3BAE46EC" w14:textId="77777777" w:rsidR="00BC7F31" w:rsidRPr="00BC7F31" w:rsidRDefault="00BC7F31">
      <w:pPr>
        <w:rPr>
          <w:lang w:val="pt-BR"/>
        </w:rPr>
      </w:pPr>
    </w:p>
    <w:sectPr w:rsidR="00BC7F31" w:rsidRPr="00BC7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31"/>
    <w:rsid w:val="003270AF"/>
    <w:rsid w:val="00737683"/>
    <w:rsid w:val="008B7FDF"/>
    <w:rsid w:val="00BC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2CC5"/>
  <w15:chartTrackingRefBased/>
  <w15:docId w15:val="{382CAB63-B8D2-4474-816A-4F47D204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F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2026-10-06T11:58:00Z</dcterms:created>
  <dcterms:modified xsi:type="dcterms:W3CDTF">2026-10-06T12:37:00Z</dcterms:modified>
</cp:coreProperties>
</file>