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Diálogo 1: Boas-vindas e Introdução</w:t>
      </w:r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sz w:val="24"/>
          <w:szCs w:val="24"/>
          <w:lang w:eastAsia="pt-BR"/>
        </w:rPr>
        <w:t>Psicóloga:</w:t>
      </w:r>
      <w:r w:rsidRPr="00BE5412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“Olá, bem-vindo de volta. Vejo que você está enfrentando desafios em sua </w:t>
      </w:r>
      <w:proofErr w:type="spellStart"/>
      <w:proofErr w:type="gramStart"/>
      <w:r w:rsidRPr="00BE5412">
        <w:rPr>
          <w:rFonts w:ascii="Arial" w:eastAsia="Times New Roman" w:hAnsi="Arial" w:cs="Arial"/>
          <w:sz w:val="24"/>
          <w:szCs w:val="24"/>
          <w:lang w:eastAsia="pt-BR"/>
        </w:rPr>
        <w:t>jornada.</w:t>
      </w:r>
      <w:r>
        <w:rPr>
          <w:rFonts w:ascii="Arial" w:eastAsia="Times New Roman" w:hAnsi="Arial" w:cs="Arial"/>
          <w:sz w:val="24"/>
          <w:szCs w:val="24"/>
          <w:lang w:eastAsia="pt-BR"/>
        </w:rPr>
        <w:t>É</w:t>
      </w:r>
      <w:proofErr w:type="spellEnd"/>
      <w:proofErr w:type="gramEnd"/>
      <w:r w:rsidRPr="00BE5412">
        <w:rPr>
          <w:rFonts w:ascii="Arial" w:eastAsia="Times New Roman" w:hAnsi="Arial" w:cs="Arial"/>
          <w:sz w:val="24"/>
          <w:szCs w:val="24"/>
          <w:lang w:eastAsia="pt-BR"/>
        </w:rPr>
        <w:t xml:space="preserve"> importante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que</w:t>
      </w:r>
      <w:r w:rsidRPr="00BE5412">
        <w:rPr>
          <w:rFonts w:ascii="Arial" w:eastAsia="Times New Roman" w:hAnsi="Arial" w:cs="Arial"/>
          <w:sz w:val="24"/>
          <w:szCs w:val="24"/>
          <w:lang w:eastAsia="pt-BR"/>
        </w:rPr>
        <w:t xml:space="preserve"> mante</w:t>
      </w:r>
      <w:r>
        <w:rPr>
          <w:rFonts w:ascii="Arial" w:eastAsia="Times New Roman" w:hAnsi="Arial" w:cs="Arial"/>
          <w:sz w:val="24"/>
          <w:szCs w:val="24"/>
          <w:lang w:eastAsia="pt-BR"/>
        </w:rPr>
        <w:t>nhamos</w:t>
      </w:r>
      <w:r w:rsidRPr="00BE5412">
        <w:rPr>
          <w:rFonts w:ascii="Arial" w:eastAsia="Times New Roman" w:hAnsi="Arial" w:cs="Arial"/>
          <w:sz w:val="24"/>
          <w:szCs w:val="24"/>
          <w:lang w:eastAsia="pt-BR"/>
        </w:rPr>
        <w:t xml:space="preserve"> o equilíbrio. Como você tem se sentido até agora?”</w:t>
      </w:r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Opções do jogador:</w:t>
      </w:r>
    </w:p>
    <w:p w:rsidR="00BE5412" w:rsidRPr="00BE5412" w:rsidRDefault="00BE5412" w:rsidP="00BE5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"Eu me sinto mais forte, mas o estresse é constante."</w:t>
      </w:r>
    </w:p>
    <w:p w:rsidR="00BE5412" w:rsidRPr="00BE5412" w:rsidRDefault="00BE5412" w:rsidP="00BE5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"Eu estou lutando para me manter equilibrado."</w:t>
      </w:r>
    </w:p>
    <w:p w:rsidR="00BE5412" w:rsidRPr="00BE5412" w:rsidRDefault="00BE5412" w:rsidP="00BE5412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"Estou bem, mas algo não parece certo."</w:t>
      </w:r>
    </w:p>
    <w:p w:rsidR="00BE5412" w:rsidRPr="00BE5412" w:rsidRDefault="00BE5412" w:rsidP="00BE541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5" style="width:0;height:1.5pt" o:hralign="center" o:hrstd="t" o:hr="t" fillcolor="#a0a0a0" stroked="f"/>
        </w:pict>
      </w:r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Diálogo 2: Analisando as Estatísticas de Saúde Mental</w:t>
      </w:r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sz w:val="24"/>
          <w:szCs w:val="24"/>
          <w:lang w:eastAsia="pt-BR"/>
        </w:rPr>
        <w:t>(Se o jogador escolher a opção 1)</w:t>
      </w:r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sz w:val="24"/>
          <w:szCs w:val="24"/>
          <w:lang w:eastAsia="pt-BR"/>
        </w:rPr>
        <w:t>Psicóloga:</w:t>
      </w:r>
      <w:r w:rsidRPr="00BE5412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“É bom saber que você se sente mais forte, mas o estresse constante pode ser um sinal de que algo não está sendo tratado de 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boa </w:t>
      </w:r>
      <w:r w:rsidRPr="00BE5412">
        <w:rPr>
          <w:rFonts w:ascii="Arial" w:eastAsia="Times New Roman" w:hAnsi="Arial" w:cs="Arial"/>
          <w:sz w:val="24"/>
          <w:szCs w:val="24"/>
          <w:lang w:eastAsia="pt-BR"/>
        </w:rPr>
        <w:t xml:space="preserve">forma. O estresse é natural, mas, em excesso, pode afetar </w:t>
      </w:r>
      <w:r>
        <w:rPr>
          <w:rFonts w:ascii="Arial" w:eastAsia="Times New Roman" w:hAnsi="Arial" w:cs="Arial"/>
          <w:sz w:val="24"/>
          <w:szCs w:val="24"/>
          <w:lang w:eastAsia="pt-BR"/>
        </w:rPr>
        <w:t>sua</w:t>
      </w:r>
      <w:r w:rsidRPr="00BE5412">
        <w:rPr>
          <w:rFonts w:ascii="Arial" w:eastAsia="Times New Roman" w:hAnsi="Arial" w:cs="Arial"/>
          <w:sz w:val="24"/>
          <w:szCs w:val="24"/>
          <w:lang w:eastAsia="pt-BR"/>
        </w:rPr>
        <w:t xml:space="preserve"> saúde física e mental. Sabia que a prática de</w:t>
      </w:r>
      <w:r>
        <w:rPr>
          <w:rFonts w:ascii="Arial" w:eastAsia="Times New Roman" w:hAnsi="Arial" w:cs="Arial"/>
          <w:sz w:val="24"/>
          <w:szCs w:val="24"/>
          <w:lang w:eastAsia="pt-BR"/>
        </w:rPr>
        <w:t xml:space="preserve"> meditação</w:t>
      </w:r>
      <w:r w:rsidRPr="00BE5412">
        <w:rPr>
          <w:rFonts w:ascii="Arial" w:eastAsia="Times New Roman" w:hAnsi="Arial" w:cs="Arial"/>
          <w:sz w:val="24"/>
          <w:szCs w:val="24"/>
          <w:lang w:eastAsia="pt-BR"/>
        </w:rPr>
        <w:t xml:space="preserve"> tem mostrado ser eficaz para reduzir os níveis de estresse ao focar no momento presente? Não é sobre evitar o estresse, mas como você lida com ele.”</w:t>
      </w:r>
    </w:p>
    <w:p w:rsid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Embasamento Científico:</w:t>
      </w:r>
      <w:r w:rsidRPr="00BE5412">
        <w:rPr>
          <w:rFonts w:ascii="Arial" w:eastAsia="Times New Roman" w:hAnsi="Arial" w:cs="Arial"/>
          <w:sz w:val="24"/>
          <w:szCs w:val="24"/>
          <w:lang w:eastAsia="pt-BR"/>
        </w:rPr>
        <w:t xml:space="preserve"> A pesquisa de </w:t>
      </w:r>
      <w:proofErr w:type="spellStart"/>
      <w:r w:rsidRPr="00BE5412">
        <w:rPr>
          <w:rFonts w:ascii="Arial" w:eastAsia="Times New Roman" w:hAnsi="Arial" w:cs="Arial"/>
          <w:sz w:val="24"/>
          <w:szCs w:val="24"/>
          <w:lang w:eastAsia="pt-BR"/>
        </w:rPr>
        <w:t>Kabat-Zinn</w:t>
      </w:r>
      <w:proofErr w:type="spellEnd"/>
      <w:r w:rsidRPr="00BE5412">
        <w:rPr>
          <w:rFonts w:ascii="Arial" w:eastAsia="Times New Roman" w:hAnsi="Arial" w:cs="Arial"/>
          <w:sz w:val="24"/>
          <w:szCs w:val="24"/>
          <w:lang w:eastAsia="pt-BR"/>
        </w:rPr>
        <w:t xml:space="preserve"> (1990) sobre </w:t>
      </w:r>
      <w:proofErr w:type="spellStart"/>
      <w:r w:rsidRPr="00BE5412">
        <w:rPr>
          <w:rFonts w:ascii="Arial" w:eastAsia="Times New Roman" w:hAnsi="Arial" w:cs="Arial"/>
          <w:sz w:val="24"/>
          <w:szCs w:val="24"/>
          <w:lang w:eastAsia="pt-BR"/>
        </w:rPr>
        <w:t>Mindfulness</w:t>
      </w:r>
      <w:proofErr w:type="spellEnd"/>
      <w:r w:rsidRPr="00BE5412">
        <w:rPr>
          <w:rFonts w:ascii="Arial" w:eastAsia="Times New Roman" w:hAnsi="Arial" w:cs="Arial"/>
          <w:sz w:val="24"/>
          <w:szCs w:val="24"/>
          <w:lang w:eastAsia="pt-BR"/>
        </w:rPr>
        <w:t xml:space="preserve"> e redução do estresse tem mostrado que a prática regular pode diminuir a reatividade emocional e melhorar a saúde mental geral.</w:t>
      </w:r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BE5412">
        <w:rPr>
          <w:rFonts w:ascii="Arial" w:hAnsi="Arial" w:cs="Arial"/>
          <w:color w:val="001D35"/>
          <w:sz w:val="24"/>
          <w:szCs w:val="24"/>
          <w:shd w:val="clear" w:color="auto" w:fill="FFFFFF"/>
        </w:rPr>
        <w:t>Mindfulness</w:t>
      </w:r>
      <w:proofErr w:type="spellEnd"/>
      <w:r w:rsidRPr="00BE5412">
        <w:rPr>
          <w:rFonts w:ascii="Arial" w:hAnsi="Arial" w:cs="Arial"/>
          <w:color w:val="001D35"/>
          <w:sz w:val="24"/>
          <w:szCs w:val="24"/>
          <w:shd w:val="clear" w:color="auto" w:fill="FFFFFF"/>
        </w:rPr>
        <w:t>, ou atenção plena, </w:t>
      </w:r>
      <w:r w:rsidRPr="00BE5412">
        <w:rPr>
          <w:rFonts w:ascii="Arial" w:hAnsi="Arial" w:cs="Arial"/>
          <w:sz w:val="24"/>
          <w:szCs w:val="24"/>
        </w:rPr>
        <w:t>é uma prática de meditação e consciência focada em estar presente, sem julgamentos, observando pensamentos, sentimentos e sensações do momento atual</w:t>
      </w:r>
      <w:r w:rsidRPr="00BE5412">
        <w:rPr>
          <w:rFonts w:ascii="Arial" w:hAnsi="Arial" w:cs="Arial"/>
          <w:color w:val="001D35"/>
          <w:sz w:val="24"/>
          <w:szCs w:val="24"/>
          <w:shd w:val="clear" w:color="auto" w:fill="FFFFFF"/>
        </w:rPr>
        <w:t>.</w:t>
      </w:r>
    </w:p>
    <w:p w:rsidR="00BE5412" w:rsidRPr="00BE5412" w:rsidRDefault="00BE5412" w:rsidP="00BE541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6" style="width:0;height:1.5pt" o:hralign="center" o:hrstd="t" o:hr="t" fillcolor="#a0a0a0" stroked="f"/>
        </w:pict>
      </w:r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Opções do jogador:</w:t>
      </w:r>
    </w:p>
    <w:p w:rsidR="00BE5412" w:rsidRPr="00BE5412" w:rsidRDefault="00BE5412" w:rsidP="00BE54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"Vou tentar me concentrar mais no agora."</w:t>
      </w:r>
    </w:p>
    <w:p w:rsidR="00BE5412" w:rsidRPr="00BE5412" w:rsidRDefault="00BE5412" w:rsidP="00BE5412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"Mas e quando o estresse parece incontrolável?"</w:t>
      </w:r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sz w:val="24"/>
          <w:szCs w:val="24"/>
          <w:lang w:eastAsia="pt-BR"/>
        </w:rPr>
        <w:t>(Se o jogador escolher a opção 2)</w:t>
      </w:r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sz w:val="24"/>
          <w:szCs w:val="24"/>
          <w:lang w:eastAsia="pt-BR"/>
        </w:rPr>
        <w:t>Psicóloga:</w:t>
      </w:r>
      <w:r w:rsidRPr="00BE5412">
        <w:rPr>
          <w:rFonts w:ascii="Arial" w:eastAsia="Times New Roman" w:hAnsi="Arial" w:cs="Arial"/>
          <w:sz w:val="24"/>
          <w:szCs w:val="24"/>
          <w:lang w:eastAsia="pt-BR"/>
        </w:rPr>
        <w:br/>
        <w:t>“</w:t>
      </w:r>
      <w:r w:rsidRPr="00BE5412">
        <w:rPr>
          <w:rFonts w:ascii="Arial" w:hAnsi="Arial" w:cs="Arial"/>
        </w:rPr>
        <w:t xml:space="preserve">Sabe, muitas vezes pensamos que não podemos controlar o que sentimos, que nossas emoções simplesmente acontecem. Mas será que é realmente assim? O que acontece dentro de nós tem muito a ver com como escolhemos ver as coisas. Às vezes, mudar a forma de enxergar uma situação pode mudar completamente o impacto que ela tem na nossa vida. Já parou </w:t>
      </w:r>
      <w:proofErr w:type="gramStart"/>
      <w:r w:rsidRPr="00BE5412">
        <w:rPr>
          <w:rFonts w:ascii="Arial" w:hAnsi="Arial" w:cs="Arial"/>
        </w:rPr>
        <w:t>pra</w:t>
      </w:r>
      <w:proofErr w:type="gramEnd"/>
      <w:r w:rsidRPr="00BE5412">
        <w:rPr>
          <w:rFonts w:ascii="Arial" w:hAnsi="Arial" w:cs="Arial"/>
        </w:rPr>
        <w:t xml:space="preserve"> pensar nisso?</w:t>
      </w:r>
      <w:r w:rsidRPr="00BE5412">
        <w:rPr>
          <w:rFonts w:ascii="Arial" w:hAnsi="Arial" w:cs="Arial"/>
        </w:rPr>
        <w:t>”</w:t>
      </w:r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Embasamento Científico:</w:t>
      </w:r>
      <w:r w:rsidRPr="00BE5412">
        <w:rPr>
          <w:rFonts w:ascii="Arial" w:eastAsia="Times New Roman" w:hAnsi="Arial" w:cs="Arial"/>
          <w:sz w:val="24"/>
          <w:szCs w:val="24"/>
          <w:lang w:eastAsia="pt-BR"/>
        </w:rPr>
        <w:t xml:space="preserve"> A </w:t>
      </w:r>
      <w:r w:rsidRPr="00BE5412">
        <w:rPr>
          <w:rFonts w:ascii="Arial" w:hAnsi="Arial" w:cs="Arial"/>
          <w:sz w:val="24"/>
          <w:szCs w:val="24"/>
        </w:rPr>
        <w:t>Terapia Cognitivo-Comportamental (TCC)</w:t>
      </w:r>
      <w:r w:rsidRPr="00BE5412">
        <w:rPr>
          <w:rFonts w:ascii="Arial" w:eastAsia="Times New Roman" w:hAnsi="Arial" w:cs="Arial"/>
          <w:sz w:val="24"/>
          <w:szCs w:val="24"/>
          <w:lang w:eastAsia="pt-BR"/>
        </w:rPr>
        <w:t xml:space="preserve"> é baseada na premissa de que nossos pensamentos, emoções e comportamentos estão interconectados e que podemos mudar nossa resposta emocional ao reformular nossos pensamentos, o que é apoiado por estudos de Beck (1967) e outros.</w:t>
      </w:r>
    </w:p>
    <w:p w:rsidR="00BE5412" w:rsidRPr="00BE5412" w:rsidRDefault="00BE5412" w:rsidP="00BE541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7" style="width:0;height:1.5pt" o:hralign="center" o:hrstd="t" o:hr="t" fillcolor="#a0a0a0" stroked="f"/>
        </w:pict>
      </w:r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Opções do jogador:</w:t>
      </w:r>
    </w:p>
    <w:p w:rsidR="00BE5412" w:rsidRPr="00BE5412" w:rsidRDefault="00BE5412" w:rsidP="00BE54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"Eu preciso começar a pensar de maneira diferente."</w:t>
      </w:r>
    </w:p>
    <w:p w:rsidR="00BE5412" w:rsidRPr="00BE5412" w:rsidRDefault="00BE5412" w:rsidP="00BE5412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"Isso parece complicado, mas vou tentar."</w:t>
      </w:r>
    </w:p>
    <w:p w:rsidR="00BE5412" w:rsidRPr="00BE5412" w:rsidRDefault="00BE5412" w:rsidP="00BE541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8" style="width:0;height:1.5pt" o:hralign="center" o:hrstd="t" o:hr="t" fillcolor="#a0a0a0" stroked="f"/>
        </w:pict>
      </w:r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Diálogo 3: Reflexão sobre o Progresso Pessoal</w:t>
      </w:r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sz w:val="24"/>
          <w:szCs w:val="24"/>
          <w:lang w:eastAsia="pt-BR"/>
        </w:rPr>
        <w:t>(Se o jogador escolher a opção 3)</w:t>
      </w:r>
    </w:p>
    <w:p w:rsidR="00D1770A" w:rsidRPr="00D1770A" w:rsidRDefault="00BE5412" w:rsidP="00D1770A">
      <w:pPr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sz w:val="24"/>
          <w:szCs w:val="24"/>
          <w:lang w:eastAsia="pt-BR"/>
        </w:rPr>
        <w:t>Psicóloga:</w:t>
      </w:r>
    </w:p>
    <w:p w:rsidR="00D1770A" w:rsidRPr="00D1770A" w:rsidRDefault="00D1770A" w:rsidP="00D1770A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D1770A">
        <w:rPr>
          <w:rFonts w:ascii="Arial" w:eastAsia="Times New Roman" w:hAnsi="Arial" w:cs="Arial"/>
          <w:sz w:val="24"/>
          <w:szCs w:val="24"/>
          <w:lang w:eastAsia="pt-BR"/>
        </w:rPr>
        <w:t xml:space="preserve">“Eu sei, às vezes dá a sensação de que algo não está certo, né? A mente pode ser meio traiçoeira. Por isso, ficar de olho em como a gente se sente é importante, </w:t>
      </w:r>
      <w:proofErr w:type="gramStart"/>
      <w:r w:rsidRPr="00D1770A">
        <w:rPr>
          <w:rFonts w:ascii="Arial" w:eastAsia="Times New Roman" w:hAnsi="Arial" w:cs="Arial"/>
          <w:sz w:val="24"/>
          <w:szCs w:val="24"/>
          <w:lang w:eastAsia="pt-BR"/>
        </w:rPr>
        <w:t>pra</w:t>
      </w:r>
      <w:proofErr w:type="gramEnd"/>
      <w:r w:rsidRPr="00D1770A">
        <w:rPr>
          <w:rFonts w:ascii="Arial" w:eastAsia="Times New Roman" w:hAnsi="Arial" w:cs="Arial"/>
          <w:sz w:val="24"/>
          <w:szCs w:val="24"/>
          <w:lang w:eastAsia="pt-BR"/>
        </w:rPr>
        <w:t xml:space="preserve"> perceber quando estamos passando dos nossos limites. </w:t>
      </w:r>
      <w:r>
        <w:rPr>
          <w:rFonts w:ascii="Arial" w:eastAsia="Times New Roman" w:hAnsi="Arial" w:cs="Arial"/>
          <w:sz w:val="24"/>
          <w:szCs w:val="24"/>
          <w:lang w:eastAsia="pt-BR"/>
        </w:rPr>
        <w:t>R</w:t>
      </w:r>
      <w:r w:rsidRPr="00D1770A">
        <w:rPr>
          <w:rFonts w:ascii="Arial" w:eastAsia="Times New Roman" w:hAnsi="Arial" w:cs="Arial"/>
          <w:sz w:val="24"/>
          <w:szCs w:val="24"/>
          <w:lang w:eastAsia="pt-BR"/>
        </w:rPr>
        <w:t xml:space="preserve">esiliência não é algo que você nasce com, mas algo que dá </w:t>
      </w:r>
      <w:proofErr w:type="gramStart"/>
      <w:r w:rsidRPr="00D1770A">
        <w:rPr>
          <w:rFonts w:ascii="Arial" w:eastAsia="Times New Roman" w:hAnsi="Arial" w:cs="Arial"/>
          <w:sz w:val="24"/>
          <w:szCs w:val="24"/>
          <w:lang w:eastAsia="pt-BR"/>
        </w:rPr>
        <w:t>pra</w:t>
      </w:r>
      <w:proofErr w:type="gramEnd"/>
      <w:r w:rsidRPr="00D1770A">
        <w:rPr>
          <w:rFonts w:ascii="Arial" w:eastAsia="Times New Roman" w:hAnsi="Arial" w:cs="Arial"/>
          <w:sz w:val="24"/>
          <w:szCs w:val="24"/>
          <w:lang w:eastAsia="pt-BR"/>
        </w:rPr>
        <w:t xml:space="preserve"> ir cultivando.</w:t>
      </w:r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Embasamento Científico:</w:t>
      </w:r>
      <w:r w:rsidRPr="00BE5412">
        <w:rPr>
          <w:rFonts w:ascii="Arial" w:eastAsia="Times New Roman" w:hAnsi="Arial" w:cs="Arial"/>
          <w:sz w:val="24"/>
          <w:szCs w:val="24"/>
          <w:lang w:eastAsia="pt-BR"/>
        </w:rPr>
        <w:t xml:space="preserve"> O conceito de resiliência de </w:t>
      </w:r>
      <w:proofErr w:type="spellStart"/>
      <w:r w:rsidRPr="00BE5412">
        <w:rPr>
          <w:rFonts w:ascii="Arial" w:eastAsia="Times New Roman" w:hAnsi="Arial" w:cs="Arial"/>
          <w:sz w:val="24"/>
          <w:szCs w:val="24"/>
          <w:lang w:eastAsia="pt-BR"/>
        </w:rPr>
        <w:t>Bonanno</w:t>
      </w:r>
      <w:proofErr w:type="spellEnd"/>
      <w:r w:rsidRPr="00BE5412">
        <w:rPr>
          <w:rFonts w:ascii="Arial" w:eastAsia="Times New Roman" w:hAnsi="Arial" w:cs="Arial"/>
          <w:sz w:val="24"/>
          <w:szCs w:val="24"/>
          <w:lang w:eastAsia="pt-BR"/>
        </w:rPr>
        <w:t xml:space="preserve"> sugere que a capacidade de enfrentar adversidades e manter a saúde mental não depende de traços fixos, mas de habilidades que podem ser desenvolvidas, como autoconsciência e estratégias de enfrentamento.</w:t>
      </w:r>
    </w:p>
    <w:p w:rsidR="00BE5412" w:rsidRPr="00BE5412" w:rsidRDefault="00BE5412" w:rsidP="00BE541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29" style="width:0;height:1.5pt" o:hralign="center" o:hrstd="t" o:hr="t" fillcolor="#a0a0a0" stroked="f"/>
        </w:pict>
      </w:r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Opções do jogador:</w:t>
      </w:r>
    </w:p>
    <w:p w:rsidR="00BE5412" w:rsidRPr="00BE5412" w:rsidRDefault="00BE5412" w:rsidP="00BE54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"Estou começando a perceber que tenho sido muito autocrítico."</w:t>
      </w:r>
    </w:p>
    <w:p w:rsidR="00BE5412" w:rsidRPr="00BE5412" w:rsidRDefault="00BE5412" w:rsidP="00BE5412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"Acho que não estou cuidando bem de mim mesmo."</w:t>
      </w:r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sz w:val="24"/>
          <w:szCs w:val="24"/>
          <w:lang w:eastAsia="pt-BR"/>
        </w:rPr>
        <w:t>(Se o jogador escolher a opção 1)</w:t>
      </w:r>
    </w:p>
    <w:p w:rsidR="00633013" w:rsidRDefault="00BE5412" w:rsidP="00BE5412">
      <w:pPr>
        <w:spacing w:before="100" w:beforeAutospacing="1" w:after="100" w:afterAutospacing="1" w:line="240" w:lineRule="auto"/>
      </w:pPr>
      <w:r w:rsidRPr="00BE5412">
        <w:rPr>
          <w:rFonts w:ascii="Arial" w:eastAsia="Times New Roman" w:hAnsi="Arial" w:cs="Arial"/>
          <w:sz w:val="24"/>
          <w:szCs w:val="24"/>
          <w:lang w:eastAsia="pt-BR"/>
        </w:rPr>
        <w:t>Psicóloga:</w:t>
      </w:r>
      <w:r w:rsidRPr="00BE5412">
        <w:rPr>
          <w:rFonts w:ascii="Arial" w:eastAsia="Times New Roman" w:hAnsi="Arial" w:cs="Arial"/>
          <w:sz w:val="24"/>
          <w:szCs w:val="24"/>
          <w:lang w:eastAsia="pt-BR"/>
        </w:rPr>
        <w:br/>
      </w:r>
      <w:r w:rsidR="00D1770A" w:rsidRPr="00633013">
        <w:rPr>
          <w:rFonts w:ascii="Arial" w:hAnsi="Arial" w:cs="Arial"/>
          <w:sz w:val="24"/>
          <w:szCs w:val="24"/>
        </w:rPr>
        <w:t xml:space="preserve">“Ficar se criticando o tempo todo só piora as coisas. A autocompaixão é um jeito de ser mais gentil com a gente mesmo. </w:t>
      </w:r>
      <w:r w:rsidR="00633013">
        <w:rPr>
          <w:rFonts w:ascii="Arial" w:hAnsi="Arial" w:cs="Arial"/>
          <w:sz w:val="24"/>
          <w:szCs w:val="24"/>
        </w:rPr>
        <w:t>Q</w:t>
      </w:r>
      <w:r w:rsidR="00D1770A" w:rsidRPr="00633013">
        <w:rPr>
          <w:rFonts w:ascii="Arial" w:hAnsi="Arial" w:cs="Arial"/>
          <w:sz w:val="24"/>
          <w:szCs w:val="24"/>
        </w:rPr>
        <w:t xml:space="preserve">uando somos mais gentis conosco, principalmente quando a coisa aperta, nossa resiliência cresce e a ansiedade e a depressão diminuem. Ao invés de se cobrar tanto, tenta se perguntar: ‘O que eu diria pra um amigo que estivesse passando por </w:t>
      </w:r>
      <w:proofErr w:type="spellStart"/>
      <w:r w:rsidR="00D1770A" w:rsidRPr="00633013">
        <w:rPr>
          <w:rFonts w:ascii="Arial" w:hAnsi="Arial" w:cs="Arial"/>
          <w:sz w:val="24"/>
          <w:szCs w:val="24"/>
        </w:rPr>
        <w:t>isso?’”</w:t>
      </w:r>
      <w:proofErr w:type="spellEnd"/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Embasamento Científico:</w:t>
      </w:r>
      <w:r w:rsidRPr="00BE5412">
        <w:rPr>
          <w:rFonts w:ascii="Arial" w:eastAsia="Times New Roman" w:hAnsi="Arial" w:cs="Arial"/>
          <w:sz w:val="24"/>
          <w:szCs w:val="24"/>
          <w:lang w:eastAsia="pt-BR"/>
        </w:rPr>
        <w:t xml:space="preserve"> A pesquisa de </w:t>
      </w:r>
      <w:proofErr w:type="spellStart"/>
      <w:r w:rsidRPr="00BE5412">
        <w:rPr>
          <w:rFonts w:ascii="Arial" w:eastAsia="Times New Roman" w:hAnsi="Arial" w:cs="Arial"/>
          <w:sz w:val="24"/>
          <w:szCs w:val="24"/>
          <w:lang w:eastAsia="pt-BR"/>
        </w:rPr>
        <w:t>Kristin</w:t>
      </w:r>
      <w:proofErr w:type="spellEnd"/>
      <w:r w:rsidRPr="00BE5412">
        <w:rPr>
          <w:rFonts w:ascii="Arial" w:eastAsia="Times New Roman" w:hAnsi="Arial" w:cs="Arial"/>
          <w:sz w:val="24"/>
          <w:szCs w:val="24"/>
          <w:lang w:eastAsia="pt-BR"/>
        </w:rPr>
        <w:t xml:space="preserve"> </w:t>
      </w:r>
      <w:proofErr w:type="spellStart"/>
      <w:r w:rsidRPr="00BE5412">
        <w:rPr>
          <w:rFonts w:ascii="Arial" w:eastAsia="Times New Roman" w:hAnsi="Arial" w:cs="Arial"/>
          <w:sz w:val="24"/>
          <w:szCs w:val="24"/>
          <w:lang w:eastAsia="pt-BR"/>
        </w:rPr>
        <w:t>Neff</w:t>
      </w:r>
      <w:proofErr w:type="spellEnd"/>
      <w:r w:rsidRPr="00BE5412">
        <w:rPr>
          <w:rFonts w:ascii="Arial" w:eastAsia="Times New Roman" w:hAnsi="Arial" w:cs="Arial"/>
          <w:sz w:val="24"/>
          <w:szCs w:val="24"/>
          <w:lang w:eastAsia="pt-BR"/>
        </w:rPr>
        <w:t xml:space="preserve"> (2003) sobre autocompaixão mostra que tratar-se com a mesma bondade que oferecemos aos outros pode melhorar o bem-estar emocional e reduzir o impacto das dificuldades.</w:t>
      </w:r>
    </w:p>
    <w:p w:rsidR="00BE5412" w:rsidRPr="00BE5412" w:rsidRDefault="00BE5412" w:rsidP="00BE541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0" style="width:0;height:1.5pt" o:hralign="center" o:hrstd="t" o:hr="t" fillcolor="#a0a0a0" stroked="f"/>
        </w:pict>
      </w:r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Opções do jogador:</w:t>
      </w:r>
    </w:p>
    <w:p w:rsidR="00BE5412" w:rsidRPr="00BE5412" w:rsidRDefault="00BE5412" w:rsidP="00BE54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"Vou tentar ser mais gentil comigo mesmo."</w:t>
      </w:r>
    </w:p>
    <w:p w:rsidR="00BE5412" w:rsidRPr="00BE5412" w:rsidRDefault="00BE5412" w:rsidP="00BE5412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"Eu sou duro comigo, mas não sei como mudar."</w:t>
      </w:r>
    </w:p>
    <w:p w:rsidR="00BE5412" w:rsidRPr="00BE5412" w:rsidRDefault="00BE5412" w:rsidP="00BE5412">
      <w:pPr>
        <w:spacing w:after="0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sz w:val="24"/>
          <w:szCs w:val="24"/>
          <w:lang w:eastAsia="pt-BR"/>
        </w:rPr>
        <w:pict>
          <v:rect id="_x0000_i1031" style="width:0;height:1.5pt" o:hralign="center" o:hrstd="t" o:hr="t" fillcolor="#a0a0a0" stroked="f"/>
        </w:pict>
      </w:r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Diálogo 4: Dúvidas sobre o Jogo</w:t>
      </w:r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sz w:val="24"/>
          <w:szCs w:val="24"/>
          <w:lang w:eastAsia="pt-BR"/>
        </w:rPr>
        <w:t>Psicóloga:</w:t>
      </w:r>
      <w:r w:rsidRPr="00BE5412">
        <w:rPr>
          <w:rFonts w:ascii="Arial" w:eastAsia="Times New Roman" w:hAnsi="Arial" w:cs="Arial"/>
          <w:sz w:val="24"/>
          <w:szCs w:val="24"/>
          <w:lang w:eastAsia="pt-BR"/>
        </w:rPr>
        <w:br/>
        <w:t>“</w:t>
      </w:r>
      <w:bookmarkStart w:id="0" w:name="_GoBack"/>
      <w:r w:rsidRPr="00BE5412">
        <w:rPr>
          <w:rFonts w:ascii="Arial" w:eastAsia="Times New Roman" w:hAnsi="Arial" w:cs="Arial"/>
          <w:sz w:val="24"/>
          <w:szCs w:val="24"/>
          <w:lang w:eastAsia="pt-BR"/>
        </w:rPr>
        <w:t>Parece que você está lidando bem com seus desafios até agora, mas sei que o caminho nem sempre é fácil. O que posso ajudá-lo a entender sobre suas estatísticas atuais? Há algo específico que você queira saber ou explorar mais profundamente?”</w:t>
      </w:r>
      <w:bookmarkEnd w:id="0"/>
    </w:p>
    <w:p w:rsidR="00BE5412" w:rsidRPr="00BE5412" w:rsidRDefault="00BE5412" w:rsidP="00BE5412">
      <w:p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Opções do jogador:</w:t>
      </w:r>
    </w:p>
    <w:p w:rsidR="00BE5412" w:rsidRPr="00BE5412" w:rsidRDefault="00BE5412" w:rsidP="00BE54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"Quais são os maiores desafios que estou enfrentando?"</w:t>
      </w:r>
    </w:p>
    <w:p w:rsidR="00BE5412" w:rsidRPr="00BE5412" w:rsidRDefault="00BE5412" w:rsidP="00BE54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"Como posso melhorar minha saúde mental no jogo?"</w:t>
      </w:r>
    </w:p>
    <w:p w:rsidR="00BE5412" w:rsidRPr="00BE5412" w:rsidRDefault="00BE5412" w:rsidP="00BE5412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Arial" w:eastAsia="Times New Roman" w:hAnsi="Arial" w:cs="Arial"/>
          <w:sz w:val="24"/>
          <w:szCs w:val="24"/>
          <w:lang w:eastAsia="pt-BR"/>
        </w:rPr>
      </w:pPr>
      <w:r w:rsidRPr="00BE5412">
        <w:rPr>
          <w:rFonts w:ascii="Arial" w:eastAsia="Times New Roman" w:hAnsi="Arial" w:cs="Arial"/>
          <w:i/>
          <w:iCs/>
          <w:sz w:val="24"/>
          <w:szCs w:val="24"/>
          <w:lang w:eastAsia="pt-BR"/>
        </w:rPr>
        <w:t>"Gostaria de saber mais sobre as estatísticas de estresse e como controlá-las."</w:t>
      </w:r>
    </w:p>
    <w:p w:rsidR="00B00CD9" w:rsidRPr="00BE5412" w:rsidRDefault="00B00CD9">
      <w:pPr>
        <w:rPr>
          <w:rFonts w:ascii="Arial" w:hAnsi="Arial" w:cs="Arial"/>
        </w:rPr>
      </w:pPr>
    </w:p>
    <w:sectPr w:rsidR="00B00CD9" w:rsidRPr="00BE5412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6862741"/>
    <w:multiLevelType w:val="multilevel"/>
    <w:tmpl w:val="2CA04E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F95A64"/>
    <w:multiLevelType w:val="multilevel"/>
    <w:tmpl w:val="CC00C8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404F4C99"/>
    <w:multiLevelType w:val="multilevel"/>
    <w:tmpl w:val="78B2DC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DED3C4D"/>
    <w:multiLevelType w:val="multilevel"/>
    <w:tmpl w:val="10CE2F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886037"/>
    <w:multiLevelType w:val="multilevel"/>
    <w:tmpl w:val="DFD8E5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E3D0CCF"/>
    <w:multiLevelType w:val="multilevel"/>
    <w:tmpl w:val="4C0270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0"/>
  </w:num>
  <w:num w:numId="3">
    <w:abstractNumId w:val="3"/>
  </w:num>
  <w:num w:numId="4">
    <w:abstractNumId w:val="4"/>
  </w:num>
  <w:num w:numId="5">
    <w:abstractNumId w:val="5"/>
  </w:num>
  <w:num w:numId="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5412"/>
    <w:rsid w:val="00633013"/>
    <w:rsid w:val="007F6C28"/>
    <w:rsid w:val="00B00CD9"/>
    <w:rsid w:val="00BE5412"/>
    <w:rsid w:val="00D177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5401BA0"/>
  <w15:chartTrackingRefBased/>
  <w15:docId w15:val="{3433F159-216F-44D2-B10A-B79379E65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BE541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BE5412"/>
    <w:rPr>
      <w:b/>
      <w:bCs/>
    </w:rPr>
  </w:style>
  <w:style w:type="character" w:styleId="nfase">
    <w:name w:val="Emphasis"/>
    <w:basedOn w:val="Fontepargpadro"/>
    <w:uiPriority w:val="20"/>
    <w:qFormat/>
    <w:rsid w:val="00BE5412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8055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81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3</Pages>
  <Words>655</Words>
  <Characters>3542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CPS</Company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LAB4</dc:creator>
  <cp:keywords/>
  <dc:description/>
  <cp:lastModifiedBy>LAB4</cp:lastModifiedBy>
  <cp:revision>1</cp:revision>
  <dcterms:created xsi:type="dcterms:W3CDTF">2025-09-09T14:50:00Z</dcterms:created>
  <dcterms:modified xsi:type="dcterms:W3CDTF">2025-09-09T15:39:00Z</dcterms:modified>
</cp:coreProperties>
</file>