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32779" w14:textId="7A61C9DE" w:rsidR="009D3898" w:rsidRPr="009A32B3" w:rsidRDefault="00D3085A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A32B3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Exploratory Data Analysis Report</w:t>
      </w:r>
    </w:p>
    <w:p w14:paraId="65BD0A3C" w14:textId="77777777" w:rsidR="00D3085A" w:rsidRPr="009A32B3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C8DDD69" w14:textId="77777777" w:rsidR="00AE3B6B" w:rsidRPr="00AE3B6B" w:rsidRDefault="00D3085A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E3B6B">
        <w:rPr>
          <w:rFonts w:ascii="Times New Roman" w:hAnsi="Times New Roman" w:cs="Times New Roman"/>
          <w:b/>
          <w:bCs/>
          <w:sz w:val="24"/>
          <w:szCs w:val="24"/>
          <w:lang w:val="en-US"/>
        </w:rPr>
        <w:t>Author:</w:t>
      </w:r>
    </w:p>
    <w:p w14:paraId="55A0FC8F" w14:textId="7230287B" w:rsidR="00D3085A" w:rsidRPr="00AE3B6B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3B6B">
        <w:rPr>
          <w:rFonts w:ascii="Times New Roman" w:hAnsi="Times New Roman" w:cs="Times New Roman"/>
          <w:sz w:val="24"/>
          <w:szCs w:val="24"/>
          <w:lang w:val="en-US"/>
        </w:rPr>
        <w:t>João Vitor de Paiva Marcotti</w:t>
      </w:r>
    </w:p>
    <w:p w14:paraId="7E83A738" w14:textId="17D5EE81" w:rsidR="00AE3B6B" w:rsidRPr="00AE3B6B" w:rsidRDefault="00AE3B6B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3B6B">
        <w:rPr>
          <w:rFonts w:ascii="Times New Roman" w:hAnsi="Times New Roman" w:cs="Times New Roman"/>
          <w:sz w:val="24"/>
          <w:szCs w:val="24"/>
          <w:lang w:val="en-US"/>
        </w:rPr>
        <w:t>2 years of experience in data science/analysis roles. Currently working as data analyst at FIESC and as data science freelancer at Whiskystats.</w:t>
      </w:r>
    </w:p>
    <w:p w14:paraId="1C2C5005" w14:textId="77777777" w:rsidR="00D3085A" w:rsidRPr="009A32B3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BD94AFD" w14:textId="77777777" w:rsidR="00AE3B6B" w:rsidRPr="00AE3B6B" w:rsidRDefault="00D3085A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E3B6B">
        <w:rPr>
          <w:rFonts w:ascii="Times New Roman" w:hAnsi="Times New Roman" w:cs="Times New Roman"/>
          <w:b/>
          <w:bCs/>
          <w:sz w:val="24"/>
          <w:szCs w:val="24"/>
          <w:lang w:val="en-US"/>
        </w:rPr>
        <w:t>Database:</w:t>
      </w:r>
    </w:p>
    <w:p w14:paraId="183276B5" w14:textId="5D6C3926" w:rsidR="00D3085A" w:rsidRPr="009A32B3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A32B3">
        <w:rPr>
          <w:rFonts w:ascii="Times New Roman" w:hAnsi="Times New Roman" w:cs="Times New Roman"/>
          <w:sz w:val="24"/>
          <w:szCs w:val="24"/>
          <w:lang w:val="en-US"/>
        </w:rPr>
        <w:t>Whisky Casks Auction Database</w:t>
      </w:r>
    </w:p>
    <w:p w14:paraId="00ABF3C0" w14:textId="7A9105E2" w:rsidR="00D3085A" w:rsidRPr="00DC3BAF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C3BAF">
        <w:rPr>
          <w:rFonts w:ascii="Times New Roman" w:hAnsi="Times New Roman" w:cs="Times New Roman"/>
          <w:sz w:val="24"/>
          <w:szCs w:val="24"/>
          <w:lang w:val="en-US"/>
        </w:rPr>
        <w:t xml:space="preserve">Available at Kaggle: </w:t>
      </w:r>
      <w:hyperlink r:id="rId6" w:history="1">
        <w:r w:rsidRPr="00DC3BA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https://www.kaggle.com/datasets/joaopaivaa/whisky-casks-auction-database</w:t>
        </w:r>
      </w:hyperlink>
    </w:p>
    <w:p w14:paraId="2AF34781" w14:textId="77777777" w:rsidR="00D3085A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3AB609D" w14:textId="5EF5FB18" w:rsidR="00286F9F" w:rsidRPr="009154C3" w:rsidRDefault="009154C3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1. </w:t>
      </w:r>
      <w:r w:rsidR="00286F9F" w:rsidRPr="00286F9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X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v</w:t>
      </w:r>
      <w:r w:rsidR="00286F9F" w:rsidRPr="00286F9F">
        <w:rPr>
          <w:rFonts w:ascii="Times New Roman" w:hAnsi="Times New Roman" w:cs="Times New Roman"/>
          <w:b/>
          <w:bCs/>
          <w:sz w:val="24"/>
          <w:szCs w:val="24"/>
          <w:lang w:val="en-US"/>
        </w:rPr>
        <w:t>ariables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exploration</w:t>
      </w:r>
    </w:p>
    <w:p w14:paraId="4F985B33" w14:textId="77777777" w:rsidR="009154C3" w:rsidRDefault="009154C3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6352F5" w14:textId="1DAEA262" w:rsidR="009154C3" w:rsidRPr="009154C3" w:rsidRDefault="009154C3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154C3">
        <w:rPr>
          <w:rFonts w:ascii="Times New Roman" w:hAnsi="Times New Roman" w:cs="Times New Roman"/>
          <w:b/>
          <w:bCs/>
          <w:sz w:val="24"/>
          <w:szCs w:val="24"/>
          <w:lang w:val="en-US"/>
        </w:rPr>
        <w:t>1.1 Numerical X variables</w:t>
      </w:r>
    </w:p>
    <w:p w14:paraId="1102358D" w14:textId="6BA98BCA" w:rsidR="009154C3" w:rsidRDefault="00A66D1C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numerical X variables were analyzed </w:t>
      </w:r>
      <w:r w:rsidR="00D143F1">
        <w:rPr>
          <w:rFonts w:ascii="Times New Roman" w:hAnsi="Times New Roman" w:cs="Times New Roman"/>
          <w:sz w:val="24"/>
          <w:szCs w:val="24"/>
          <w:lang w:val="en-US"/>
        </w:rPr>
        <w:t>looking at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its histograms, as well as its mean and median values.</w:t>
      </w:r>
    </w:p>
    <w:p w14:paraId="154AFD4B" w14:textId="5BB3CE63" w:rsidR="009154C3" w:rsidRDefault="000F7139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713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C018967" wp14:editId="2F651597">
            <wp:extent cx="2925920" cy="1620000"/>
            <wp:effectExtent l="0" t="0" r="8255" b="0"/>
            <wp:docPr id="875358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5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592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E71B" w14:textId="450BB7C4" w:rsidR="000F7139" w:rsidRDefault="000F7139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co</w:t>
      </w:r>
      <w:r w:rsidR="00DC3BAF">
        <w:rPr>
          <w:rFonts w:ascii="Times New Roman" w:hAnsi="Times New Roman" w:cs="Times New Roman"/>
          <w:sz w:val="24"/>
          <w:szCs w:val="24"/>
          <w:lang w:val="en-US"/>
        </w:rPr>
        <w:t>rrelation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between these variables was also analyzed, and was found </w:t>
      </w:r>
      <w:r w:rsidR="00DC3BAF">
        <w:rPr>
          <w:rFonts w:ascii="Times New Roman" w:hAnsi="Times New Roman" w:cs="Times New Roman"/>
          <w:sz w:val="24"/>
          <w:szCs w:val="24"/>
          <w:lang w:val="en-US"/>
        </w:rPr>
        <w:t xml:space="preserve">to be of high </w:t>
      </w:r>
      <w:r w:rsidR="00AE3B6B">
        <w:rPr>
          <w:rFonts w:ascii="Times New Roman" w:hAnsi="Times New Roman" w:cs="Times New Roman"/>
          <w:sz w:val="24"/>
          <w:szCs w:val="24"/>
          <w:lang w:val="en-US"/>
        </w:rPr>
        <w:t xml:space="preserve">value </w:t>
      </w:r>
      <w:r w:rsidR="00DC3BAF">
        <w:rPr>
          <w:rFonts w:ascii="Times New Roman" w:hAnsi="Times New Roman" w:cs="Times New Roman"/>
          <w:sz w:val="24"/>
          <w:szCs w:val="24"/>
          <w:lang w:val="en-US"/>
        </w:rPr>
        <w:t>between:</w:t>
      </w:r>
    </w:p>
    <w:p w14:paraId="428669B2" w14:textId="25B27E71" w:rsidR="00DC3BAF" w:rsidRPr="00DC3BAF" w:rsidRDefault="00DC3BAF" w:rsidP="00EE175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C3BAF">
        <w:rPr>
          <w:rFonts w:ascii="Times New Roman" w:hAnsi="Times New Roman" w:cs="Times New Roman"/>
          <w:sz w:val="24"/>
          <w:szCs w:val="24"/>
          <w:lang w:val="en-US"/>
        </w:rPr>
        <w:t>Strength and age (inverse)</w:t>
      </w:r>
      <w:r w:rsidR="00AE3B6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41EDC8" w14:textId="413225A4" w:rsidR="00DC3BAF" w:rsidRPr="00DC3BAF" w:rsidRDefault="00DC3BAF" w:rsidP="00EE175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C3BAF">
        <w:rPr>
          <w:rFonts w:ascii="Times New Roman" w:hAnsi="Times New Roman" w:cs="Times New Roman"/>
          <w:sz w:val="24"/>
          <w:szCs w:val="24"/>
          <w:lang w:val="en-US"/>
        </w:rPr>
        <w:t>RLA and bulk litres and bottles at cask strength</w:t>
      </w:r>
      <w:r w:rsidR="00AE3B6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F19A1B5" w14:textId="442E61A5" w:rsidR="00DC3BAF" w:rsidRPr="00DC3BAF" w:rsidRDefault="00DC3BAF" w:rsidP="00EE175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C3BAF">
        <w:rPr>
          <w:rFonts w:ascii="Times New Roman" w:hAnsi="Times New Roman" w:cs="Times New Roman"/>
          <w:sz w:val="24"/>
          <w:szCs w:val="24"/>
          <w:lang w:val="en-US"/>
        </w:rPr>
        <w:t>Volume 3 months, 6 months and 12 months.</w:t>
      </w:r>
    </w:p>
    <w:p w14:paraId="5571EEED" w14:textId="5267058B" w:rsidR="000F7139" w:rsidRDefault="000F7139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713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54C7CA3" wp14:editId="35855EDC">
            <wp:extent cx="3295646" cy="2772000"/>
            <wp:effectExtent l="0" t="0" r="635" b="0"/>
            <wp:docPr id="198436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653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5646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1EA2" w14:textId="57E92D43" w:rsidR="009154C3" w:rsidRPr="009154C3" w:rsidRDefault="009154C3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154C3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 w:rsidRPr="009154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Categorical</w:t>
      </w:r>
      <w:r w:rsidRPr="009154C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X variables</w:t>
      </w:r>
    </w:p>
    <w:p w14:paraId="7A170C2C" w14:textId="21A306F2" w:rsidR="000F7139" w:rsidRDefault="000F7139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Some variables like distillery have a high number of categories. Therefore, to reduce its cardinality, </w:t>
      </w:r>
      <w:r w:rsidR="00DC3BAF">
        <w:rPr>
          <w:rFonts w:ascii="Times New Roman" w:hAnsi="Times New Roman" w:cs="Times New Roman"/>
          <w:sz w:val="24"/>
          <w:szCs w:val="24"/>
          <w:lang w:val="en-US"/>
        </w:rPr>
        <w:t>the categories with at least 2% of the total values were selected</w:t>
      </w:r>
      <w:r>
        <w:rPr>
          <w:rFonts w:ascii="Times New Roman" w:hAnsi="Times New Roman" w:cs="Times New Roman"/>
          <w:sz w:val="24"/>
          <w:szCs w:val="24"/>
          <w:lang w:val="en-US"/>
        </w:rPr>
        <w:t>, regarding the i</w:t>
      </w:r>
      <w:r w:rsidRPr="000F7139">
        <w:rPr>
          <w:rFonts w:ascii="Times New Roman" w:hAnsi="Times New Roman" w:cs="Times New Roman"/>
          <w:sz w:val="24"/>
          <w:szCs w:val="24"/>
          <w:lang w:val="en-US"/>
        </w:rPr>
        <w:t>nflation adjusted hammer price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Y variable.</w:t>
      </w:r>
    </w:p>
    <w:p w14:paraId="32D039DA" w14:textId="7174F462" w:rsidR="005B7088" w:rsidRDefault="005B7088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708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ED03B27" wp14:editId="779E853B">
            <wp:extent cx="6645910" cy="4174490"/>
            <wp:effectExtent l="0" t="0" r="2540" b="0"/>
            <wp:docPr id="75816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66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7C92" w14:textId="16D4EF64" w:rsidR="005B7088" w:rsidRDefault="000F7139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713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52D9E9" wp14:editId="31889D8D">
            <wp:extent cx="6645910" cy="4180205"/>
            <wp:effectExtent l="0" t="0" r="2540" b="0"/>
            <wp:docPr id="48481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165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F50E2" w14:textId="3DC4520C" w:rsidR="00D143F1" w:rsidRDefault="00D143F1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The</w:t>
      </w:r>
      <w:r w:rsidR="00DC3BAF">
        <w:rPr>
          <w:rFonts w:ascii="Times New Roman" w:hAnsi="Times New Roman" w:cs="Times New Roman"/>
          <w:sz w:val="24"/>
          <w:szCs w:val="24"/>
          <w:lang w:val="en-US"/>
        </w:rPr>
        <w:t>ir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box plot distribution </w:t>
      </w:r>
      <w:r w:rsidR="005B7088">
        <w:rPr>
          <w:rFonts w:ascii="Times New Roman" w:hAnsi="Times New Roman" w:cs="Times New Roman"/>
          <w:sz w:val="24"/>
          <w:szCs w:val="24"/>
          <w:lang w:val="en-US"/>
        </w:rPr>
        <w:t>was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also analyzed, searching for categories with a</w:t>
      </w:r>
      <w:r w:rsidR="005B7088"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B7088">
        <w:rPr>
          <w:rFonts w:ascii="Times New Roman" w:hAnsi="Times New Roman" w:cs="Times New Roman"/>
          <w:sz w:val="24"/>
          <w:szCs w:val="24"/>
          <w:lang w:val="en-US"/>
        </w:rPr>
        <w:t>average Y variable higher/lower than the others.</w:t>
      </w:r>
    </w:p>
    <w:p w14:paraId="7EC8AF75" w14:textId="4E5418A4" w:rsidR="00D143F1" w:rsidRDefault="000F7139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713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B4230F6" wp14:editId="6F06E407">
            <wp:extent cx="6645910" cy="2103120"/>
            <wp:effectExtent l="0" t="0" r="2540" b="0"/>
            <wp:docPr id="156021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15759" name=""/>
                    <pic:cNvPicPr/>
                  </pic:nvPicPr>
                  <pic:blipFill rotWithShape="1">
                    <a:blip r:embed="rId11"/>
                    <a:srcRect t="1362" b="4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03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2F1F23" w14:textId="44D535D3" w:rsidR="00286F9F" w:rsidRDefault="007269CF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Regarding the distilleries, </w:t>
      </w:r>
      <w:r w:rsidR="00DC3BAF">
        <w:rPr>
          <w:rFonts w:ascii="Times New Roman" w:hAnsi="Times New Roman" w:cs="Times New Roman"/>
          <w:sz w:val="24"/>
          <w:szCs w:val="24"/>
          <w:lang w:val="en-US"/>
        </w:rPr>
        <w:t>Macallan and Springbank have an average price higher than the other distilleries.</w:t>
      </w:r>
    </w:p>
    <w:p w14:paraId="6AEBFB38" w14:textId="11B64694" w:rsidR="00DC3BAF" w:rsidRDefault="007269CF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269C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8BE4833" wp14:editId="22EDA211">
            <wp:extent cx="6407336" cy="2796540"/>
            <wp:effectExtent l="0" t="0" r="0" b="3810"/>
            <wp:docPr id="1367553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53226" name=""/>
                    <pic:cNvPicPr/>
                  </pic:nvPicPr>
                  <pic:blipFill rotWithShape="1">
                    <a:blip r:embed="rId12"/>
                    <a:srcRect t="2170" b="9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8000" cy="2796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B45815" w14:textId="0B710587" w:rsidR="007269CF" w:rsidRDefault="007269CF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Regarding the region, Campbeltown has an average price higher than the other regions.</w:t>
      </w:r>
    </w:p>
    <w:p w14:paraId="6353BA98" w14:textId="2BB06AE6" w:rsidR="007269CF" w:rsidRDefault="007269CF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269C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A01B68C" wp14:editId="1653CA6F">
            <wp:extent cx="6407556" cy="2818130"/>
            <wp:effectExtent l="0" t="0" r="0" b="1270"/>
            <wp:docPr id="3896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5056" name=""/>
                    <pic:cNvPicPr/>
                  </pic:nvPicPr>
                  <pic:blipFill rotWithShape="1">
                    <a:blip r:embed="rId13"/>
                    <a:srcRect t="2653" b="8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8000" cy="281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E189D3" w14:textId="153382A2" w:rsidR="007269CF" w:rsidRDefault="007269CF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Regarding the cask type, hogshead and butt have an average price slightly higher than the other types.</w:t>
      </w:r>
    </w:p>
    <w:p w14:paraId="5CB11CE4" w14:textId="77777777" w:rsidR="00CD38F2" w:rsidRDefault="00CD38F2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4DB2747" w14:textId="6E8D3B1A" w:rsidR="00CD38F2" w:rsidRDefault="00CD38F2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38F2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B215566" wp14:editId="2920DB77">
            <wp:extent cx="6132420" cy="2700000"/>
            <wp:effectExtent l="0" t="0" r="1905" b="5715"/>
            <wp:docPr id="762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74267" name=""/>
                    <pic:cNvPicPr/>
                  </pic:nvPicPr>
                  <pic:blipFill rotWithShape="1">
                    <a:blip r:embed="rId14"/>
                    <a:srcRect t="2558" b="8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420" cy="27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3C1C48" w14:textId="379C327A" w:rsidR="00CD38F2" w:rsidRDefault="00CD38F2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Regarding the cask filling, second fill has an average price also slightly higher than the other fillings.</w:t>
      </w:r>
    </w:p>
    <w:p w14:paraId="2FA687FA" w14:textId="055CB0BA" w:rsidR="00CD38F2" w:rsidRDefault="00AD7497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same patterns happen to the other 3 Y variables.</w:t>
      </w:r>
    </w:p>
    <w:p w14:paraId="7006EF8A" w14:textId="77777777" w:rsidR="00CD38F2" w:rsidRDefault="00CD38F2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2B05398" w14:textId="21FA8EAA" w:rsidR="00BD4C23" w:rsidRPr="00BD4C23" w:rsidRDefault="00BD4C23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D4C23">
        <w:rPr>
          <w:rFonts w:ascii="Times New Roman" w:hAnsi="Times New Roman" w:cs="Times New Roman"/>
          <w:b/>
          <w:bCs/>
          <w:sz w:val="24"/>
          <w:szCs w:val="24"/>
          <w:lang w:val="en-US"/>
        </w:rPr>
        <w:t>1.3 Data cleaning</w:t>
      </w:r>
    </w:p>
    <w:p w14:paraId="788F566C" w14:textId="77777777" w:rsidR="0000134E" w:rsidRDefault="00AD7497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NaN values were replaced by “Undisclosed” in </w:t>
      </w:r>
      <w:r w:rsidR="0000134E">
        <w:rPr>
          <w:rFonts w:ascii="Times New Roman" w:hAnsi="Times New Roman" w:cs="Times New Roman"/>
          <w:sz w:val="24"/>
          <w:szCs w:val="24"/>
          <w:lang w:val="en-US"/>
        </w:rPr>
        <w:t>the following columns:</w:t>
      </w:r>
    </w:p>
    <w:p w14:paraId="515247E7" w14:textId="049539B8" w:rsidR="0000134E" w:rsidRPr="0000134E" w:rsidRDefault="0000134E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D7497" w:rsidRPr="0000134E">
        <w:rPr>
          <w:rFonts w:ascii="Times New Roman" w:hAnsi="Times New Roman" w:cs="Times New Roman"/>
          <w:sz w:val="24"/>
          <w:szCs w:val="24"/>
          <w:lang w:val="en-US"/>
        </w:rPr>
        <w:t>istillery</w:t>
      </w:r>
      <w:r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7A6C869" w14:textId="409F1077" w:rsidR="0000134E" w:rsidRPr="0000134E" w:rsidRDefault="0000134E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AD7497" w:rsidRPr="0000134E">
        <w:rPr>
          <w:rFonts w:ascii="Times New Roman" w:hAnsi="Times New Roman" w:cs="Times New Roman"/>
          <w:sz w:val="24"/>
          <w:szCs w:val="24"/>
          <w:lang w:val="en-US"/>
        </w:rPr>
        <w:t>egion</w:t>
      </w:r>
      <w:r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B04970F" w14:textId="07F475CD" w:rsidR="0000134E" w:rsidRPr="0000134E" w:rsidRDefault="0000134E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AD7497" w:rsidRPr="0000134E">
        <w:rPr>
          <w:rFonts w:ascii="Times New Roman" w:hAnsi="Times New Roman" w:cs="Times New Roman"/>
          <w:sz w:val="24"/>
          <w:szCs w:val="24"/>
          <w:lang w:val="en-US"/>
        </w:rPr>
        <w:t>ountry</w:t>
      </w:r>
      <w:r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E591A01" w14:textId="1998BFFA" w:rsidR="0000134E" w:rsidRPr="0000134E" w:rsidRDefault="00AD7497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distillery_status</w:t>
      </w:r>
      <w:r w:rsidR="0000134E"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1B7C8FB" w14:textId="60683A7D" w:rsidR="0000134E" w:rsidRPr="0000134E" w:rsidRDefault="00AD7497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cask_type</w:t>
      </w:r>
      <w:r w:rsidR="0000134E"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5A9A63E" w14:textId="53B4F6AD" w:rsidR="0000134E" w:rsidRPr="0000134E" w:rsidRDefault="00AD7497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cask_filling</w:t>
      </w:r>
      <w:r w:rsidR="0000134E"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5E1A742" w14:textId="0566CC36" w:rsidR="00AD7497" w:rsidRPr="0000134E" w:rsidRDefault="00AD7497" w:rsidP="0000134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0134E">
        <w:rPr>
          <w:rFonts w:ascii="Times New Roman" w:hAnsi="Times New Roman" w:cs="Times New Roman"/>
          <w:sz w:val="24"/>
          <w:szCs w:val="24"/>
          <w:lang w:val="en-US"/>
        </w:rPr>
        <w:t>previous_spirit</w:t>
      </w:r>
      <w:r w:rsidR="0000134E" w:rsidRPr="0000134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CC33DE3" w14:textId="703FB7CC" w:rsidR="00BD4C23" w:rsidRDefault="00AD7497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7269CF">
        <w:rPr>
          <w:rFonts w:ascii="Times New Roman" w:hAnsi="Times New Roman" w:cs="Times New Roman"/>
          <w:sz w:val="24"/>
          <w:szCs w:val="24"/>
          <w:lang w:val="en-US"/>
        </w:rPr>
        <w:t xml:space="preserve">olumns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country and </w:t>
      </w:r>
      <w:r w:rsidR="007269CF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BD4C23">
        <w:rPr>
          <w:rFonts w:ascii="Times New Roman" w:hAnsi="Times New Roman" w:cs="Times New Roman"/>
          <w:sz w:val="24"/>
          <w:szCs w:val="24"/>
          <w:lang w:val="en-US"/>
        </w:rPr>
        <w:t xml:space="preserve">istillery status </w:t>
      </w:r>
      <w:r w:rsidR="007269CF">
        <w:rPr>
          <w:rFonts w:ascii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hAnsi="Times New Roman" w:cs="Times New Roman"/>
          <w:sz w:val="24"/>
          <w:szCs w:val="24"/>
          <w:lang w:val="en-US"/>
        </w:rPr>
        <w:t>ere</w:t>
      </w:r>
      <w:r w:rsidR="007269C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D4C23">
        <w:rPr>
          <w:rFonts w:ascii="Times New Roman" w:hAnsi="Times New Roman" w:cs="Times New Roman"/>
          <w:sz w:val="24"/>
          <w:szCs w:val="24"/>
          <w:lang w:val="en-US"/>
        </w:rPr>
        <w:t xml:space="preserve">removed because </w:t>
      </w:r>
      <w:r w:rsidR="007269CF">
        <w:rPr>
          <w:rFonts w:ascii="Times New Roman" w:hAnsi="Times New Roman" w:cs="Times New Roman"/>
          <w:sz w:val="24"/>
          <w:szCs w:val="24"/>
          <w:lang w:val="en-US"/>
        </w:rPr>
        <w:t>of</w:t>
      </w:r>
      <w:r w:rsidR="006C67EC">
        <w:rPr>
          <w:rFonts w:ascii="Times New Roman" w:hAnsi="Times New Roman" w:cs="Times New Roman"/>
          <w:sz w:val="24"/>
          <w:szCs w:val="24"/>
          <w:lang w:val="en-US"/>
        </w:rPr>
        <w:t xml:space="preserve"> having </w:t>
      </w:r>
      <w:r w:rsidR="00491C63">
        <w:rPr>
          <w:rFonts w:ascii="Times New Roman" w:hAnsi="Times New Roman" w:cs="Times New Roman"/>
          <w:sz w:val="24"/>
          <w:szCs w:val="24"/>
          <w:lang w:val="en-US"/>
        </w:rPr>
        <w:t>un</w:t>
      </w:r>
      <w:r w:rsidR="006C67EC">
        <w:rPr>
          <w:rFonts w:ascii="Times New Roman" w:hAnsi="Times New Roman" w:cs="Times New Roman"/>
          <w:sz w:val="24"/>
          <w:szCs w:val="24"/>
          <w:lang w:val="en-US"/>
        </w:rPr>
        <w:t>balanced categories</w:t>
      </w:r>
      <w:r>
        <w:rPr>
          <w:rFonts w:ascii="Times New Roman" w:hAnsi="Times New Roman" w:cs="Times New Roman"/>
          <w:sz w:val="24"/>
          <w:szCs w:val="24"/>
          <w:lang w:val="en-US"/>
        </w:rPr>
        <w:t>. For example,</w:t>
      </w:r>
      <w:r w:rsidR="007269CF">
        <w:rPr>
          <w:rFonts w:ascii="Times New Roman" w:hAnsi="Times New Roman" w:cs="Times New Roman"/>
          <w:sz w:val="24"/>
          <w:szCs w:val="24"/>
          <w:lang w:val="en-US"/>
        </w:rPr>
        <w:t xml:space="preserve"> the value “Operational” appears over 500 </w:t>
      </w:r>
      <w:r>
        <w:rPr>
          <w:rFonts w:ascii="Times New Roman" w:hAnsi="Times New Roman" w:cs="Times New Roman"/>
          <w:sz w:val="24"/>
          <w:szCs w:val="24"/>
          <w:lang w:val="en-US"/>
        </w:rPr>
        <w:t>times in the distillery status column</w:t>
      </w:r>
      <w:r w:rsidR="00BD4C2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D20E8FD" w14:textId="77777777" w:rsidR="006C67EC" w:rsidRDefault="006C67EC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67EC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14082D9" wp14:editId="2B719348">
            <wp:extent cx="3851163" cy="3492000"/>
            <wp:effectExtent l="0" t="0" r="0" b="0"/>
            <wp:docPr id="162733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4428" name=""/>
                    <pic:cNvPicPr/>
                  </pic:nvPicPr>
                  <pic:blipFill rotWithShape="1">
                    <a:blip r:embed="rId15"/>
                    <a:srcRect t="462" b="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163" cy="349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AC098" w14:textId="37047DCC" w:rsidR="003C4AE0" w:rsidRDefault="00BD4C23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The Y variable i</w:t>
      </w:r>
      <w:r w:rsidRPr="00BD4C23">
        <w:rPr>
          <w:rFonts w:ascii="Times New Roman" w:hAnsi="Times New Roman" w:cs="Times New Roman"/>
          <w:sz w:val="24"/>
          <w:szCs w:val="24"/>
          <w:lang w:val="en-US"/>
        </w:rPr>
        <w:t>nflation adjusted hammer price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4C23">
        <w:rPr>
          <w:rFonts w:ascii="Times New Roman" w:hAnsi="Times New Roman" w:cs="Times New Roman"/>
          <w:sz w:val="24"/>
          <w:szCs w:val="24"/>
          <w:lang w:val="en-US"/>
        </w:rPr>
        <w:t>per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4C23">
        <w:rPr>
          <w:rFonts w:ascii="Times New Roman" w:hAnsi="Times New Roman" w:cs="Times New Roman"/>
          <w:sz w:val="24"/>
          <w:szCs w:val="24"/>
          <w:lang w:val="en-US"/>
        </w:rPr>
        <w:t>bottle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4C23">
        <w:rPr>
          <w:rFonts w:ascii="Times New Roman" w:hAnsi="Times New Roman" w:cs="Times New Roman"/>
          <w:sz w:val="24"/>
          <w:szCs w:val="24"/>
          <w:lang w:val="en-US"/>
        </w:rPr>
        <w:t>at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4C23">
        <w:rPr>
          <w:rFonts w:ascii="Times New Roman" w:hAnsi="Times New Roman" w:cs="Times New Roman"/>
          <w:sz w:val="24"/>
          <w:szCs w:val="24"/>
          <w:lang w:val="en-US"/>
        </w:rPr>
        <w:t>cask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4C23">
        <w:rPr>
          <w:rFonts w:ascii="Times New Roman" w:hAnsi="Times New Roman" w:cs="Times New Roman"/>
          <w:sz w:val="24"/>
          <w:szCs w:val="24"/>
          <w:lang w:val="en-US"/>
        </w:rPr>
        <w:t>strength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was </w:t>
      </w:r>
      <w:r w:rsidR="003C4AE0">
        <w:rPr>
          <w:rFonts w:ascii="Times New Roman" w:hAnsi="Times New Roman" w:cs="Times New Roman"/>
          <w:sz w:val="24"/>
          <w:szCs w:val="24"/>
          <w:lang w:val="en-US"/>
        </w:rPr>
        <w:t>removed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D38F2">
        <w:rPr>
          <w:rFonts w:ascii="Times New Roman" w:hAnsi="Times New Roman" w:cs="Times New Roman"/>
          <w:sz w:val="24"/>
          <w:szCs w:val="24"/>
          <w:lang w:val="en-US"/>
        </w:rPr>
        <w:t>from</w:t>
      </w:r>
      <w:r w:rsidR="00AD7497">
        <w:rPr>
          <w:rFonts w:ascii="Times New Roman" w:hAnsi="Times New Roman" w:cs="Times New Roman"/>
          <w:sz w:val="24"/>
          <w:szCs w:val="24"/>
          <w:lang w:val="en-US"/>
        </w:rPr>
        <w:t xml:space="preserve"> the analysis </w:t>
      </w:r>
      <w:r>
        <w:rPr>
          <w:rFonts w:ascii="Times New Roman" w:hAnsi="Times New Roman" w:cs="Times New Roman"/>
          <w:sz w:val="24"/>
          <w:szCs w:val="24"/>
          <w:lang w:val="en-US"/>
        </w:rPr>
        <w:t>because of having a similar meaning</w:t>
      </w:r>
      <w:r w:rsidR="003C4AE0">
        <w:rPr>
          <w:rFonts w:ascii="Times New Roman" w:hAnsi="Times New Roman" w:cs="Times New Roman"/>
          <w:sz w:val="24"/>
          <w:szCs w:val="24"/>
          <w:lang w:val="en-US"/>
        </w:rPr>
        <w:t>, price per volume, as i</w:t>
      </w:r>
      <w:r w:rsidR="003C4AE0" w:rsidRPr="003C4AE0">
        <w:rPr>
          <w:rFonts w:ascii="Times New Roman" w:hAnsi="Times New Roman" w:cs="Times New Roman"/>
          <w:sz w:val="24"/>
          <w:szCs w:val="24"/>
          <w:lang w:val="en-US"/>
        </w:rPr>
        <w:t>nflation adjusted hammer price per litre of alcohol</w:t>
      </w:r>
      <w:r w:rsidR="003C4AE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0F058C2" w14:textId="00DB3319" w:rsidR="00BD4C23" w:rsidRDefault="003C4AE0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4AE0">
        <w:rPr>
          <w:rFonts w:ascii="Times New Roman" w:hAnsi="Times New Roman" w:cs="Times New Roman"/>
          <w:sz w:val="24"/>
          <w:szCs w:val="24"/>
          <w:lang w:val="en-US"/>
        </w:rPr>
        <w:t xml:space="preserve">Casks with </w:t>
      </w:r>
      <w:r w:rsidR="003D58E3">
        <w:rPr>
          <w:rFonts w:ascii="Times New Roman" w:hAnsi="Times New Roman" w:cs="Times New Roman"/>
          <w:sz w:val="24"/>
          <w:szCs w:val="24"/>
          <w:lang w:val="en-US"/>
        </w:rPr>
        <w:t xml:space="preserve">strength </w:t>
      </w:r>
      <w:r w:rsidRPr="003C4AE0">
        <w:rPr>
          <w:rFonts w:ascii="Times New Roman" w:hAnsi="Times New Roman" w:cs="Times New Roman"/>
          <w:sz w:val="24"/>
          <w:szCs w:val="24"/>
          <w:lang w:val="en-US"/>
        </w:rPr>
        <w:t>below 40% ABV were removed, as they no longer meet the legal criteria to be classified as whisky</w:t>
      </w:r>
      <w:r w:rsidR="00AD749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B405255" w14:textId="77777777" w:rsidR="003C4AE0" w:rsidRDefault="003C4AE0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996EA31" w14:textId="6A7B13D5" w:rsidR="00286F9F" w:rsidRPr="00286F9F" w:rsidRDefault="00DC3BAF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2. </w:t>
      </w:r>
      <w:r w:rsidR="00286F9F" w:rsidRPr="00286F9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Y </w:t>
      </w:r>
      <w:r w:rsidR="00286F9F">
        <w:rPr>
          <w:rFonts w:ascii="Times New Roman" w:hAnsi="Times New Roman" w:cs="Times New Roman"/>
          <w:b/>
          <w:bCs/>
          <w:sz w:val="24"/>
          <w:szCs w:val="24"/>
          <w:lang w:val="en-US"/>
        </w:rPr>
        <w:t>v</w:t>
      </w:r>
      <w:r w:rsidR="00286F9F" w:rsidRPr="00286F9F">
        <w:rPr>
          <w:rFonts w:ascii="Times New Roman" w:hAnsi="Times New Roman" w:cs="Times New Roman"/>
          <w:b/>
          <w:bCs/>
          <w:sz w:val="24"/>
          <w:szCs w:val="24"/>
          <w:lang w:val="en-US"/>
        </w:rPr>
        <w:t>ariable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286F9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normalization</w:t>
      </w:r>
    </w:p>
    <w:p w14:paraId="2202F7BB" w14:textId="4EE9C21D" w:rsidR="00D3085A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Multiple Y </w:t>
      </w:r>
      <w:r w:rsidR="000E33DF">
        <w:rPr>
          <w:rFonts w:ascii="Times New Roman" w:hAnsi="Times New Roman" w:cs="Times New Roman"/>
          <w:sz w:val="24"/>
          <w:szCs w:val="24"/>
          <w:lang w:val="en-US"/>
        </w:rPr>
        <w:t>variables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were tested:</w:t>
      </w:r>
    </w:p>
    <w:p w14:paraId="67C33EEA" w14:textId="6C6E1129" w:rsidR="00D3085A" w:rsidRPr="000E33DF" w:rsidRDefault="00D3085A" w:rsidP="00EE175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E33DF">
        <w:rPr>
          <w:rFonts w:ascii="Times New Roman" w:hAnsi="Times New Roman" w:cs="Times New Roman"/>
          <w:sz w:val="24"/>
          <w:szCs w:val="24"/>
          <w:lang w:val="en-US"/>
        </w:rPr>
        <w:t>Inflation adjusted hammer price</w:t>
      </w:r>
    </w:p>
    <w:p w14:paraId="2E9620E5" w14:textId="0C15C4ED" w:rsidR="00D3085A" w:rsidRPr="000E33DF" w:rsidRDefault="00D3085A" w:rsidP="00EE175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E33DF">
        <w:rPr>
          <w:rFonts w:ascii="Times New Roman" w:hAnsi="Times New Roman" w:cs="Times New Roman"/>
          <w:sz w:val="24"/>
          <w:szCs w:val="24"/>
          <w:lang w:val="en-US"/>
        </w:rPr>
        <w:t>Inflation adjusted hammer price per litre of alcohol</w:t>
      </w:r>
    </w:p>
    <w:p w14:paraId="014B09AF" w14:textId="2CD7A3F5" w:rsidR="00D3085A" w:rsidRPr="000E33DF" w:rsidRDefault="00D3085A" w:rsidP="00EE175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222073088"/>
      <w:r w:rsidRPr="000E33DF">
        <w:rPr>
          <w:rFonts w:ascii="Times New Roman" w:hAnsi="Times New Roman" w:cs="Times New Roman"/>
          <w:sz w:val="24"/>
          <w:szCs w:val="24"/>
          <w:lang w:val="en-US"/>
        </w:rPr>
        <w:t>Inflation adjusted hammer price per age</w:t>
      </w:r>
    </w:p>
    <w:bookmarkEnd w:id="0"/>
    <w:p w14:paraId="3AC59EE3" w14:textId="7D119844" w:rsidR="00D3085A" w:rsidRPr="000E33DF" w:rsidRDefault="00D3085A" w:rsidP="00EE175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E33DF">
        <w:rPr>
          <w:rFonts w:ascii="Times New Roman" w:hAnsi="Times New Roman" w:cs="Times New Roman"/>
          <w:sz w:val="24"/>
          <w:szCs w:val="24"/>
          <w:lang w:val="en-US"/>
        </w:rPr>
        <w:t>Inflation adjusted hammer price</w:t>
      </w:r>
      <w:r w:rsidR="000E33DF" w:rsidRPr="000E33DF">
        <w:rPr>
          <w:rFonts w:ascii="Times New Roman" w:hAnsi="Times New Roman" w:cs="Times New Roman"/>
          <w:sz w:val="24"/>
          <w:szCs w:val="24"/>
          <w:lang w:val="en-US"/>
        </w:rPr>
        <w:t xml:space="preserve"> per litre of alcohol per age</w:t>
      </w:r>
    </w:p>
    <w:p w14:paraId="1CEFE5DB" w14:textId="086EF7FD" w:rsidR="00286F9F" w:rsidRDefault="00D3085A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Log and Box-Cox transformations were applied to evaluate the best normalization for the</w:t>
      </w:r>
      <w:r w:rsidR="000E33DF">
        <w:rPr>
          <w:rFonts w:ascii="Times New Roman" w:hAnsi="Times New Roman" w:cs="Times New Roman"/>
          <w:sz w:val="24"/>
          <w:szCs w:val="24"/>
          <w:lang w:val="en-US"/>
        </w:rPr>
        <w:t xml:space="preserve"> Y variables</w:t>
      </w:r>
      <w:r w:rsidR="00286F9F">
        <w:rPr>
          <w:rFonts w:ascii="Times New Roman" w:hAnsi="Times New Roman" w:cs="Times New Roman"/>
          <w:sz w:val="24"/>
          <w:szCs w:val="24"/>
          <w:lang w:val="en-US"/>
        </w:rPr>
        <w:t>, and evaluated through the Shapiro-Wilk test.</w:t>
      </w:r>
    </w:p>
    <w:p w14:paraId="50D14AFC" w14:textId="0FD68711" w:rsidR="00AE3B6B" w:rsidRDefault="00AE3B6B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Shapiro-Wilk test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"/>
        <w:gridCol w:w="1456"/>
        <w:gridCol w:w="2840"/>
      </w:tblGrid>
      <w:tr w:rsidR="00286F9F" w:rsidRPr="00286F9F" w14:paraId="72EDC159" w14:textId="77777777" w:rsidTr="00EE175D">
        <w:trPr>
          <w:trHeight w:val="340"/>
        </w:trPr>
        <w:tc>
          <w:tcPr>
            <w:tcW w:w="0" w:type="auto"/>
            <w:vAlign w:val="center"/>
            <w:hideMark/>
          </w:tcPr>
          <w:p w14:paraId="2D432C2F" w14:textId="122C43A6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P-value</w:t>
            </w:r>
          </w:p>
        </w:tc>
        <w:tc>
          <w:tcPr>
            <w:tcW w:w="0" w:type="auto"/>
            <w:vAlign w:val="center"/>
            <w:hideMark/>
          </w:tcPr>
          <w:p w14:paraId="0502E484" w14:textId="77777777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5B053C78" w14:textId="77777777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Conclusion</w:t>
            </w:r>
          </w:p>
        </w:tc>
      </w:tr>
      <w:tr w:rsidR="00286F9F" w:rsidRPr="00286F9F" w14:paraId="654F2682" w14:textId="77777777" w:rsidTr="00EE175D">
        <w:trPr>
          <w:trHeight w:val="340"/>
        </w:trPr>
        <w:tc>
          <w:tcPr>
            <w:tcW w:w="0" w:type="auto"/>
            <w:vAlign w:val="center"/>
            <w:hideMark/>
          </w:tcPr>
          <w:p w14:paraId="261F79E8" w14:textId="144F9789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sz w:val="19"/>
                <w:szCs w:val="19"/>
              </w:rPr>
              <w:t>P &gt; 0.05</w:t>
            </w:r>
          </w:p>
        </w:tc>
        <w:tc>
          <w:tcPr>
            <w:tcW w:w="0" w:type="auto"/>
            <w:vAlign w:val="center"/>
            <w:hideMark/>
          </w:tcPr>
          <w:p w14:paraId="20947573" w14:textId="200B7162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sz w:val="19"/>
                <w:szCs w:val="19"/>
              </w:rPr>
              <w:t>Fail to reject H0</w:t>
            </w:r>
          </w:p>
        </w:tc>
        <w:tc>
          <w:tcPr>
            <w:tcW w:w="0" w:type="auto"/>
            <w:vAlign w:val="center"/>
            <w:hideMark/>
          </w:tcPr>
          <w:p w14:paraId="7A6A9125" w14:textId="77777777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sz w:val="19"/>
                <w:szCs w:val="19"/>
              </w:rPr>
              <w:t xml:space="preserve">Data is </w:t>
            </w:r>
            <w:r w:rsidRPr="006C67E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normally distributed</w:t>
            </w:r>
            <w:r w:rsidRPr="006C67EC">
              <w:rPr>
                <w:rFonts w:ascii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286F9F" w:rsidRPr="00386B42" w14:paraId="542CA94F" w14:textId="77777777" w:rsidTr="00EE175D">
        <w:trPr>
          <w:trHeight w:val="340"/>
        </w:trPr>
        <w:tc>
          <w:tcPr>
            <w:tcW w:w="0" w:type="auto"/>
            <w:vAlign w:val="center"/>
            <w:hideMark/>
          </w:tcPr>
          <w:p w14:paraId="288542FD" w14:textId="2F817418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sz w:val="19"/>
                <w:szCs w:val="19"/>
              </w:rPr>
              <w:t>P &lt;= 0.05</w:t>
            </w:r>
          </w:p>
        </w:tc>
        <w:tc>
          <w:tcPr>
            <w:tcW w:w="0" w:type="auto"/>
            <w:vAlign w:val="center"/>
            <w:hideMark/>
          </w:tcPr>
          <w:p w14:paraId="1B679DC2" w14:textId="437AF676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6C67EC">
              <w:rPr>
                <w:rFonts w:ascii="Times New Roman" w:hAnsi="Times New Roman" w:cs="Times New Roman"/>
                <w:sz w:val="19"/>
                <w:szCs w:val="19"/>
              </w:rPr>
              <w:t>Reject H0</w:t>
            </w:r>
          </w:p>
        </w:tc>
        <w:tc>
          <w:tcPr>
            <w:tcW w:w="0" w:type="auto"/>
            <w:vAlign w:val="center"/>
            <w:hideMark/>
          </w:tcPr>
          <w:p w14:paraId="711BD7A4" w14:textId="126CB23E" w:rsidR="00286F9F" w:rsidRPr="006C67EC" w:rsidRDefault="00286F9F" w:rsidP="00EE175D">
            <w:pPr>
              <w:spacing w:line="259" w:lineRule="auto"/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6C67EC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 xml:space="preserve">Data is </w:t>
            </w:r>
            <w:r w:rsidRPr="006C67EC">
              <w:rPr>
                <w:rFonts w:ascii="Times New Roman" w:hAnsi="Times New Roman" w:cs="Times New Roman"/>
                <w:b/>
                <w:bCs/>
                <w:sz w:val="19"/>
                <w:szCs w:val="19"/>
                <w:lang w:val="en-US"/>
              </w:rPr>
              <w:t>not normally distributed</w:t>
            </w:r>
            <w:r w:rsidRPr="006C67EC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.</w:t>
            </w:r>
          </w:p>
        </w:tc>
      </w:tr>
    </w:tbl>
    <w:p w14:paraId="2B041B40" w14:textId="11DBE465" w:rsidR="000E33DF" w:rsidRDefault="009A32B3" w:rsidP="00EE175D">
      <w:pPr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A32B3">
        <w:rPr>
          <w:rFonts w:ascii="Times New Roman" w:hAnsi="Times New Roman" w:cs="Times New Roman"/>
          <w:sz w:val="24"/>
          <w:szCs w:val="24"/>
          <w:lang w:val="en-US"/>
        </w:rPr>
        <w:t>Inflation adjusted hammer price per age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showed the best results after normalization, achieving P-values of 0.14 and 0.48 for log and box-cox, respectively</w:t>
      </w:r>
      <w:r w:rsidR="00AE3B6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D335936" w14:textId="1C9FE4FE" w:rsidR="00AE3B6B" w:rsidRDefault="00AE3B6B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Log normalization for i</w:t>
      </w:r>
      <w:r w:rsidRPr="009A32B3">
        <w:rPr>
          <w:rFonts w:ascii="Times New Roman" w:hAnsi="Times New Roman" w:cs="Times New Roman"/>
          <w:sz w:val="24"/>
          <w:szCs w:val="24"/>
          <w:lang w:val="en-US"/>
        </w:rPr>
        <w:t>nflation adjusted hammer price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32B3">
        <w:rPr>
          <w:rFonts w:ascii="Times New Roman" w:hAnsi="Times New Roman" w:cs="Times New Roman"/>
          <w:sz w:val="24"/>
          <w:szCs w:val="24"/>
          <w:lang w:val="en-US"/>
        </w:rPr>
        <w:t>per age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889E608" w14:textId="133F2C05" w:rsidR="00077E83" w:rsidRDefault="00077E83" w:rsidP="00EE175D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77E83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9886FD0" wp14:editId="4FF485A2">
            <wp:extent cx="3904176" cy="2160000"/>
            <wp:effectExtent l="0" t="0" r="1270" b="0"/>
            <wp:docPr id="204284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47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4176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7D1C" w14:textId="73F38BC6" w:rsidR="00AE3B6B" w:rsidRDefault="00AE3B6B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Box-cox normalization for i</w:t>
      </w:r>
      <w:r w:rsidRPr="009A32B3">
        <w:rPr>
          <w:rFonts w:ascii="Times New Roman" w:hAnsi="Times New Roman" w:cs="Times New Roman"/>
          <w:sz w:val="24"/>
          <w:szCs w:val="24"/>
          <w:lang w:val="en-US"/>
        </w:rPr>
        <w:t>nflation adjusted hammer price</w:t>
      </w:r>
      <w:r w:rsidRPr="006407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A32B3">
        <w:rPr>
          <w:rFonts w:ascii="Times New Roman" w:hAnsi="Times New Roman" w:cs="Times New Roman"/>
          <w:sz w:val="24"/>
          <w:szCs w:val="24"/>
          <w:lang w:val="en-US"/>
        </w:rPr>
        <w:t>per age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F641402" w14:textId="425ACFC7" w:rsidR="00896C95" w:rsidRDefault="00077E83" w:rsidP="00CD38F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77E83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2C481E1" wp14:editId="074D2AE7">
            <wp:extent cx="3904176" cy="2160000"/>
            <wp:effectExtent l="0" t="0" r="1270" b="0"/>
            <wp:docPr id="12750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7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4176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1C57" w14:textId="091FA95C" w:rsidR="000E33DF" w:rsidRPr="00DC3BAF" w:rsidRDefault="00DC3BAF" w:rsidP="00EE175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3BAF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3. Relationship between Y and X variables</w:t>
      </w:r>
    </w:p>
    <w:p w14:paraId="3CCFEA58" w14:textId="3EDBF283" w:rsidR="00896C95" w:rsidRDefault="00994810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94810">
        <w:rPr>
          <w:rFonts w:ascii="Times New Roman" w:hAnsi="Times New Roman" w:cs="Times New Roman"/>
          <w:sz w:val="24"/>
          <w:szCs w:val="24"/>
          <w:lang w:val="en-US"/>
        </w:rPr>
        <w:t>Correlations between all numeric X variables and the four Y variables were evaluated</w:t>
      </w:r>
      <w:r>
        <w:rPr>
          <w:rFonts w:ascii="Times New Roman" w:hAnsi="Times New Roman" w:cs="Times New Roman"/>
          <w:sz w:val="24"/>
          <w:szCs w:val="24"/>
          <w:lang w:val="en-US"/>
        </w:rPr>
        <w:t>. T</w:t>
      </w:r>
      <w:r w:rsidRPr="00994810">
        <w:rPr>
          <w:rFonts w:ascii="Times New Roman" w:hAnsi="Times New Roman" w:cs="Times New Roman"/>
          <w:sz w:val="24"/>
          <w:szCs w:val="24"/>
          <w:lang w:val="en-US"/>
        </w:rPr>
        <w:t>he table displays the maximum correlation value for each X variable.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89"/>
        <w:gridCol w:w="2095"/>
        <w:gridCol w:w="1516"/>
        <w:gridCol w:w="1517"/>
        <w:gridCol w:w="1039"/>
      </w:tblGrid>
      <w:tr w:rsidR="00EE175D" w14:paraId="6CAC0B84" w14:textId="77777777" w:rsidTr="00994810">
        <w:tc>
          <w:tcPr>
            <w:tcW w:w="2045" w:type="pct"/>
            <w:vAlign w:val="center"/>
          </w:tcPr>
          <w:p w14:paraId="1A731404" w14:textId="7DFF0EA5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y column</w:t>
            </w:r>
          </w:p>
        </w:tc>
        <w:tc>
          <w:tcPr>
            <w:tcW w:w="999" w:type="pct"/>
            <w:vAlign w:val="center"/>
          </w:tcPr>
          <w:p w14:paraId="4BD3A59C" w14:textId="3CE1C98D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x column</w:t>
            </w:r>
          </w:p>
        </w:tc>
        <w:tc>
          <w:tcPr>
            <w:tcW w:w="730" w:type="pct"/>
            <w:vAlign w:val="center"/>
          </w:tcPr>
          <w:p w14:paraId="11852871" w14:textId="7DF9A45A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y transformation</w:t>
            </w:r>
          </w:p>
        </w:tc>
        <w:tc>
          <w:tcPr>
            <w:tcW w:w="730" w:type="pct"/>
            <w:vAlign w:val="center"/>
          </w:tcPr>
          <w:p w14:paraId="3C6D3791" w14:textId="73F61FB1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x transformation</w:t>
            </w:r>
          </w:p>
        </w:tc>
        <w:tc>
          <w:tcPr>
            <w:tcW w:w="495" w:type="pct"/>
            <w:vAlign w:val="center"/>
          </w:tcPr>
          <w:p w14:paraId="44F97836" w14:textId="07BD0C60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correlation</w:t>
            </w:r>
          </w:p>
        </w:tc>
      </w:tr>
      <w:tr w:rsidR="00EE175D" w14:paraId="733CA32E" w14:textId="77777777" w:rsidTr="00994810">
        <w:tc>
          <w:tcPr>
            <w:tcW w:w="2045" w:type="pct"/>
            <w:vAlign w:val="center"/>
          </w:tcPr>
          <w:p w14:paraId="1F42BA1F" w14:textId="10E78ABC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inf_adj_hammer_price_per_litre_of_alcohol</w:t>
            </w:r>
          </w:p>
        </w:tc>
        <w:tc>
          <w:tcPr>
            <w:tcW w:w="999" w:type="pct"/>
            <w:vAlign w:val="center"/>
          </w:tcPr>
          <w:p w14:paraId="5DEAF1C7" w14:textId="1DC20B11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age</w:t>
            </w:r>
          </w:p>
        </w:tc>
        <w:tc>
          <w:tcPr>
            <w:tcW w:w="730" w:type="pct"/>
            <w:vAlign w:val="center"/>
          </w:tcPr>
          <w:p w14:paraId="194A5A2E" w14:textId="382F4A91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Box-Cox</w:t>
            </w:r>
          </w:p>
        </w:tc>
        <w:tc>
          <w:tcPr>
            <w:tcW w:w="730" w:type="pct"/>
            <w:vAlign w:val="center"/>
          </w:tcPr>
          <w:p w14:paraId="547245FD" w14:textId="094C69C8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495" w:type="pct"/>
            <w:vAlign w:val="center"/>
          </w:tcPr>
          <w:p w14:paraId="3EF3EC5A" w14:textId="65B8C127" w:rsidR="00994810" w:rsidRPr="00994810" w:rsidRDefault="006C67EC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>
              <w:rPr>
                <w:rFonts w:ascii="Times New Roman" w:hAnsi="Times New Roman" w:cs="Times New Roman"/>
                <w:sz w:val="19"/>
                <w:szCs w:val="19"/>
              </w:rPr>
              <w:t xml:space="preserve"> </w:t>
            </w:r>
            <w:r w:rsidR="00994810" w:rsidRPr="00994810">
              <w:rPr>
                <w:rFonts w:ascii="Times New Roman" w:hAnsi="Times New Roman" w:cs="Times New Roman"/>
                <w:sz w:val="19"/>
                <w:szCs w:val="19"/>
              </w:rPr>
              <w:t>0.811</w:t>
            </w:r>
            <w:r>
              <w:rPr>
                <w:rFonts w:ascii="Times New Roman" w:hAnsi="Times New Roman" w:cs="Times New Roman"/>
                <w:sz w:val="19"/>
                <w:szCs w:val="19"/>
              </w:rPr>
              <w:t>0</w:t>
            </w:r>
          </w:p>
        </w:tc>
      </w:tr>
      <w:tr w:rsidR="00EE175D" w14:paraId="143AEA75" w14:textId="77777777" w:rsidTr="00994810">
        <w:tc>
          <w:tcPr>
            <w:tcW w:w="2045" w:type="pct"/>
            <w:vAlign w:val="center"/>
          </w:tcPr>
          <w:p w14:paraId="784D1338" w14:textId="6F6169B5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inf_adj_hammer_price_per_litre_of_alcohol</w:t>
            </w:r>
          </w:p>
        </w:tc>
        <w:tc>
          <w:tcPr>
            <w:tcW w:w="999" w:type="pct"/>
            <w:vAlign w:val="center"/>
          </w:tcPr>
          <w:p w14:paraId="3FE740C2" w14:textId="072127BD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strength</w:t>
            </w:r>
          </w:p>
        </w:tc>
        <w:tc>
          <w:tcPr>
            <w:tcW w:w="730" w:type="pct"/>
            <w:vAlign w:val="center"/>
          </w:tcPr>
          <w:p w14:paraId="25AC1E3B" w14:textId="1DFE2F31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Log</w:t>
            </w:r>
          </w:p>
        </w:tc>
        <w:tc>
          <w:tcPr>
            <w:tcW w:w="730" w:type="pct"/>
            <w:vAlign w:val="center"/>
          </w:tcPr>
          <w:p w14:paraId="57108969" w14:textId="3B6520C0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495" w:type="pct"/>
            <w:vAlign w:val="center"/>
          </w:tcPr>
          <w:p w14:paraId="30746207" w14:textId="16F366B5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-0.6963</w:t>
            </w:r>
          </w:p>
        </w:tc>
      </w:tr>
      <w:tr w:rsidR="00EE175D" w14:paraId="5B50FF10" w14:textId="77777777" w:rsidTr="00994810">
        <w:tc>
          <w:tcPr>
            <w:tcW w:w="2045" w:type="pct"/>
            <w:vAlign w:val="center"/>
          </w:tcPr>
          <w:p w14:paraId="334155A8" w14:textId="3429A1AE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inf_adj_hammer_price_per_litre_of_alcohol_per_age</w:t>
            </w:r>
          </w:p>
        </w:tc>
        <w:tc>
          <w:tcPr>
            <w:tcW w:w="999" w:type="pct"/>
            <w:vAlign w:val="center"/>
          </w:tcPr>
          <w:p w14:paraId="6C7FEEFC" w14:textId="3C2C5AD7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rla</w:t>
            </w:r>
          </w:p>
        </w:tc>
        <w:tc>
          <w:tcPr>
            <w:tcW w:w="730" w:type="pct"/>
            <w:vAlign w:val="center"/>
          </w:tcPr>
          <w:p w14:paraId="03003B67" w14:textId="0CA5C0A7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Box-Cox</w:t>
            </w:r>
          </w:p>
        </w:tc>
        <w:tc>
          <w:tcPr>
            <w:tcW w:w="730" w:type="pct"/>
            <w:vAlign w:val="center"/>
          </w:tcPr>
          <w:p w14:paraId="3AF389A7" w14:textId="4DDC7247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Box-Cox</w:t>
            </w:r>
          </w:p>
        </w:tc>
        <w:tc>
          <w:tcPr>
            <w:tcW w:w="495" w:type="pct"/>
            <w:vAlign w:val="center"/>
          </w:tcPr>
          <w:p w14:paraId="2BF49E18" w14:textId="12B7DC70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-0.4063</w:t>
            </w:r>
          </w:p>
        </w:tc>
      </w:tr>
      <w:tr w:rsidR="00EE175D" w14:paraId="76EE766C" w14:textId="77777777" w:rsidTr="00994810">
        <w:tc>
          <w:tcPr>
            <w:tcW w:w="2045" w:type="pct"/>
            <w:vAlign w:val="center"/>
          </w:tcPr>
          <w:p w14:paraId="4D55FF80" w14:textId="291AA109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inf_adj_hammer_price_per_age</w:t>
            </w:r>
          </w:p>
        </w:tc>
        <w:tc>
          <w:tcPr>
            <w:tcW w:w="999" w:type="pct"/>
            <w:vAlign w:val="center"/>
          </w:tcPr>
          <w:p w14:paraId="7737A08C" w14:textId="7DA09428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bottles_at_cask_strength</w:t>
            </w:r>
          </w:p>
        </w:tc>
        <w:tc>
          <w:tcPr>
            <w:tcW w:w="730" w:type="pct"/>
            <w:vAlign w:val="center"/>
          </w:tcPr>
          <w:p w14:paraId="2C170CE7" w14:textId="1460C416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730" w:type="pct"/>
            <w:vAlign w:val="center"/>
          </w:tcPr>
          <w:p w14:paraId="0B56BF15" w14:textId="5F4F35B7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495" w:type="pct"/>
            <w:vAlign w:val="center"/>
          </w:tcPr>
          <w:p w14:paraId="19ED2ED8" w14:textId="7BD6EF73" w:rsidR="00994810" w:rsidRPr="00994810" w:rsidRDefault="006C67EC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>
              <w:rPr>
                <w:rFonts w:ascii="Times New Roman" w:hAnsi="Times New Roman" w:cs="Times New Roman"/>
                <w:sz w:val="19"/>
                <w:szCs w:val="19"/>
              </w:rPr>
              <w:t xml:space="preserve"> </w:t>
            </w:r>
            <w:r w:rsidR="00994810" w:rsidRPr="00994810">
              <w:rPr>
                <w:rFonts w:ascii="Times New Roman" w:hAnsi="Times New Roman" w:cs="Times New Roman"/>
                <w:sz w:val="19"/>
                <w:szCs w:val="19"/>
              </w:rPr>
              <w:t>0.3334</w:t>
            </w:r>
          </w:p>
        </w:tc>
      </w:tr>
      <w:tr w:rsidR="00EE175D" w14:paraId="5C7B989E" w14:textId="77777777" w:rsidTr="00994810">
        <w:tc>
          <w:tcPr>
            <w:tcW w:w="2045" w:type="pct"/>
            <w:vAlign w:val="center"/>
          </w:tcPr>
          <w:p w14:paraId="35420C3D" w14:textId="01C8631B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inf_adj_hammer_price_per_age</w:t>
            </w:r>
          </w:p>
        </w:tc>
        <w:tc>
          <w:tcPr>
            <w:tcW w:w="999" w:type="pct"/>
            <w:vAlign w:val="center"/>
          </w:tcPr>
          <w:p w14:paraId="41DC5581" w14:textId="7F8EB89B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bulk_litres</w:t>
            </w:r>
          </w:p>
        </w:tc>
        <w:tc>
          <w:tcPr>
            <w:tcW w:w="730" w:type="pct"/>
            <w:vAlign w:val="center"/>
          </w:tcPr>
          <w:p w14:paraId="3CC90B6F" w14:textId="214CFC30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730" w:type="pct"/>
            <w:vAlign w:val="center"/>
          </w:tcPr>
          <w:p w14:paraId="07C86570" w14:textId="21737ACE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495" w:type="pct"/>
            <w:vAlign w:val="center"/>
          </w:tcPr>
          <w:p w14:paraId="2DE83170" w14:textId="7FACF966" w:rsidR="00994810" w:rsidRPr="00994810" w:rsidRDefault="006C67EC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>
              <w:rPr>
                <w:rFonts w:ascii="Times New Roman" w:hAnsi="Times New Roman" w:cs="Times New Roman"/>
                <w:sz w:val="19"/>
                <w:szCs w:val="19"/>
              </w:rPr>
              <w:t xml:space="preserve"> </w:t>
            </w:r>
            <w:r w:rsidR="00994810" w:rsidRPr="00994810">
              <w:rPr>
                <w:rFonts w:ascii="Times New Roman" w:hAnsi="Times New Roman" w:cs="Times New Roman"/>
                <w:sz w:val="19"/>
                <w:szCs w:val="19"/>
              </w:rPr>
              <w:t>0.3334</w:t>
            </w:r>
          </w:p>
        </w:tc>
      </w:tr>
      <w:tr w:rsidR="00EE175D" w14:paraId="370DD364" w14:textId="77777777" w:rsidTr="00994810">
        <w:tc>
          <w:tcPr>
            <w:tcW w:w="2045" w:type="pct"/>
            <w:vAlign w:val="center"/>
          </w:tcPr>
          <w:p w14:paraId="19A47E7F" w14:textId="69DC9AEF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  <w:lang w:val="en-US"/>
              </w:rPr>
              <w:t>inf_adj_hammer_price_per_litre_of_alcohol</w:t>
            </w:r>
          </w:p>
        </w:tc>
        <w:tc>
          <w:tcPr>
            <w:tcW w:w="999" w:type="pct"/>
            <w:vAlign w:val="center"/>
          </w:tcPr>
          <w:p w14:paraId="5695832F" w14:textId="4F30B072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volume_12m</w:t>
            </w:r>
          </w:p>
        </w:tc>
        <w:tc>
          <w:tcPr>
            <w:tcW w:w="730" w:type="pct"/>
            <w:vAlign w:val="center"/>
          </w:tcPr>
          <w:p w14:paraId="40D692FE" w14:textId="19EDE0C1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Log</w:t>
            </w:r>
          </w:p>
        </w:tc>
        <w:tc>
          <w:tcPr>
            <w:tcW w:w="730" w:type="pct"/>
            <w:vAlign w:val="center"/>
          </w:tcPr>
          <w:p w14:paraId="02D1E9DA" w14:textId="55D40FB3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Log</w:t>
            </w:r>
          </w:p>
        </w:tc>
        <w:tc>
          <w:tcPr>
            <w:tcW w:w="495" w:type="pct"/>
            <w:vAlign w:val="center"/>
          </w:tcPr>
          <w:p w14:paraId="4A04FFED" w14:textId="32906E62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-0.3012</w:t>
            </w:r>
          </w:p>
        </w:tc>
      </w:tr>
      <w:tr w:rsidR="00EE175D" w14:paraId="084DFF7D" w14:textId="77777777" w:rsidTr="00994810">
        <w:tc>
          <w:tcPr>
            <w:tcW w:w="2045" w:type="pct"/>
            <w:vAlign w:val="center"/>
          </w:tcPr>
          <w:p w14:paraId="28737C1F" w14:textId="258B8D25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inf_adj_hammer_price</w:t>
            </w:r>
          </w:p>
        </w:tc>
        <w:tc>
          <w:tcPr>
            <w:tcW w:w="999" w:type="pct"/>
            <w:vAlign w:val="center"/>
          </w:tcPr>
          <w:p w14:paraId="716D6E1A" w14:textId="75B29A62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volume_6m</w:t>
            </w:r>
          </w:p>
        </w:tc>
        <w:tc>
          <w:tcPr>
            <w:tcW w:w="730" w:type="pct"/>
            <w:vAlign w:val="center"/>
          </w:tcPr>
          <w:p w14:paraId="0E25C82B" w14:textId="5FD9888D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Log</w:t>
            </w:r>
          </w:p>
        </w:tc>
        <w:tc>
          <w:tcPr>
            <w:tcW w:w="730" w:type="pct"/>
            <w:vAlign w:val="center"/>
          </w:tcPr>
          <w:p w14:paraId="5A7CE2AD" w14:textId="3758793E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Log</w:t>
            </w:r>
          </w:p>
        </w:tc>
        <w:tc>
          <w:tcPr>
            <w:tcW w:w="495" w:type="pct"/>
            <w:vAlign w:val="center"/>
          </w:tcPr>
          <w:p w14:paraId="0410E483" w14:textId="69E77A32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-0.1534</w:t>
            </w:r>
          </w:p>
        </w:tc>
      </w:tr>
      <w:tr w:rsidR="00EE175D" w14:paraId="336A9710" w14:textId="77777777" w:rsidTr="00994810">
        <w:tc>
          <w:tcPr>
            <w:tcW w:w="2045" w:type="pct"/>
            <w:vAlign w:val="center"/>
          </w:tcPr>
          <w:p w14:paraId="334F1961" w14:textId="2EB866EF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inf_adj_hammer_price</w:t>
            </w:r>
          </w:p>
        </w:tc>
        <w:tc>
          <w:tcPr>
            <w:tcW w:w="999" w:type="pct"/>
            <w:vAlign w:val="center"/>
          </w:tcPr>
          <w:p w14:paraId="7C8D7633" w14:textId="7351A3FB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volume_3m</w:t>
            </w:r>
          </w:p>
        </w:tc>
        <w:tc>
          <w:tcPr>
            <w:tcW w:w="730" w:type="pct"/>
            <w:vAlign w:val="center"/>
          </w:tcPr>
          <w:p w14:paraId="59FC8C2B" w14:textId="1E0CC720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Log</w:t>
            </w:r>
          </w:p>
        </w:tc>
        <w:tc>
          <w:tcPr>
            <w:tcW w:w="730" w:type="pct"/>
            <w:vAlign w:val="center"/>
          </w:tcPr>
          <w:p w14:paraId="489A4163" w14:textId="6B3FE2AD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None</w:t>
            </w:r>
          </w:p>
        </w:tc>
        <w:tc>
          <w:tcPr>
            <w:tcW w:w="495" w:type="pct"/>
            <w:vAlign w:val="center"/>
          </w:tcPr>
          <w:p w14:paraId="60CB3ECA" w14:textId="7047ACC6" w:rsidR="00994810" w:rsidRPr="00994810" w:rsidRDefault="00994810" w:rsidP="00EE175D">
            <w:pPr>
              <w:jc w:val="both"/>
              <w:rPr>
                <w:rFonts w:ascii="Times New Roman" w:hAnsi="Times New Roman" w:cs="Times New Roman"/>
                <w:sz w:val="19"/>
                <w:szCs w:val="19"/>
                <w:lang w:val="en-US"/>
              </w:rPr>
            </w:pPr>
            <w:r w:rsidRPr="00994810">
              <w:rPr>
                <w:rFonts w:ascii="Times New Roman" w:hAnsi="Times New Roman" w:cs="Times New Roman"/>
                <w:sz w:val="19"/>
                <w:szCs w:val="19"/>
              </w:rPr>
              <w:t>-0.1005</w:t>
            </w:r>
          </w:p>
        </w:tc>
      </w:tr>
    </w:tbl>
    <w:p w14:paraId="7E52CC9F" w14:textId="6CDFE23C" w:rsidR="00A67667" w:rsidRDefault="0000134E" w:rsidP="00EE175D">
      <w:pPr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Even not being considered a normal distribution according to the Shapiro-Walk test, i</w:t>
      </w:r>
      <w:r w:rsidR="00A67667">
        <w:rPr>
          <w:rFonts w:ascii="Times New Roman" w:hAnsi="Times New Roman" w:cs="Times New Roman"/>
          <w:sz w:val="24"/>
          <w:szCs w:val="24"/>
          <w:lang w:val="en-US"/>
        </w:rPr>
        <w:t>nflation adjusted hammer price per litre of alcohol is the only analyzed Y variable with high correlation (above 0.5) in relation to at least one X variable.</w:t>
      </w:r>
    </w:p>
    <w:p w14:paraId="0A803E1F" w14:textId="3E1F64F7" w:rsidR="00254A2D" w:rsidRPr="00254A2D" w:rsidRDefault="006C67EC" w:rsidP="00EE175D">
      <w:pPr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Age and strength showed the highest correlation with </w:t>
      </w:r>
      <w:r w:rsidR="00A67667">
        <w:rPr>
          <w:rFonts w:ascii="Times New Roman" w:hAnsi="Times New Roman" w:cs="Times New Roman"/>
          <w:sz w:val="24"/>
          <w:szCs w:val="24"/>
          <w:lang w:val="en-US"/>
        </w:rPr>
        <w:t>this Y variable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normalized through Box-Cox and Log transformations</w:t>
      </w:r>
      <w:r w:rsidR="0000134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4798713" w14:textId="22BB56CB" w:rsidR="00896C95" w:rsidRDefault="00EE175D" w:rsidP="00CD38F2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E17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42D65F" wp14:editId="00B2079F">
            <wp:extent cx="2884891" cy="2880000"/>
            <wp:effectExtent l="0" t="0" r="0" b="0"/>
            <wp:docPr id="1180708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085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489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75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B47E035" wp14:editId="7C7B5FD8">
            <wp:extent cx="2884891" cy="2880000"/>
            <wp:effectExtent l="0" t="0" r="0" b="0"/>
            <wp:docPr id="862714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145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489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66AD" w14:textId="77777777" w:rsidR="00CD38F2" w:rsidRDefault="00CD38F2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A8DD31D" w14:textId="0137A2B5" w:rsidR="0000134E" w:rsidRPr="00DC3BAF" w:rsidRDefault="0000134E" w:rsidP="0000134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Pr="00DC3BA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Features selection</w:t>
      </w:r>
    </w:p>
    <w:p w14:paraId="5FEEF695" w14:textId="2DC764C8" w:rsidR="0000134E" w:rsidRDefault="0000134E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Between the numeric X variables, just age and strength were selected, because they are the only variables of this type with high correlation with at least one of the Y variables analyzed.</w:t>
      </w:r>
    </w:p>
    <w:p w14:paraId="150B2108" w14:textId="15045C3E" w:rsidR="0000134E" w:rsidRDefault="00491C63" w:rsidP="00EE17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Distillery, region, cask type, cask filling and previous spirit were selected between the categorical X variables, as their categories are not unbalanced.</w:t>
      </w:r>
    </w:p>
    <w:p w14:paraId="11441B79" w14:textId="11D7A319" w:rsidR="00F20CB6" w:rsidRDefault="00F20CB6" w:rsidP="00F20CB6">
      <w:pPr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Moreover, as inflation adjusted hammer price per litre of alcohol is the only analyzed Y variable with high correlation (above 0.5) in relation to at least one X variable, it’s the only one selected.</w:t>
      </w:r>
    </w:p>
    <w:p w14:paraId="34B058FC" w14:textId="3CE7AAEF" w:rsidR="00F20CB6" w:rsidRDefault="00F20CB6" w:rsidP="00F20CB6">
      <w:pPr>
        <w:spacing w:before="2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Therefore, the final database, intended to be used to train a machine learning model, consists of the following columns:</w:t>
      </w:r>
    </w:p>
    <w:p w14:paraId="351BD519" w14:textId="77777777" w:rsidR="00CD38F2" w:rsidRDefault="00CD38F2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  <w:sectPr w:rsidR="00CD38F2" w:rsidSect="00D143F1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5000060D" w14:textId="64B34617" w:rsidR="00F20CB6" w:rsidRDefault="00F20CB6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Age.</w:t>
      </w:r>
    </w:p>
    <w:p w14:paraId="3ADF7BCF" w14:textId="368DF975" w:rsidR="00F20CB6" w:rsidRDefault="00F20CB6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Distillery.</w:t>
      </w:r>
    </w:p>
    <w:p w14:paraId="637EE4D8" w14:textId="710EFDEF" w:rsidR="00F20CB6" w:rsidRDefault="00F20CB6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Region.</w:t>
      </w:r>
    </w:p>
    <w:p w14:paraId="4FDC98A4" w14:textId="10556C85" w:rsidR="00F20CB6" w:rsidRDefault="00F20CB6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Cask type.</w:t>
      </w:r>
    </w:p>
    <w:p w14:paraId="4737D538" w14:textId="7B1D61BA" w:rsidR="00F20CB6" w:rsidRDefault="00F20CB6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Cask filling.</w:t>
      </w:r>
    </w:p>
    <w:p w14:paraId="25A29650" w14:textId="75C6F1CF" w:rsidR="00D3085A" w:rsidRPr="00F20CB6" w:rsidRDefault="00F20CB6" w:rsidP="00CD38F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20CB6">
        <w:rPr>
          <w:rFonts w:ascii="Times New Roman" w:hAnsi="Times New Roman" w:cs="Times New Roman"/>
          <w:sz w:val="24"/>
          <w:szCs w:val="24"/>
          <w:lang w:val="en-US"/>
        </w:rPr>
        <w:t>nflation adjusted hammer price per litre of alcohol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sectPr w:rsidR="00D3085A" w:rsidRPr="00F20CB6" w:rsidSect="00CD38F2">
      <w:type w:val="continuous"/>
      <w:pgSz w:w="11906" w:h="16838"/>
      <w:pgMar w:top="720" w:right="720" w:bottom="720" w:left="720" w:header="708" w:footer="708" w:gutter="0"/>
      <w:cols w:num="2" w:space="710" w:equalWidth="0">
        <w:col w:w="3402" w:space="710"/>
        <w:col w:w="6354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9E4"/>
    <w:multiLevelType w:val="hybridMultilevel"/>
    <w:tmpl w:val="71D0D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11D89"/>
    <w:multiLevelType w:val="hybridMultilevel"/>
    <w:tmpl w:val="779045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0B0035"/>
    <w:multiLevelType w:val="hybridMultilevel"/>
    <w:tmpl w:val="5A7A76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4A2468"/>
    <w:multiLevelType w:val="hybridMultilevel"/>
    <w:tmpl w:val="D18EB3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865770">
    <w:abstractNumId w:val="0"/>
  </w:num>
  <w:num w:numId="2" w16cid:durableId="1169949464">
    <w:abstractNumId w:val="3"/>
  </w:num>
  <w:num w:numId="3" w16cid:durableId="1246888319">
    <w:abstractNumId w:val="1"/>
  </w:num>
  <w:num w:numId="4" w16cid:durableId="18535649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5A"/>
    <w:rsid w:val="0000134E"/>
    <w:rsid w:val="00077E83"/>
    <w:rsid w:val="000E33DF"/>
    <w:rsid w:val="000F7139"/>
    <w:rsid w:val="001A0A5C"/>
    <w:rsid w:val="00254A2D"/>
    <w:rsid w:val="00286F9F"/>
    <w:rsid w:val="00386B42"/>
    <w:rsid w:val="003C4AE0"/>
    <w:rsid w:val="003D58E3"/>
    <w:rsid w:val="00491C63"/>
    <w:rsid w:val="005066CA"/>
    <w:rsid w:val="005B7088"/>
    <w:rsid w:val="005C580E"/>
    <w:rsid w:val="006407DC"/>
    <w:rsid w:val="006C67EC"/>
    <w:rsid w:val="007269CF"/>
    <w:rsid w:val="00896C95"/>
    <w:rsid w:val="009154C3"/>
    <w:rsid w:val="00966903"/>
    <w:rsid w:val="00994810"/>
    <w:rsid w:val="009A32B3"/>
    <w:rsid w:val="009D3898"/>
    <w:rsid w:val="00A66D1C"/>
    <w:rsid w:val="00A67667"/>
    <w:rsid w:val="00AB4A49"/>
    <w:rsid w:val="00AD7497"/>
    <w:rsid w:val="00AE3B6B"/>
    <w:rsid w:val="00BD4C23"/>
    <w:rsid w:val="00CC71F8"/>
    <w:rsid w:val="00CD38F2"/>
    <w:rsid w:val="00D143F1"/>
    <w:rsid w:val="00D3085A"/>
    <w:rsid w:val="00D76F3A"/>
    <w:rsid w:val="00DC3BAF"/>
    <w:rsid w:val="00EE175D"/>
    <w:rsid w:val="00F20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1342A"/>
  <w15:chartTrackingRefBased/>
  <w15:docId w15:val="{1D6E6472-0217-490F-B367-8CEF0032D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8F2"/>
  </w:style>
  <w:style w:type="paragraph" w:styleId="Heading1">
    <w:name w:val="heading 1"/>
    <w:basedOn w:val="Normal"/>
    <w:next w:val="Normal"/>
    <w:link w:val="Heading1Char"/>
    <w:uiPriority w:val="9"/>
    <w:qFormat/>
    <w:rsid w:val="00D308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8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8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8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8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8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8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8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8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8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8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8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8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8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8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8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8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8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8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8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8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8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8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8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8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8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08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85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6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joaopaivaa/whisky-casks-auction-database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5DA7CF-0332-4ECD-9434-ECA51BB1E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6</Pages>
  <Words>809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de Paiva Marcotti</dc:creator>
  <cp:keywords/>
  <dc:description/>
  <cp:lastModifiedBy>João Vitor de Paiva Marcotti</cp:lastModifiedBy>
  <cp:revision>7</cp:revision>
  <dcterms:created xsi:type="dcterms:W3CDTF">2026-02-14T23:20:00Z</dcterms:created>
  <dcterms:modified xsi:type="dcterms:W3CDTF">2026-03-08T21:02:00Z</dcterms:modified>
</cp:coreProperties>
</file>