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DO OESTE DE SANTA CATARINA – UNOESC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CIÊNCIA DA COMPUTAÇÃO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FABRÍCIO TOLOTTI, GABRIEL PÉRICO, LUIZ AUGUSTO E JOÃO PALUDO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RAILWISE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, Santa Catarina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3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FABRÍCIO TOLOTTI, GABRIEL PÉRICO, LUIZ AUGUSTO E JOÃO PALUDO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RAILWISE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Projeto de desenvolvimento de um sistema para gerenciamento de </w:t>
      </w:r>
      <w:r>
        <w:rPr>
          <w:rFonts w:hint="default" w:ascii="Times New Roman" w:hAnsi="Times New Roman"/>
          <w:sz w:val="24"/>
          <w:szCs w:val="24"/>
          <w:lang w:val="pt-BR"/>
        </w:rPr>
        <w:t>ferrovias cargueiras</w:t>
      </w:r>
      <w:r>
        <w:rPr>
          <w:rFonts w:hint="default" w:ascii="Times New Roman" w:hAnsi="Times New Roman"/>
          <w:sz w:val="24"/>
          <w:szCs w:val="24"/>
        </w:rPr>
        <w:t xml:space="preserve"> ao curso de bacharelado em Ciência da Computação da Universidade do Oeste de Santa Catarina – UNOESC.</w:t>
      </w:r>
    </w:p>
    <w:p>
      <w:pPr>
        <w:tabs>
          <w:tab w:val="left" w:pos="8931"/>
        </w:tabs>
        <w:spacing w:line="360" w:lineRule="auto"/>
        <w:ind w:left="4678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Roberson Junior Fernandes Alves</w:t>
      </w: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, Santa Catarina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3</w:t>
      </w:r>
    </w:p>
    <w:sdt>
      <w:sdtPr>
        <w:rPr>
          <w:rFonts w:ascii="Times New Roman" w:hAnsi="Times New Roman" w:cs="Times New Roman"/>
          <w:sz w:val="24"/>
          <w:szCs w:val="24"/>
        </w:rPr>
        <w:id w:val="-9721363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color w:val="auto"/>
          <w:sz w:val="24"/>
          <w:szCs w:val="24"/>
          <w:lang w:eastAsia="en-US"/>
        </w:rPr>
      </w:sdtEndPr>
      <w:sdtContent>
        <w:p>
          <w:pPr>
            <w:pStyle w:val="18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SUMÁRIO: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>
          <w:pPr>
            <w:pStyle w:val="1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Introdução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Slipper Industry Managemnt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Funções do Sistema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Requisitos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Dicionário de Dados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Modelo ER – Entidade Relacionamento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Scripts.......................................................................................................................................7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Comandos de Consulta – Selects............................................................................................17</w:t>
          </w:r>
        </w:p>
        <w:p>
          <w:pP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Conclusão..............................................................................................................................19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Referências............................................................................................................................20</w:t>
          </w:r>
        </w:p>
      </w:sdtContent>
    </w:sdt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Bem-vindo à Rail Wise, uma empresa líder no fornecimento de soluções inovadoras e abrangentes para linhas de trens. Nossa empresa é especializada em oferecer um sistema completo que aborda todos os aspectos essenciais do gerenciamento ferroviário, desde o fretamento de cargas por meio de vagões </w:t>
      </w:r>
      <w:r>
        <w:rPr>
          <w:rFonts w:hint="default" w:ascii="Times New Roman" w:hAnsi="Times New Roman"/>
          <w:sz w:val="24"/>
          <w:szCs w:val="24"/>
          <w:lang w:val="pt-BR"/>
        </w:rPr>
        <w:t>até o</w:t>
      </w:r>
      <w:r>
        <w:rPr>
          <w:rFonts w:hint="default" w:ascii="Times New Roman" w:hAnsi="Times New Roman"/>
          <w:sz w:val="24"/>
          <w:szCs w:val="24"/>
        </w:rPr>
        <w:t xml:space="preserve"> controle de rotas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ferroviárias. 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 Rail Wise fornece aos seus clientes a experiência e expertise em gerenciamento ferroviário, sempre empenhados em ajudar nossos clientes a alcançar eficiência operacional, redução de custos e maior segurança em suas operações.</w:t>
      </w: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 Rail Wise, estamos comprometidos em proporcionar aos nossos clientes uma experiência eficiente e livre de problemas, ajudando-os a otimizar suas operações ferroviárias e melhorar sua eficiência logística. Nosso sistema abrangente garante uma gestão integrada e simplificada de todas as etapas do processo ferroviário, resultando em maior produtividade, segurança aprimorada e redução de custos.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FUNÇÕES DO SISTEMA: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Controle de Tráfego: Permite ao usuário controlar em tempo real as linhas dos trens, onde o mesmo também faz cálculos em tempo real para evitar conflitos de vagões, maximizando assim a segurança e organização das linhas.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Agendamento e Planejamento de Rotas: Esta funcionalidade é definida ao criar uma rota, onde se adiciona o local de partida e o destino, e, logo após a data e horário previsto para saída do trem, onde o sistema irá calcular a data e hora prevista de chegada e também irá demonstrar ao usuário a melhor rota a ser feita e se há possibilidade de conflitos com outros trens.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Vagões e Locomotivas: Possibilita cadastrar e gerenciar novos vagões e trens, este cadastro é necessário para realizar uma contratação de carga, onde só se pode atribuir vagões e trens a rotas caso estes já estiverem cadastrados. Aqui também ocorre a vinculação dos trens as cargas, onde é definido que um determinado trem, efetuará o transporte de determinados vagões.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Carga: Ficam armazenados nesse local informações sobre as cargas que estão sendo ou serão transportadas, esta funcionalidade também controla o peso de cada vagão e a capacidade do trem, para que todos os limites de capacidade sejam respeitados.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Manutenção: Controla todas as manutenções que estão ocorrendo ou ocorrerão na ferrovia. Permite ao usuário agendar manutenções preventivas e controlar as linhas e os custos das manutenções.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Funcionários: Permite controlar quais funcionários trabalham em uma estação ou em um trem, e também definir as liberações que cada um vai ter dentro de sistema com base no cargo que o mesmo possui.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Problemas: Esta funcionalidade é focada em gravar no sistema e alertar os funcionários da ferrovia possíveis impecilhos que podem vir a ocorrer com as viagens, tais como: problemas climáticos, manutenções na via ferroviária, entre diversos outros casos.</w:t>
      </w: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</w:t>
      </w:r>
    </w:p>
    <w:p>
      <w:pPr>
        <w:shd w:val="clear" w:color="auto" w:fill="FFFFFF" w:themeFill="background1"/>
        <w:spacing w:after="24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-&gt; Requisitos funcionais:</w:t>
      </w:r>
    </w:p>
    <w:p>
      <w:pPr>
        <w:numPr>
          <w:ilvl w:val="0"/>
          <w:numId w:val="1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O sistema deve fornecer quanto tempo em média uma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locomotiva 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leva para percorrer uma rota.</w:t>
      </w:r>
    </w:p>
    <w:p>
      <w:pPr>
        <w:numPr>
          <w:ilvl w:val="0"/>
          <w:numId w:val="1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salvar rotas quais foram percorridas por cada locomotiva e quando.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ser capaz de armazenar todas as rotas existentes, que conectam diferentes estações.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calcular e disponibilizar a distância total de uma rota específica, considerando todas as estações e conexões envolvidas.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Agendar rotas que acontecerão: O sistema deve permitir o agendamento de viagens.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A relação de viagens deve incluir informações essenciais, como a origem e o destino da viagem, indicando os locais envolvidos. Além disso, deve conter dados e horários agendados para cada viagem, permitindo um controle adequado do cronograma de transporte.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O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sistema deve controlar quais vagões e locomotivas vão para cada viagem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permitir o registro dos tipos de vagões 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Deve permitir alocar vagões para viagens específicas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Deve permitir controlar os vagões vazios que não estão sendo utilizados e estão parados nas estações/pátios.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Atribuir locomotivas a viagens específicas -&gt; adicionar código da estação na tabela locomotiva. E um status de atributo para a locomotiva.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possibilitar manter e atualizar informações relativas às capacidades e atributos das locomotivas, como potência e força.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fornecer a data de fabricação da locomotiva.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Deve registrar informações sobre os tipos de cargas transportadas.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monitorar o peso da carga em cada vagão e locomotiva para garantir que os limites de capacidade sejam respeitados.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Deve gerenciar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 e permitir agendar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manutenções que foram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, estão sendo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ou serão realizadas.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 Assim como guardar 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informações sobre o que foi feito em uma manutenção e custo da mesma.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permitir gerenciar quais funcionários trabalham em uma estação ou foram / irão em uma viagem.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Deve ser possível determinar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o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carg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o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ou função dos funcionários.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Gravar o relatório de problemas ou empecilhos que podem acontecer na viagem, como problemas climáticos, com a via etc.</w:t>
      </w:r>
    </w:p>
    <w:p>
      <w:pPr>
        <w:shd w:val="clear" w:color="auto" w:fill="FFFFFF" w:themeFill="background1"/>
        <w:spacing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-&gt; Requisitos não funcionais: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Quantidade mínima de carga para viagem viável: O sistema deve determinar a quantidade mínima de carga necessária para que uma viagem seja considerada viável, garantindo a eficiência logística e evitando viagens com pouca carga.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Deve funcionar em aplicativo Mobile / Web.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Dicion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>á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rio de dados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Disponibilizado no Anexo 01 no fim do documento.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Modelo ER (Entidade Relacionamento)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5667375" cy="3486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SCRIPTS: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Disponibilizados no Anexo 02 no fim do documento.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Comandos de consulta - Selects: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Relacionar o código, nome e tipo de todos os produtos. Ordene o relatório de forma descendente pelo código;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codpro , nompro , despro from produto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order by codpro desc 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Relacionar o nome do produto e o nome do fornecedor para os produtos. Filtre somente produtos com estoque entre 15 e 30. Ordene o relatório de forma ascendente pelo nome do fornecedor;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p.nompro, m.desmat from produto p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inner join materiaprima m on m.codmat = p.codmat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inner join estoque e on e.codpro = p.codpro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e.qtdest &gt;=15 and e.qtdest &lt;=30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m.desmat;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Relacionar o código do produto, nome do produto, mês da venda, quantidade total de vendas no mês para meses pares entre anos 2019 e 2021. Ordene o relatório do 3 produto com mais vendas(em termos de quantidade) para o produto com menos vendas;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p.codpro, p.nompro, v.datven, count(codven) from produto p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 venda v on v.codpro = p.codpro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(extract(year from v.datven)) &gt; 2018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and (extract(year from v.datven)) &lt; 2021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 mod((extract(month from v.datven)), 2) = 0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p.codpro, p.nompro, v.datven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count(codven) desc;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Relacionar o cpf do cliente, nome do cliente e o total gasto em produtos. Filtrar somente clientes do sexo masculino, com idades entre 30 e 40 anos e que realizaram compras entre os meses de março e outubro de 2021. Ordene o relatório do cliente com mais gastos para o cliente com menos gastos.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select cf.cpfclf, cf.nomclf, sum(v.codven) from clientefisico cf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inner join cliente c on  c.cpfclf = cf.cpfclf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inner join venda v on v.codcli = c.codcli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where (cf.sexclf = 'M') and (cf.idaclf &lt; 41) and (cf.idaclf &gt; 29)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and (v.datven &gt; '31/03/2021') and (v.datven &lt; '01/11/2021')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group by cf.cpfclf, cf.nomclf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order by sum(v.codven) desc;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CONCLUSÃO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Neste trabalho abordamos o desenvolvimento de um banco de dados para o sistema SIM – Slipper Industry Management, e concluímos que a uma grande importância na organização de um banco de dados, principalmente os atributos das tabelas e as relações entre as tabelas, como chave estrangeira.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Os objetivos foram cumpridos com sucesso, uma vez que o sistema teve um bom resultado, um banco de dados funcional, pronto para ser implementado em um sistema. E que conseguimos passar um conhecimento fundamental para a criação de um banco de dados apresentando na pratica o funcionamento do sistema.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REFERÊNCIAS: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Banco de Dados. Wikipedia, 2022. Disponível em: https://pt.wikipedia.org/wiki/Banco_de_dados. Acesso em: 07 mar 2022.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Erp para confecção. Sistema para Confecção 2022. Disponível em: https://www.sistemaparaconfeccao.com.br/erp-para-confeccao-ad/?gclid=Cj0KCQjwntCVBhDdARIsAMEwAClrkrcKTpoA_RF0ejprNjADVQJHGLrfIkV0BDM7PEn7rVCgd-rubjsaApbyEALw_wcB. Acesso em: 23 mai. 2022.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Principais comandos SQL. DevMedia, 2007. Disponível em: https://www.devmedia.com.br/principais-comandos-sql/5748. Acesso em: 28 mai. 2022</w:t>
      </w: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>ANEXOS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Style w:val="5"/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instrText xml:space="preserve"> HYPERLINK "https://github.com/joaopaludo/RailWise/blob/main/docs/Dicionario%20de%20dados.pdf" </w:instrTex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ANEXO 01 (DICIONÁRIO DE DADOS)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 xml:space="preserve">: Localizavel dentro do GitHub Em: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docs/Dicionario de dados.pdf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fldChar w:fldCharType="end"/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fldChar w:fldCharType="begin"/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instrText xml:space="preserve"> HYPERLINK "https://github.com/joaopaludo/RailWise/blob/main/scripts/script_criacao_railwise.sql" </w:instrTex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ANEXO 02 (</w:t>
      </w:r>
      <w:r>
        <w:rPr>
          <w:rStyle w:val="5"/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SCRIPTS</w:t>
      </w:r>
      <w:r>
        <w:rPr>
          <w:rStyle w:val="5"/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fldChar w:fldCharType="end"/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 xml:space="preserve">: Localizavel dentro do GitHub Em: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scripts/script_criacao_railwise.sql</w:t>
      </w:r>
    </w:p>
    <w:sectPr>
      <w:footerReference r:id="rId5" w:type="default"/>
      <w:pgSz w:w="11906" w:h="16838"/>
      <w:pgMar w:top="1701" w:right="1134" w:bottom="1134" w:left="1701" w:header="708" w:footer="709" w:gutter="0"/>
      <w:pgNumType w:start="0"/>
      <w:cols w:space="0" w:num="1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0523202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D3A293"/>
    <w:multiLevelType w:val="singleLevel"/>
    <w:tmpl w:val="F4D3A2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7E8A671B"/>
    <w:multiLevelType w:val="singleLevel"/>
    <w:tmpl w:val="7E8A67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77"/>
    <w:rsid w:val="00014AE3"/>
    <w:rsid w:val="0003421B"/>
    <w:rsid w:val="00094F2E"/>
    <w:rsid w:val="00127F10"/>
    <w:rsid w:val="001379C9"/>
    <w:rsid w:val="001C1CBB"/>
    <w:rsid w:val="0034451C"/>
    <w:rsid w:val="00426FB8"/>
    <w:rsid w:val="004A27D7"/>
    <w:rsid w:val="004E305F"/>
    <w:rsid w:val="00517FE3"/>
    <w:rsid w:val="005565DF"/>
    <w:rsid w:val="00582C7B"/>
    <w:rsid w:val="0058448C"/>
    <w:rsid w:val="005F12C9"/>
    <w:rsid w:val="006F2059"/>
    <w:rsid w:val="00717E03"/>
    <w:rsid w:val="00734E91"/>
    <w:rsid w:val="00771E12"/>
    <w:rsid w:val="00777A59"/>
    <w:rsid w:val="007F4341"/>
    <w:rsid w:val="008413F0"/>
    <w:rsid w:val="008A3F00"/>
    <w:rsid w:val="008B08D9"/>
    <w:rsid w:val="008E38FB"/>
    <w:rsid w:val="00982AE8"/>
    <w:rsid w:val="009A2774"/>
    <w:rsid w:val="009E4B0B"/>
    <w:rsid w:val="009E63CF"/>
    <w:rsid w:val="00A4394E"/>
    <w:rsid w:val="00A67618"/>
    <w:rsid w:val="00A93776"/>
    <w:rsid w:val="00AC3412"/>
    <w:rsid w:val="00B24038"/>
    <w:rsid w:val="00B31E74"/>
    <w:rsid w:val="00CE2377"/>
    <w:rsid w:val="00D02191"/>
    <w:rsid w:val="00DF07AB"/>
    <w:rsid w:val="00E32052"/>
    <w:rsid w:val="00EA2FCD"/>
    <w:rsid w:val="00F30115"/>
    <w:rsid w:val="00F414DD"/>
    <w:rsid w:val="1CFE4C8D"/>
    <w:rsid w:val="27944574"/>
    <w:rsid w:val="2AB22704"/>
    <w:rsid w:val="54B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  <w:lang w:eastAsia="pt-BR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8">
    <w:name w:val="head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  <w:lang w:eastAsia="pt-BR"/>
    </w:rPr>
  </w:style>
  <w:style w:type="paragraph" w:styleId="11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  <w:lang w:eastAsia="pt-BR"/>
    </w:rPr>
  </w:style>
  <w:style w:type="character" w:customStyle="1" w:styleId="12">
    <w:name w:val="pl-k"/>
    <w:basedOn w:val="3"/>
    <w:uiPriority w:val="0"/>
  </w:style>
  <w:style w:type="character" w:customStyle="1" w:styleId="13">
    <w:name w:val="pl-en"/>
    <w:basedOn w:val="3"/>
    <w:uiPriority w:val="0"/>
  </w:style>
  <w:style w:type="character" w:customStyle="1" w:styleId="14">
    <w:name w:val="Cabeçalho Char"/>
    <w:basedOn w:val="3"/>
    <w:link w:val="8"/>
    <w:qFormat/>
    <w:uiPriority w:val="99"/>
  </w:style>
  <w:style w:type="character" w:customStyle="1" w:styleId="15">
    <w:name w:val="Rodapé Char"/>
    <w:basedOn w:val="3"/>
    <w:link w:val="9"/>
    <w:qFormat/>
    <w:uiPriority w:val="99"/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Título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CF77-E942-4161-8478-A1B07DB3D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2341</Words>
  <Characters>12647</Characters>
  <Lines>105</Lines>
  <Paragraphs>29</Paragraphs>
  <TotalTime>8</TotalTime>
  <ScaleCrop>false</ScaleCrop>
  <LinksUpToDate>false</LinksUpToDate>
  <CharactersWithSpaces>14959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2022-06-24T01:00:00Z</dcterms:created>
  <dc:creator>adrielgraupp0205@gmail.com</dc:creator>
  <cp:lastModifiedBy>Tolotti</cp:lastModifiedBy>
  <dcterms:modified xsi:type="dcterms:W3CDTF">2023-06-28T00:47:59Z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048CF0BC11BF496DB296DEF7AAA8EE69</vt:lpwstr>
  </property>
</Properties>
</file>